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1"/>
        <w:tblW w:w="0" w:type="auto"/>
        <w:tblBorders>
          <w:top w:val="threeDEngrave" w:sz="6" w:space="0" w:color="auto"/>
          <w:left w:val="threeDEngrave" w:sz="6" w:space="0" w:color="auto"/>
          <w:bottom w:val="threeDEmboss" w:sz="6" w:space="0" w:color="auto"/>
          <w:right w:val="threeDEmboss" w:sz="6" w:space="0" w:color="auto"/>
          <w:insideH w:val="threeDEngrave" w:sz="6" w:space="0" w:color="auto"/>
          <w:insideV w:val="threeDEngrave" w:sz="6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951"/>
        <w:gridCol w:w="8222"/>
      </w:tblGrid>
      <w:tr w:rsidR="00203E05" w:rsidRPr="00965917" w14:paraId="0707FB06" w14:textId="77777777" w:rsidTr="00390B8B">
        <w:tc>
          <w:tcPr>
            <w:tcW w:w="10173" w:type="dxa"/>
            <w:gridSpan w:val="2"/>
            <w:tcBorders>
              <w:top w:val="nil"/>
              <w:left w:val="nil"/>
              <w:right w:val="nil"/>
            </w:tcBorders>
            <w:shd w:val="pct12" w:color="auto" w:fill="auto"/>
          </w:tcPr>
          <w:p w14:paraId="561A8E17" w14:textId="77777777" w:rsidR="00965917" w:rsidRDefault="00203E05" w:rsidP="006A3AD5">
            <w:pPr>
              <w:spacing w:before="120" w:after="12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965917">
              <w:rPr>
                <w:rFonts w:cs="Times New Roman"/>
                <w:b/>
                <w:color w:val="auto"/>
                <w:szCs w:val="24"/>
              </w:rPr>
              <w:t xml:space="preserve">Urząd Marszałkowski Województwa Świętokrzyskiego </w:t>
            </w:r>
          </w:p>
          <w:p w14:paraId="53C9FD51" w14:textId="77777777" w:rsidR="00203E05" w:rsidRPr="00965917" w:rsidRDefault="00203E05" w:rsidP="006A3AD5">
            <w:pPr>
              <w:spacing w:before="120" w:after="12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965917">
              <w:rPr>
                <w:rFonts w:cs="Times New Roman"/>
                <w:b/>
                <w:color w:val="auto"/>
                <w:szCs w:val="24"/>
              </w:rPr>
              <w:t>– karta informacyjna</w:t>
            </w:r>
            <w:r w:rsidR="00965917">
              <w:rPr>
                <w:rFonts w:cs="Times New Roman"/>
                <w:b/>
                <w:color w:val="auto"/>
                <w:szCs w:val="24"/>
              </w:rPr>
              <w:t>-</w:t>
            </w:r>
          </w:p>
        </w:tc>
      </w:tr>
      <w:tr w:rsidR="00203E05" w:rsidRPr="00965917" w14:paraId="30D8A319" w14:textId="77777777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835CC8D" w14:textId="77777777" w:rsidR="00203E05" w:rsidRDefault="00203E05">
            <w:pPr>
              <w:rPr>
                <w:rFonts w:cs="Times New Roman"/>
                <w:color w:val="auto"/>
                <w:szCs w:val="24"/>
              </w:rPr>
            </w:pPr>
          </w:p>
          <w:p w14:paraId="22F51FFB" w14:textId="77777777" w:rsidR="00D4435D" w:rsidRPr="00965917" w:rsidRDefault="00D4435D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203E05" w:rsidRPr="00390B8B" w14:paraId="4577AFAC" w14:textId="77777777" w:rsidTr="00390B8B">
        <w:tc>
          <w:tcPr>
            <w:tcW w:w="1951" w:type="dxa"/>
            <w:shd w:val="pct12" w:color="auto" w:fill="auto"/>
          </w:tcPr>
          <w:p w14:paraId="01F5B16E" w14:textId="77777777" w:rsidR="000577F4" w:rsidRPr="00390B8B" w:rsidRDefault="00203E05" w:rsidP="00667D5E">
            <w:pPr>
              <w:spacing w:before="120" w:after="120"/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Nazwa sprawy</w:t>
            </w:r>
            <w:r w:rsidR="00965917" w:rsidRPr="00390B8B">
              <w:rPr>
                <w:rFonts w:cs="Times New Roman"/>
                <w:b/>
                <w:color w:val="auto"/>
                <w:szCs w:val="24"/>
              </w:rPr>
              <w:t>/zadania</w:t>
            </w:r>
            <w:r w:rsidRPr="00390B8B">
              <w:rPr>
                <w:rFonts w:cs="Times New Roman"/>
                <w:b/>
                <w:color w:val="auto"/>
                <w:szCs w:val="24"/>
              </w:rPr>
              <w:t>:</w:t>
            </w:r>
          </w:p>
        </w:tc>
        <w:tc>
          <w:tcPr>
            <w:tcW w:w="8222" w:type="dxa"/>
            <w:shd w:val="pct12" w:color="auto" w:fill="auto"/>
          </w:tcPr>
          <w:p w14:paraId="49A4770B" w14:textId="77777777" w:rsidR="00203E05" w:rsidRPr="0022375E" w:rsidRDefault="005B69CF" w:rsidP="00AF59BB">
            <w:pPr>
              <w:jc w:val="both"/>
              <w:rPr>
                <w:rFonts w:cs="Times New Roman"/>
                <w:color w:val="auto"/>
                <w:sz w:val="22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Przyznawanie stypendiów Samorządu Województwa Świętokrzyskiego </w:t>
            </w:r>
            <w:r w:rsidRPr="005B69CF">
              <w:rPr>
                <w:rFonts w:cs="Times New Roman"/>
                <w:i/>
                <w:color w:val="auto"/>
                <w:szCs w:val="24"/>
              </w:rPr>
              <w:t>Talenty Świętokrzyskie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4"/>
              </w:rPr>
              <w:t xml:space="preserve">dla </w:t>
            </w:r>
            <w:r w:rsidR="00AF59BB">
              <w:rPr>
                <w:rFonts w:cs="Times New Roman"/>
                <w:color w:val="auto"/>
                <w:sz w:val="22"/>
                <w:szCs w:val="24"/>
              </w:rPr>
              <w:t>studentów</w:t>
            </w:r>
            <w:r>
              <w:rPr>
                <w:rFonts w:cs="Times New Roman"/>
                <w:color w:val="auto"/>
                <w:sz w:val="22"/>
                <w:szCs w:val="24"/>
              </w:rPr>
              <w:t>.</w:t>
            </w:r>
            <w:r w:rsidRPr="005B69CF">
              <w:rPr>
                <w:rFonts w:cs="Times New Roman"/>
                <w:color w:val="auto"/>
                <w:sz w:val="22"/>
                <w:szCs w:val="24"/>
              </w:rPr>
              <w:t xml:space="preserve"> </w:t>
            </w:r>
            <w:r w:rsidR="0022375E" w:rsidRPr="005B69CF">
              <w:rPr>
                <w:rFonts w:cs="Times New Roman"/>
                <w:color w:val="auto"/>
                <w:sz w:val="22"/>
                <w:szCs w:val="24"/>
              </w:rPr>
              <w:t xml:space="preserve"> </w:t>
            </w:r>
          </w:p>
        </w:tc>
      </w:tr>
    </w:tbl>
    <w:p w14:paraId="1B9B3FB0" w14:textId="77777777" w:rsidR="00667D5E" w:rsidRPr="00390B8B" w:rsidRDefault="00667D5E" w:rsidP="00667D5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Styl1"/>
        <w:tblW w:w="0" w:type="auto"/>
        <w:tblBorders>
          <w:top w:val="threeDEngrave" w:sz="6" w:space="0" w:color="auto"/>
          <w:left w:val="threeDEngrave" w:sz="6" w:space="0" w:color="auto"/>
          <w:bottom w:val="threeDEmboss" w:sz="6" w:space="0" w:color="auto"/>
          <w:right w:val="threeDEmboss" w:sz="6" w:space="0" w:color="auto"/>
          <w:insideH w:val="threeDEngrave" w:sz="6" w:space="0" w:color="auto"/>
          <w:insideV w:val="threeDEngrave" w:sz="6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951"/>
        <w:gridCol w:w="8207"/>
      </w:tblGrid>
      <w:tr w:rsidR="00203E05" w:rsidRPr="00390B8B" w14:paraId="5C3EE48D" w14:textId="77777777" w:rsidTr="00630EB9">
        <w:tc>
          <w:tcPr>
            <w:tcW w:w="1951" w:type="dxa"/>
            <w:shd w:val="pct12" w:color="auto" w:fill="auto"/>
          </w:tcPr>
          <w:p w14:paraId="2DE7137D" w14:textId="77777777" w:rsidR="00203E05" w:rsidRPr="00390B8B" w:rsidRDefault="00203E05" w:rsidP="000577F4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Opis sprawy/zadania</w:t>
            </w:r>
            <w:r w:rsidR="000577F4" w:rsidRPr="00390B8B">
              <w:rPr>
                <w:rFonts w:cs="Times New Roman"/>
                <w:b/>
                <w:color w:val="auto"/>
                <w:szCs w:val="24"/>
              </w:rPr>
              <w:t>:</w:t>
            </w:r>
          </w:p>
        </w:tc>
        <w:tc>
          <w:tcPr>
            <w:tcW w:w="8207" w:type="dxa"/>
            <w:shd w:val="pct12" w:color="auto" w:fill="auto"/>
          </w:tcPr>
          <w:p w14:paraId="14E36001" w14:textId="77777777" w:rsidR="005B69CF" w:rsidRPr="005B69CF" w:rsidRDefault="005B69CF" w:rsidP="005B69CF">
            <w:p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Stypendium jest przyznawane na podstawie </w:t>
            </w:r>
            <w:r w:rsidRPr="005B69CF">
              <w:rPr>
                <w:rFonts w:cs="Times New Roman"/>
                <w:color w:val="0033CC"/>
                <w:szCs w:val="24"/>
              </w:rPr>
              <w:t xml:space="preserve">Regulaminu przyznawania stypendiów Samorządu Województwa Świętokrzyskiego </w:t>
            </w:r>
            <w:r w:rsidRPr="005B69CF">
              <w:rPr>
                <w:rFonts w:cs="Times New Roman"/>
                <w:i/>
                <w:color w:val="0033CC"/>
                <w:szCs w:val="24"/>
              </w:rPr>
              <w:t>Talenty Świętokrzyskie</w:t>
            </w:r>
            <w:r w:rsidRPr="005B69CF">
              <w:rPr>
                <w:rFonts w:cs="Times New Roman"/>
                <w:color w:val="0033CC"/>
                <w:szCs w:val="24"/>
              </w:rPr>
              <w:t xml:space="preserve"> dla </w:t>
            </w:r>
            <w:r w:rsidR="00AF59BB">
              <w:rPr>
                <w:rFonts w:cs="Times New Roman"/>
                <w:color w:val="0033CC"/>
                <w:szCs w:val="24"/>
              </w:rPr>
              <w:t>studentów</w:t>
            </w:r>
            <w:r>
              <w:rPr>
                <w:rFonts w:cs="Times New Roman"/>
                <w:color w:val="0033CC"/>
                <w:szCs w:val="24"/>
              </w:rPr>
              <w:t xml:space="preserve"> </w:t>
            </w:r>
            <w:r w:rsidRPr="005B69CF">
              <w:rPr>
                <w:rFonts w:cs="Times New Roman"/>
                <w:color w:val="auto"/>
                <w:szCs w:val="24"/>
              </w:rPr>
              <w:t>w jednej z następujących kategorii:</w:t>
            </w:r>
          </w:p>
          <w:p w14:paraId="71E6C5AD" w14:textId="3D0B1117" w:rsidR="00AF59BB" w:rsidRPr="00630EB9" w:rsidRDefault="00AF59BB" w:rsidP="00630EB9">
            <w:pPr>
              <w:pStyle w:val="Akapitzlist"/>
              <w:numPr>
                <w:ilvl w:val="0"/>
                <w:numId w:val="6"/>
              </w:numPr>
              <w:jc w:val="both"/>
              <w:rPr>
                <w:rFonts w:cs="Times New Roman"/>
                <w:color w:val="auto"/>
                <w:szCs w:val="24"/>
              </w:rPr>
            </w:pPr>
            <w:r w:rsidRPr="00630EB9">
              <w:rPr>
                <w:rFonts w:cs="Times New Roman"/>
                <w:color w:val="auto"/>
                <w:szCs w:val="24"/>
              </w:rPr>
              <w:t>edukacja,</w:t>
            </w:r>
          </w:p>
          <w:p w14:paraId="3D3A6A58" w14:textId="055A4FC0" w:rsidR="00AF59BB" w:rsidRPr="00630EB9" w:rsidRDefault="00AF59BB" w:rsidP="00630EB9">
            <w:pPr>
              <w:pStyle w:val="Akapitzlist"/>
              <w:numPr>
                <w:ilvl w:val="0"/>
                <w:numId w:val="6"/>
              </w:numPr>
              <w:jc w:val="both"/>
              <w:rPr>
                <w:rFonts w:cs="Times New Roman"/>
                <w:color w:val="auto"/>
                <w:szCs w:val="24"/>
              </w:rPr>
            </w:pPr>
            <w:r w:rsidRPr="00630EB9">
              <w:rPr>
                <w:rFonts w:cs="Times New Roman"/>
                <w:color w:val="auto"/>
                <w:szCs w:val="24"/>
              </w:rPr>
              <w:t>nauka,</w:t>
            </w:r>
          </w:p>
          <w:p w14:paraId="050E8C69" w14:textId="369A2B86" w:rsidR="00AF59BB" w:rsidRPr="00630EB9" w:rsidRDefault="00AF59BB" w:rsidP="00630EB9">
            <w:pPr>
              <w:pStyle w:val="Akapitzlist"/>
              <w:numPr>
                <w:ilvl w:val="0"/>
                <w:numId w:val="6"/>
              </w:numPr>
              <w:jc w:val="both"/>
              <w:rPr>
                <w:rFonts w:cs="Times New Roman"/>
                <w:color w:val="auto"/>
                <w:szCs w:val="24"/>
              </w:rPr>
            </w:pPr>
            <w:r w:rsidRPr="00630EB9">
              <w:rPr>
                <w:rFonts w:cs="Times New Roman"/>
                <w:color w:val="auto"/>
                <w:szCs w:val="24"/>
              </w:rPr>
              <w:t>nauki inżynieryjno-techniczne,</w:t>
            </w:r>
          </w:p>
          <w:p w14:paraId="1A2D54D7" w14:textId="6CCA308D" w:rsidR="00AF59BB" w:rsidRPr="00630EB9" w:rsidRDefault="00AF59BB" w:rsidP="00630EB9">
            <w:pPr>
              <w:pStyle w:val="Akapitzlist"/>
              <w:numPr>
                <w:ilvl w:val="0"/>
                <w:numId w:val="6"/>
              </w:numPr>
              <w:jc w:val="both"/>
              <w:rPr>
                <w:rFonts w:cs="Times New Roman"/>
                <w:color w:val="auto"/>
                <w:szCs w:val="24"/>
              </w:rPr>
            </w:pPr>
            <w:r w:rsidRPr="00630EB9">
              <w:rPr>
                <w:rFonts w:cs="Times New Roman"/>
                <w:color w:val="auto"/>
                <w:szCs w:val="24"/>
              </w:rPr>
              <w:t>działalność artystyczna,</w:t>
            </w:r>
          </w:p>
          <w:p w14:paraId="581C7486" w14:textId="7EC48EA0" w:rsidR="00203E05" w:rsidRPr="00630EB9" w:rsidRDefault="00AF59BB" w:rsidP="00630EB9">
            <w:pPr>
              <w:pStyle w:val="Akapitzlist"/>
              <w:numPr>
                <w:ilvl w:val="0"/>
                <w:numId w:val="6"/>
              </w:numPr>
              <w:jc w:val="both"/>
              <w:rPr>
                <w:rFonts w:cs="Times New Roman"/>
                <w:color w:val="auto"/>
                <w:szCs w:val="24"/>
              </w:rPr>
            </w:pPr>
            <w:r w:rsidRPr="00630EB9">
              <w:rPr>
                <w:rFonts w:cs="Times New Roman"/>
                <w:color w:val="auto"/>
                <w:szCs w:val="24"/>
              </w:rPr>
              <w:t>działalność interdyscyplinarna (łącząca co najmniej dwie z ww. kategorii).</w:t>
            </w:r>
          </w:p>
          <w:p w14:paraId="56AF3044" w14:textId="77777777" w:rsidR="00AF59BB" w:rsidRPr="00630EB9" w:rsidRDefault="00AF59BB" w:rsidP="00AF59BB">
            <w:pPr>
              <w:jc w:val="both"/>
              <w:rPr>
                <w:rFonts w:cs="Times New Roman"/>
                <w:color w:val="auto"/>
                <w:szCs w:val="24"/>
              </w:rPr>
            </w:pPr>
          </w:p>
          <w:p w14:paraId="19DB76A6" w14:textId="77777777" w:rsidR="0097632F" w:rsidRPr="0097632F" w:rsidRDefault="0097632F" w:rsidP="0097632F">
            <w:pPr>
              <w:jc w:val="both"/>
              <w:rPr>
                <w:rFonts w:cs="Times New Roman"/>
                <w:color w:val="auto"/>
                <w:szCs w:val="24"/>
              </w:rPr>
            </w:pPr>
            <w:r w:rsidRPr="0097632F">
              <w:rPr>
                <w:rFonts w:cs="Times New Roman"/>
                <w:color w:val="auto"/>
                <w:szCs w:val="24"/>
              </w:rPr>
              <w:t>Do składania wniosków uprawnieni są:</w:t>
            </w:r>
          </w:p>
          <w:p w14:paraId="13637EE5" w14:textId="6EB94461" w:rsidR="0097632F" w:rsidRPr="00630EB9" w:rsidRDefault="0097632F" w:rsidP="00630EB9">
            <w:pPr>
              <w:pStyle w:val="Akapitzlist"/>
              <w:numPr>
                <w:ilvl w:val="0"/>
                <w:numId w:val="8"/>
              </w:numPr>
              <w:ind w:left="468"/>
              <w:jc w:val="both"/>
              <w:rPr>
                <w:rFonts w:cs="Times New Roman"/>
                <w:color w:val="auto"/>
                <w:szCs w:val="24"/>
              </w:rPr>
            </w:pPr>
            <w:r w:rsidRPr="00630EB9">
              <w:rPr>
                <w:rFonts w:cs="Times New Roman"/>
                <w:color w:val="auto"/>
                <w:szCs w:val="24"/>
              </w:rPr>
              <w:t>studenci (dotyczy tylko absolwentów szkół ponadpodstawowych, którzy uzyskali status studenta I roku w roku ubiegania się o przyznanie stypendium),</w:t>
            </w:r>
          </w:p>
          <w:p w14:paraId="6B07E0B2" w14:textId="167F0E1E" w:rsidR="0097632F" w:rsidRPr="00630EB9" w:rsidRDefault="0097632F" w:rsidP="00630EB9">
            <w:pPr>
              <w:pStyle w:val="Akapitzlist"/>
              <w:numPr>
                <w:ilvl w:val="0"/>
                <w:numId w:val="8"/>
              </w:numPr>
              <w:ind w:left="468"/>
              <w:jc w:val="both"/>
              <w:rPr>
                <w:rFonts w:cs="Times New Roman"/>
                <w:color w:val="auto"/>
                <w:szCs w:val="24"/>
              </w:rPr>
            </w:pPr>
            <w:r w:rsidRPr="00630EB9">
              <w:rPr>
                <w:rFonts w:cs="Times New Roman"/>
                <w:color w:val="auto"/>
                <w:szCs w:val="24"/>
              </w:rPr>
              <w:t xml:space="preserve">szkoły wyższe, </w:t>
            </w:r>
          </w:p>
          <w:p w14:paraId="2843EDC6" w14:textId="70619327" w:rsidR="0097632F" w:rsidRPr="00630EB9" w:rsidRDefault="0097632F" w:rsidP="00630EB9">
            <w:pPr>
              <w:pStyle w:val="Akapitzlist"/>
              <w:numPr>
                <w:ilvl w:val="0"/>
                <w:numId w:val="8"/>
              </w:numPr>
              <w:ind w:left="468"/>
              <w:jc w:val="both"/>
              <w:rPr>
                <w:rFonts w:cs="Times New Roman"/>
                <w:color w:val="auto"/>
                <w:szCs w:val="24"/>
              </w:rPr>
            </w:pPr>
            <w:r w:rsidRPr="00630EB9">
              <w:rPr>
                <w:rFonts w:cs="Times New Roman"/>
                <w:color w:val="auto"/>
                <w:szCs w:val="24"/>
              </w:rPr>
              <w:t xml:space="preserve">instytucje oświaty i kultury, </w:t>
            </w:r>
          </w:p>
          <w:p w14:paraId="510587FD" w14:textId="77777777" w:rsidR="00AF59BB" w:rsidRPr="00630EB9" w:rsidRDefault="0097632F" w:rsidP="00630EB9">
            <w:pPr>
              <w:pStyle w:val="Akapitzlist"/>
              <w:numPr>
                <w:ilvl w:val="0"/>
                <w:numId w:val="8"/>
              </w:numPr>
              <w:ind w:left="468"/>
              <w:jc w:val="both"/>
              <w:rPr>
                <w:rFonts w:cs="Times New Roman"/>
                <w:szCs w:val="24"/>
              </w:rPr>
            </w:pPr>
            <w:r w:rsidRPr="00630EB9">
              <w:rPr>
                <w:rFonts w:cs="Times New Roman"/>
                <w:color w:val="auto"/>
                <w:szCs w:val="24"/>
              </w:rPr>
              <w:t xml:space="preserve">4) organizacje pozarządowe, realizujące przedsięwzięcia z zakresu rozwoju uzdolnień dzieci </w:t>
            </w:r>
            <w:r w:rsidRPr="00630EB9">
              <w:rPr>
                <w:rFonts w:cs="Times New Roman"/>
                <w:szCs w:val="24"/>
              </w:rPr>
              <w:t>i młodzieży, działające w sferze edukacji, nauki i kultury</w:t>
            </w:r>
          </w:p>
        </w:tc>
      </w:tr>
      <w:tr w:rsidR="000577F4" w:rsidRPr="00390B8B" w14:paraId="7D12FFCE" w14:textId="77777777" w:rsidTr="00630EB9">
        <w:tc>
          <w:tcPr>
            <w:tcW w:w="1015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73D2E7C9" w14:textId="77777777" w:rsidR="000577F4" w:rsidRPr="00390B8B" w:rsidRDefault="000577F4" w:rsidP="000577F4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0577F4" w:rsidRPr="00390B8B" w14:paraId="35ECE3D8" w14:textId="77777777" w:rsidTr="00630EB9">
        <w:tc>
          <w:tcPr>
            <w:tcW w:w="1951" w:type="dxa"/>
            <w:shd w:val="pct12" w:color="auto" w:fill="auto"/>
          </w:tcPr>
          <w:p w14:paraId="5CEC705B" w14:textId="77777777" w:rsidR="000577F4" w:rsidRPr="00390B8B" w:rsidRDefault="000577F4" w:rsidP="000577F4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Kogo dotyczy:</w:t>
            </w:r>
          </w:p>
        </w:tc>
        <w:tc>
          <w:tcPr>
            <w:tcW w:w="8207" w:type="dxa"/>
            <w:shd w:val="pct12" w:color="auto" w:fill="auto"/>
          </w:tcPr>
          <w:p w14:paraId="759F29E6" w14:textId="77777777" w:rsidR="00AF59BB" w:rsidRPr="00AF59BB" w:rsidRDefault="00AF59BB" w:rsidP="00AF59BB">
            <w:pPr>
              <w:pStyle w:val="Akapitzlist"/>
              <w:numPr>
                <w:ilvl w:val="0"/>
                <w:numId w:val="2"/>
              </w:num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 w:rsidRPr="00AF59BB">
              <w:rPr>
                <w:rFonts w:cs="Times New Roman"/>
                <w:color w:val="auto"/>
                <w:szCs w:val="24"/>
              </w:rPr>
              <w:t>Stypendium Talenty Świętokrzyskie może być przyznane studentowi do ukończenia 30. roku życia, zamieszkującemu na terenie województwa świętokrzyskiego.</w:t>
            </w:r>
          </w:p>
          <w:p w14:paraId="76174A66" w14:textId="77777777" w:rsidR="00AF59BB" w:rsidRPr="00AF59BB" w:rsidRDefault="00AF59BB" w:rsidP="00AF59BB">
            <w:pPr>
              <w:pStyle w:val="Akapitzlist"/>
              <w:numPr>
                <w:ilvl w:val="0"/>
                <w:numId w:val="2"/>
              </w:num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 w:rsidRPr="00AF59BB">
              <w:rPr>
                <w:rFonts w:cs="Times New Roman"/>
                <w:color w:val="auto"/>
                <w:szCs w:val="24"/>
              </w:rPr>
              <w:t>Stypendium Talenty Świętokrzyskie może być również przyznane absolwentowi szkoły ponadpodstawowej – studentowi I roku studiów, który przedłoży pisemne potwierdzenie uzyskania statusu studenta w roku ubiegania się o stypendium (np. decyzja, zaświadczenie o przyjęciu na studia).</w:t>
            </w:r>
          </w:p>
          <w:p w14:paraId="768E0FFB" w14:textId="77777777" w:rsidR="00AF59BB" w:rsidRPr="00AF59BB" w:rsidRDefault="00AF59BB" w:rsidP="00AF59BB">
            <w:pPr>
              <w:pStyle w:val="Akapitzlist"/>
              <w:numPr>
                <w:ilvl w:val="0"/>
                <w:numId w:val="2"/>
              </w:num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 w:rsidRPr="00AF59BB">
              <w:rPr>
                <w:rFonts w:cs="Times New Roman"/>
                <w:color w:val="auto"/>
                <w:szCs w:val="24"/>
              </w:rPr>
              <w:t>Stypendium Talenty Świętokrzyskie może być przyznane tej samej osobie tylko raz za dotychczasowy dorobek.</w:t>
            </w:r>
          </w:p>
          <w:p w14:paraId="430803CC" w14:textId="77777777" w:rsidR="00AF59BB" w:rsidRPr="00AF59BB" w:rsidRDefault="00AF59BB" w:rsidP="00AF59BB">
            <w:pPr>
              <w:pStyle w:val="Akapitzlist"/>
              <w:numPr>
                <w:ilvl w:val="0"/>
                <w:numId w:val="2"/>
              </w:num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 w:rsidRPr="00AF59BB">
              <w:rPr>
                <w:rFonts w:cs="Times New Roman"/>
                <w:color w:val="auto"/>
                <w:szCs w:val="24"/>
              </w:rPr>
              <w:t>Stypendium Talenty Świętokrzyskie może zostać przyznane osobie, która otrzymała wyróżnienie w poprzednich edycjach Świętokrzyskiego Programu Wspierania Edukacji Wybitnie Uzdolnionych Uczniów i Studentów.</w:t>
            </w:r>
          </w:p>
          <w:p w14:paraId="25868D71" w14:textId="77777777" w:rsidR="000577F4" w:rsidRPr="00390B8B" w:rsidRDefault="000577F4" w:rsidP="00AF59BB">
            <w:pPr>
              <w:pStyle w:val="Akapitzlist"/>
              <w:spacing w:before="120" w:after="120"/>
              <w:ind w:left="360"/>
              <w:jc w:val="both"/>
              <w:rPr>
                <w:rFonts w:cs="Times New Roman"/>
                <w:color w:val="auto"/>
                <w:szCs w:val="24"/>
              </w:rPr>
            </w:pPr>
          </w:p>
        </w:tc>
      </w:tr>
      <w:tr w:rsidR="000577F4" w:rsidRPr="00390B8B" w14:paraId="48207EBC" w14:textId="77777777" w:rsidTr="00630EB9">
        <w:tc>
          <w:tcPr>
            <w:tcW w:w="1015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BEDAD5C" w14:textId="77777777" w:rsidR="000577F4" w:rsidRPr="00390B8B" w:rsidRDefault="000577F4" w:rsidP="000577F4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0577F4" w:rsidRPr="00390B8B" w14:paraId="279611F7" w14:textId="77777777" w:rsidTr="00630EB9">
        <w:tc>
          <w:tcPr>
            <w:tcW w:w="1951" w:type="dxa"/>
            <w:shd w:val="pct12" w:color="auto" w:fill="auto"/>
          </w:tcPr>
          <w:p w14:paraId="21AAC3BF" w14:textId="77777777" w:rsidR="000577F4" w:rsidRPr="00390B8B" w:rsidRDefault="000577F4" w:rsidP="000577F4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Wymagane dokumenty:</w:t>
            </w:r>
          </w:p>
        </w:tc>
        <w:tc>
          <w:tcPr>
            <w:tcW w:w="8207" w:type="dxa"/>
            <w:shd w:val="pct12" w:color="auto" w:fill="auto"/>
          </w:tcPr>
          <w:p w14:paraId="2F243ADF" w14:textId="77777777" w:rsidR="00390B8B" w:rsidRPr="00390B8B" w:rsidRDefault="00390B8B" w:rsidP="00390B8B">
            <w:pPr>
              <w:jc w:val="both"/>
              <w:rPr>
                <w:rFonts w:cs="Times New Roman"/>
                <w:color w:val="auto"/>
                <w:szCs w:val="24"/>
              </w:rPr>
            </w:pPr>
            <w:r w:rsidRPr="00390B8B">
              <w:rPr>
                <w:rFonts w:cs="Times New Roman"/>
                <w:color w:val="auto"/>
                <w:szCs w:val="24"/>
              </w:rPr>
              <w:t xml:space="preserve">Osoby ubiegające się </w:t>
            </w:r>
            <w:r>
              <w:rPr>
                <w:rFonts w:cs="Times New Roman"/>
                <w:color w:val="auto"/>
                <w:szCs w:val="24"/>
              </w:rPr>
              <w:t xml:space="preserve">o przyznanie </w:t>
            </w:r>
            <w:r w:rsidR="004A27F8">
              <w:rPr>
                <w:rFonts w:cs="Times New Roman"/>
                <w:color w:val="auto"/>
                <w:szCs w:val="24"/>
              </w:rPr>
              <w:t>stypendium</w:t>
            </w:r>
            <w:r>
              <w:rPr>
                <w:rFonts w:cs="Times New Roman"/>
                <w:color w:val="auto"/>
                <w:szCs w:val="24"/>
              </w:rPr>
              <w:t xml:space="preserve"> „Talenty Świętokrzyskie” muszą złożyć:</w:t>
            </w:r>
          </w:p>
          <w:p w14:paraId="1BF3579A" w14:textId="77777777" w:rsidR="004D7F49" w:rsidRPr="004D7F49" w:rsidRDefault="004A27F8" w:rsidP="004A27F8">
            <w:pPr>
              <w:pStyle w:val="Akapitzlist"/>
              <w:numPr>
                <w:ilvl w:val="0"/>
                <w:numId w:val="3"/>
              </w:numPr>
              <w:jc w:val="both"/>
              <w:rPr>
                <w:rFonts w:cs="Times New Roman"/>
                <w:color w:val="0033CC"/>
                <w:szCs w:val="24"/>
                <w:u w:val="single"/>
              </w:rPr>
            </w:pPr>
            <w:r w:rsidRPr="004D7F49">
              <w:rPr>
                <w:rFonts w:cs="Times New Roman"/>
                <w:color w:val="0033CC"/>
                <w:szCs w:val="24"/>
                <w:u w:val="single"/>
              </w:rPr>
              <w:t xml:space="preserve">Wniosek o przyznanie stypendium Samorządu Województwa Świętokrzyskiego Talenty Świętokrzyskie dla </w:t>
            </w:r>
            <w:r w:rsidR="00AF59BB">
              <w:rPr>
                <w:rFonts w:cs="Times New Roman"/>
                <w:color w:val="0033CC"/>
                <w:szCs w:val="24"/>
                <w:u w:val="single"/>
              </w:rPr>
              <w:t>studentów</w:t>
            </w:r>
          </w:p>
          <w:p w14:paraId="61747992" w14:textId="77777777" w:rsidR="004A27F8" w:rsidRPr="004A27F8" w:rsidRDefault="00AF59BB" w:rsidP="00AF59BB">
            <w:pPr>
              <w:pStyle w:val="Akapitzlist"/>
              <w:numPr>
                <w:ilvl w:val="0"/>
                <w:numId w:val="3"/>
              </w:numPr>
              <w:jc w:val="both"/>
              <w:rPr>
                <w:rFonts w:cs="Times New Roman"/>
                <w:color w:val="auto"/>
                <w:szCs w:val="24"/>
                <w:u w:val="single"/>
              </w:rPr>
            </w:pPr>
            <w:r w:rsidRPr="00AF59BB">
              <w:rPr>
                <w:rFonts w:cs="Times New Roman"/>
                <w:color w:val="0033CC"/>
                <w:szCs w:val="24"/>
                <w:u w:val="single"/>
              </w:rPr>
              <w:t>Wykaz konkursów lub innych form współzawodnictwa o charakterze edukacyjnym, naukowym lub artystycznym, które uprawniają do ubiegania się o stypendium dla studentów</w:t>
            </w:r>
          </w:p>
          <w:p w14:paraId="4C68D2F2" w14:textId="77777777" w:rsidR="004A27F8" w:rsidRDefault="004D7F49" w:rsidP="004D7F49">
            <w:pPr>
              <w:pStyle w:val="Akapitzlist"/>
              <w:numPr>
                <w:ilvl w:val="0"/>
                <w:numId w:val="3"/>
              </w:numPr>
              <w:jc w:val="both"/>
              <w:rPr>
                <w:rFonts w:cs="Times New Roman"/>
                <w:color w:val="0033CC"/>
                <w:szCs w:val="24"/>
                <w:u w:val="single"/>
              </w:rPr>
            </w:pPr>
            <w:r w:rsidRPr="004D7F49">
              <w:rPr>
                <w:rFonts w:cs="Times New Roman"/>
                <w:color w:val="0033CC"/>
                <w:szCs w:val="24"/>
                <w:u w:val="single"/>
              </w:rPr>
              <w:t xml:space="preserve">Oświadczenie podatnika – stypendium Talenty Świętokrzyskie dla </w:t>
            </w:r>
            <w:r w:rsidR="00AF59BB">
              <w:rPr>
                <w:rFonts w:cs="Times New Roman"/>
                <w:color w:val="0033CC"/>
                <w:szCs w:val="24"/>
                <w:u w:val="single"/>
              </w:rPr>
              <w:t>studentów</w:t>
            </w:r>
          </w:p>
          <w:p w14:paraId="6C715FE2" w14:textId="77777777" w:rsidR="00AF59BB" w:rsidRPr="004D7F49" w:rsidRDefault="00AF59BB" w:rsidP="00AF59BB">
            <w:pPr>
              <w:pStyle w:val="Akapitzlist"/>
              <w:numPr>
                <w:ilvl w:val="0"/>
                <w:numId w:val="3"/>
              </w:numPr>
              <w:jc w:val="both"/>
              <w:rPr>
                <w:rFonts w:cs="Times New Roman"/>
                <w:color w:val="0033CC"/>
                <w:szCs w:val="24"/>
                <w:u w:val="single"/>
              </w:rPr>
            </w:pPr>
            <w:r w:rsidRPr="00AF59BB">
              <w:rPr>
                <w:rFonts w:cs="Times New Roman"/>
                <w:color w:val="0033CC"/>
                <w:szCs w:val="24"/>
                <w:u w:val="single"/>
              </w:rPr>
              <w:t>Oświadczenie współautora</w:t>
            </w:r>
          </w:p>
          <w:p w14:paraId="5478565D" w14:textId="77777777" w:rsidR="00E57044" w:rsidRPr="00390B8B" w:rsidRDefault="00E57044" w:rsidP="004A27F8">
            <w:pPr>
              <w:pStyle w:val="Akapitzlist"/>
              <w:ind w:left="1080"/>
              <w:jc w:val="both"/>
              <w:rPr>
                <w:rFonts w:cs="Times New Roman"/>
                <w:color w:val="auto"/>
                <w:szCs w:val="24"/>
                <w:u w:val="single"/>
              </w:rPr>
            </w:pPr>
          </w:p>
        </w:tc>
      </w:tr>
    </w:tbl>
    <w:p w14:paraId="518B3267" w14:textId="77777777" w:rsidR="00630EB9" w:rsidRDefault="00630EB9"/>
    <w:p w14:paraId="6419689E" w14:textId="77777777" w:rsidR="00630EB9" w:rsidRDefault="00630EB9"/>
    <w:tbl>
      <w:tblPr>
        <w:tblStyle w:val="Styl1"/>
        <w:tblW w:w="0" w:type="auto"/>
        <w:tblBorders>
          <w:top w:val="threeDEngrave" w:sz="6" w:space="0" w:color="auto"/>
          <w:left w:val="threeDEngrave" w:sz="6" w:space="0" w:color="auto"/>
          <w:bottom w:val="threeDEmboss" w:sz="6" w:space="0" w:color="auto"/>
          <w:right w:val="threeDEmboss" w:sz="6" w:space="0" w:color="auto"/>
          <w:insideH w:val="threeDEngrave" w:sz="6" w:space="0" w:color="auto"/>
          <w:insideV w:val="threeDEngrave" w:sz="6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951"/>
        <w:gridCol w:w="8207"/>
      </w:tblGrid>
      <w:tr w:rsidR="000577F4" w:rsidRPr="00630EB9" w14:paraId="2D107D1B" w14:textId="77777777" w:rsidTr="00630EB9">
        <w:tc>
          <w:tcPr>
            <w:tcW w:w="1951" w:type="dxa"/>
            <w:shd w:val="pct12" w:color="auto" w:fill="auto"/>
          </w:tcPr>
          <w:p w14:paraId="62139DB5" w14:textId="77777777" w:rsidR="000577F4" w:rsidRPr="00390B8B" w:rsidRDefault="000577F4" w:rsidP="000577F4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Jednostka/osoba odpowiedzialna za załatwienie sprawy:</w:t>
            </w:r>
          </w:p>
        </w:tc>
        <w:tc>
          <w:tcPr>
            <w:tcW w:w="8207" w:type="dxa"/>
            <w:shd w:val="pct12" w:color="auto" w:fill="auto"/>
          </w:tcPr>
          <w:p w14:paraId="25960165" w14:textId="53BF33A1" w:rsidR="004D7F49" w:rsidRDefault="004D7F49" w:rsidP="00390B8B">
            <w:pPr>
              <w:rPr>
                <w:color w:val="auto"/>
                <w:szCs w:val="24"/>
              </w:rPr>
            </w:pPr>
            <w:r w:rsidRPr="004D7F49">
              <w:rPr>
                <w:color w:val="auto"/>
                <w:szCs w:val="24"/>
              </w:rPr>
              <w:t>Urząd Marszałkowski Województwa Świętokrzyskiego</w:t>
            </w:r>
          </w:p>
          <w:p w14:paraId="06C054F7" w14:textId="692C7EA1" w:rsidR="004D7F49" w:rsidRDefault="004D7F49" w:rsidP="00390B8B">
            <w:pPr>
              <w:rPr>
                <w:color w:val="auto"/>
                <w:szCs w:val="24"/>
              </w:rPr>
            </w:pPr>
            <w:r w:rsidRPr="004D7F49">
              <w:rPr>
                <w:color w:val="auto"/>
                <w:szCs w:val="24"/>
              </w:rPr>
              <w:t>al. IX Wieków Kielc 3, 25-516 Kielce</w:t>
            </w:r>
          </w:p>
          <w:p w14:paraId="1B882FF8" w14:textId="77777777" w:rsidR="004D7F49" w:rsidRDefault="004D7F49" w:rsidP="00390B8B">
            <w:pPr>
              <w:rPr>
                <w:color w:val="auto"/>
                <w:szCs w:val="24"/>
              </w:rPr>
            </w:pPr>
            <w:r w:rsidRPr="004D7F49">
              <w:rPr>
                <w:color w:val="auto"/>
                <w:szCs w:val="24"/>
              </w:rPr>
              <w:t>Departament Edukacji, Sportu i Turystyki</w:t>
            </w:r>
            <w:r>
              <w:rPr>
                <w:color w:val="auto"/>
                <w:szCs w:val="24"/>
              </w:rPr>
              <w:t xml:space="preserve"> i Spraw Zagranicznych</w:t>
            </w:r>
          </w:p>
          <w:p w14:paraId="650637C3" w14:textId="77777777" w:rsidR="00630EB9" w:rsidRDefault="00630EB9" w:rsidP="00390B8B">
            <w:pPr>
              <w:rPr>
                <w:color w:val="auto"/>
                <w:szCs w:val="24"/>
              </w:rPr>
            </w:pPr>
          </w:p>
          <w:p w14:paraId="52A50553" w14:textId="6B02C9D7" w:rsidR="00390B8B" w:rsidRPr="00390B8B" w:rsidRDefault="00390B8B" w:rsidP="00390B8B">
            <w:pPr>
              <w:rPr>
                <w:color w:val="auto"/>
                <w:szCs w:val="24"/>
              </w:rPr>
            </w:pPr>
            <w:r w:rsidRPr="00390B8B">
              <w:rPr>
                <w:color w:val="auto"/>
                <w:szCs w:val="24"/>
              </w:rPr>
              <w:t xml:space="preserve">Agnieszka Klimczewska, pok. </w:t>
            </w:r>
            <w:r w:rsidR="004D7F49">
              <w:rPr>
                <w:color w:val="auto"/>
                <w:szCs w:val="24"/>
              </w:rPr>
              <w:t>516</w:t>
            </w:r>
            <w:r w:rsidRPr="00390B8B">
              <w:rPr>
                <w:color w:val="auto"/>
                <w:szCs w:val="24"/>
              </w:rPr>
              <w:t>, tel. 41 3</w:t>
            </w:r>
            <w:r w:rsidR="004D7F49">
              <w:rPr>
                <w:color w:val="auto"/>
                <w:szCs w:val="24"/>
              </w:rPr>
              <w:t>95</w:t>
            </w:r>
            <w:r w:rsidRPr="00390B8B">
              <w:rPr>
                <w:color w:val="auto"/>
                <w:szCs w:val="24"/>
              </w:rPr>
              <w:t>-</w:t>
            </w:r>
            <w:r w:rsidR="004D7F49">
              <w:rPr>
                <w:color w:val="auto"/>
                <w:szCs w:val="24"/>
              </w:rPr>
              <w:t>16</w:t>
            </w:r>
            <w:r w:rsidRPr="00390B8B">
              <w:rPr>
                <w:color w:val="auto"/>
                <w:szCs w:val="24"/>
              </w:rPr>
              <w:t>-</w:t>
            </w:r>
            <w:r w:rsidR="004D7F49">
              <w:rPr>
                <w:color w:val="auto"/>
                <w:szCs w:val="24"/>
              </w:rPr>
              <w:t>20</w:t>
            </w:r>
            <w:r w:rsidRPr="00390B8B">
              <w:rPr>
                <w:color w:val="auto"/>
                <w:szCs w:val="24"/>
              </w:rPr>
              <w:t xml:space="preserve">, </w:t>
            </w:r>
          </w:p>
          <w:p w14:paraId="1FCA1EE4" w14:textId="77777777" w:rsidR="00390B8B" w:rsidRPr="0041318F" w:rsidRDefault="00390B8B" w:rsidP="00390B8B">
            <w:pPr>
              <w:jc w:val="both"/>
              <w:rPr>
                <w:rStyle w:val="Hipercze"/>
                <w:color w:val="auto"/>
                <w:lang w:val="en-US"/>
              </w:rPr>
            </w:pPr>
            <w:r w:rsidRPr="0041318F">
              <w:rPr>
                <w:color w:val="auto"/>
                <w:szCs w:val="24"/>
                <w:lang w:val="en-US"/>
              </w:rPr>
              <w:t xml:space="preserve">e-mail: </w:t>
            </w:r>
            <w:hyperlink r:id="rId5" w:history="1">
              <w:r w:rsidRPr="0041318F">
                <w:rPr>
                  <w:rStyle w:val="Hipercze"/>
                  <w:szCs w:val="24"/>
                  <w:lang w:val="en-US"/>
                </w:rPr>
                <w:t>agnieszka.klimczewska@sejmik.kielce.pl</w:t>
              </w:r>
            </w:hyperlink>
          </w:p>
          <w:p w14:paraId="2B9746DD" w14:textId="77777777" w:rsidR="00630EB9" w:rsidRDefault="00630EB9" w:rsidP="006A3AD5">
            <w:pPr>
              <w:jc w:val="both"/>
              <w:rPr>
                <w:rStyle w:val="Hipercze"/>
                <w:color w:val="auto"/>
                <w:u w:val="none"/>
              </w:rPr>
            </w:pPr>
          </w:p>
          <w:p w14:paraId="280FCD39" w14:textId="3A961B04" w:rsidR="006A3AD5" w:rsidRDefault="00390B8B" w:rsidP="006A3AD5">
            <w:pPr>
              <w:jc w:val="both"/>
              <w:rPr>
                <w:rStyle w:val="Hipercze"/>
                <w:color w:val="auto"/>
                <w:u w:val="none"/>
              </w:rPr>
            </w:pPr>
            <w:r w:rsidRPr="00390B8B">
              <w:rPr>
                <w:rStyle w:val="Hipercze"/>
                <w:color w:val="auto"/>
                <w:u w:val="none"/>
              </w:rPr>
              <w:t xml:space="preserve">lub Katarzyna Łozińska-Michaluk, pok. </w:t>
            </w:r>
            <w:r w:rsidR="004D7F49">
              <w:rPr>
                <w:rStyle w:val="Hipercze"/>
                <w:color w:val="auto"/>
                <w:u w:val="none"/>
              </w:rPr>
              <w:t>516</w:t>
            </w:r>
            <w:r>
              <w:rPr>
                <w:rStyle w:val="Hipercze"/>
                <w:color w:val="auto"/>
                <w:u w:val="none"/>
              </w:rPr>
              <w:t>, tel. 41 3</w:t>
            </w:r>
            <w:r w:rsidR="004D7F49">
              <w:rPr>
                <w:rStyle w:val="Hipercze"/>
                <w:color w:val="auto"/>
                <w:u w:val="none"/>
              </w:rPr>
              <w:t>95</w:t>
            </w:r>
            <w:r>
              <w:rPr>
                <w:rStyle w:val="Hipercze"/>
                <w:color w:val="auto"/>
                <w:u w:val="none"/>
              </w:rPr>
              <w:t>-</w:t>
            </w:r>
            <w:r w:rsidR="004D7F49">
              <w:rPr>
                <w:rStyle w:val="Hipercze"/>
                <w:color w:val="auto"/>
                <w:u w:val="none"/>
              </w:rPr>
              <w:t>16</w:t>
            </w:r>
            <w:r>
              <w:rPr>
                <w:rStyle w:val="Hipercze"/>
                <w:color w:val="auto"/>
                <w:u w:val="none"/>
              </w:rPr>
              <w:t>-</w:t>
            </w:r>
            <w:r w:rsidR="004D7F49">
              <w:rPr>
                <w:rStyle w:val="Hipercze"/>
                <w:color w:val="auto"/>
                <w:u w:val="none"/>
              </w:rPr>
              <w:t>20</w:t>
            </w:r>
          </w:p>
          <w:p w14:paraId="0140C69F" w14:textId="77777777" w:rsidR="00E57044" w:rsidRPr="0083715E" w:rsidRDefault="006A3AD5" w:rsidP="006A3AD5">
            <w:pPr>
              <w:spacing w:after="120"/>
              <w:jc w:val="both"/>
              <w:rPr>
                <w:color w:val="auto"/>
                <w:lang w:val="en-US"/>
              </w:rPr>
            </w:pPr>
            <w:r w:rsidRPr="006A3AD5">
              <w:rPr>
                <w:rStyle w:val="Hipercze"/>
                <w:color w:val="auto"/>
                <w:u w:val="none"/>
                <w:lang w:val="en-US"/>
              </w:rPr>
              <w:t xml:space="preserve">e-mail: </w:t>
            </w:r>
            <w:hyperlink r:id="rId6" w:history="1">
              <w:r w:rsidRPr="006A3AD5">
                <w:rPr>
                  <w:rStyle w:val="Hipercze"/>
                  <w:lang w:val="en-US"/>
                </w:rPr>
                <w:t>katarzyna.lozinska@sejmik.kielce.pl</w:t>
              </w:r>
            </w:hyperlink>
          </w:p>
        </w:tc>
      </w:tr>
      <w:tr w:rsidR="000577F4" w:rsidRPr="00630EB9" w14:paraId="42B31CCA" w14:textId="77777777" w:rsidTr="00630EB9">
        <w:tc>
          <w:tcPr>
            <w:tcW w:w="1015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6C9C4940" w14:textId="77777777" w:rsidR="000577F4" w:rsidRPr="006A3AD5" w:rsidRDefault="000577F4" w:rsidP="000577F4">
            <w:pPr>
              <w:rPr>
                <w:rFonts w:cs="Times New Roman"/>
                <w:color w:val="auto"/>
                <w:szCs w:val="24"/>
                <w:lang w:val="en-US"/>
              </w:rPr>
            </w:pPr>
          </w:p>
        </w:tc>
      </w:tr>
      <w:tr w:rsidR="000577F4" w:rsidRPr="00390B8B" w14:paraId="2CFB26AA" w14:textId="77777777" w:rsidTr="00630EB9">
        <w:tc>
          <w:tcPr>
            <w:tcW w:w="1951" w:type="dxa"/>
            <w:shd w:val="pct12" w:color="auto" w:fill="auto"/>
          </w:tcPr>
          <w:p w14:paraId="6C644F44" w14:textId="77777777" w:rsidR="000577F4" w:rsidRPr="00390B8B" w:rsidRDefault="000577F4" w:rsidP="000577F4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Miejsce składania dokumentów:</w:t>
            </w:r>
          </w:p>
        </w:tc>
        <w:tc>
          <w:tcPr>
            <w:tcW w:w="8207" w:type="dxa"/>
            <w:shd w:val="pct12" w:color="auto" w:fill="auto"/>
          </w:tcPr>
          <w:p w14:paraId="5F41D465" w14:textId="77777777" w:rsidR="0041318F" w:rsidRPr="0041318F" w:rsidRDefault="0041318F" w:rsidP="00630EB9">
            <w:pPr>
              <w:jc w:val="both"/>
              <w:rPr>
                <w:rFonts w:cs="Times New Roman"/>
                <w:color w:val="auto"/>
                <w:szCs w:val="24"/>
              </w:rPr>
            </w:pPr>
            <w:r w:rsidRPr="0041318F">
              <w:rPr>
                <w:rFonts w:cs="Times New Roman"/>
                <w:color w:val="auto"/>
                <w:szCs w:val="24"/>
              </w:rPr>
              <w:t>Urząd Marszałkowski Województwa Świętokrzyskiego</w:t>
            </w:r>
          </w:p>
          <w:p w14:paraId="6F453417" w14:textId="77777777" w:rsidR="00630EB9" w:rsidRDefault="0041318F" w:rsidP="00630EB9">
            <w:pPr>
              <w:jc w:val="both"/>
              <w:rPr>
                <w:rFonts w:cs="Times New Roman"/>
                <w:color w:val="auto"/>
                <w:szCs w:val="24"/>
              </w:rPr>
            </w:pPr>
            <w:r w:rsidRPr="0041318F">
              <w:rPr>
                <w:rFonts w:cs="Times New Roman"/>
                <w:color w:val="auto"/>
                <w:szCs w:val="24"/>
              </w:rPr>
              <w:t>al. IX Wieków Kielc 3, 25-516 Kielce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</w:p>
          <w:p w14:paraId="7B7E07B8" w14:textId="65866107" w:rsidR="00965917" w:rsidRPr="00390B8B" w:rsidRDefault="0041318F" w:rsidP="00AF59BB">
            <w:p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z dopiskiem „</w:t>
            </w:r>
            <w:r w:rsidR="004D7F49" w:rsidRPr="004D7F49">
              <w:rPr>
                <w:rFonts w:eastAsia="Calibri" w:cs="Times New Roman"/>
                <w:i/>
                <w:color w:val="auto"/>
                <w:szCs w:val="24"/>
              </w:rPr>
              <w:t xml:space="preserve">Stypendium Talenty Świętokrzyskie dla </w:t>
            </w:r>
            <w:r w:rsidR="00AF59BB">
              <w:rPr>
                <w:rFonts w:eastAsia="Calibri" w:cs="Times New Roman"/>
                <w:i/>
                <w:color w:val="auto"/>
                <w:szCs w:val="24"/>
              </w:rPr>
              <w:t>studentów</w:t>
            </w:r>
            <w:r>
              <w:rPr>
                <w:rFonts w:cs="Times New Roman"/>
                <w:color w:val="auto"/>
                <w:szCs w:val="24"/>
              </w:rPr>
              <w:t>”</w:t>
            </w:r>
          </w:p>
        </w:tc>
      </w:tr>
      <w:tr w:rsidR="000577F4" w:rsidRPr="00390B8B" w14:paraId="3CC95177" w14:textId="77777777" w:rsidTr="00630EB9">
        <w:tc>
          <w:tcPr>
            <w:tcW w:w="1015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3A07154F" w14:textId="77777777" w:rsidR="000577F4" w:rsidRPr="00390B8B" w:rsidRDefault="000577F4" w:rsidP="000577F4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965917" w:rsidRPr="00390B8B" w14:paraId="201D8EFF" w14:textId="77777777" w:rsidTr="00630EB9">
        <w:tc>
          <w:tcPr>
            <w:tcW w:w="1951" w:type="dxa"/>
            <w:shd w:val="pct12" w:color="auto" w:fill="auto"/>
          </w:tcPr>
          <w:p w14:paraId="12470CF0" w14:textId="77777777" w:rsidR="00965917" w:rsidRPr="00390B8B" w:rsidRDefault="00965917" w:rsidP="00965917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Termin załatwienia sprawy</w:t>
            </w:r>
          </w:p>
        </w:tc>
        <w:tc>
          <w:tcPr>
            <w:tcW w:w="8207" w:type="dxa"/>
            <w:shd w:val="pct12" w:color="auto" w:fill="auto"/>
          </w:tcPr>
          <w:p w14:paraId="4AC80A56" w14:textId="77777777" w:rsidR="00965917" w:rsidRPr="0083715E" w:rsidRDefault="00E57044" w:rsidP="0083715E">
            <w:p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 w:rsidRPr="0083715E">
              <w:rPr>
                <w:rFonts w:cs="Times New Roman"/>
                <w:color w:val="auto"/>
                <w:szCs w:val="24"/>
              </w:rPr>
              <w:t xml:space="preserve">Termin składania wniosków </w:t>
            </w:r>
            <w:r w:rsidR="0083715E" w:rsidRPr="0083715E">
              <w:rPr>
                <w:rFonts w:cs="Times New Roman"/>
                <w:color w:val="auto"/>
                <w:szCs w:val="24"/>
              </w:rPr>
              <w:t xml:space="preserve">o przyznanie </w:t>
            </w:r>
            <w:r w:rsidR="004D7F49">
              <w:rPr>
                <w:rFonts w:cs="Times New Roman"/>
                <w:color w:val="auto"/>
                <w:szCs w:val="24"/>
              </w:rPr>
              <w:t xml:space="preserve">stypendium </w:t>
            </w:r>
            <w:r w:rsidR="004D7F49" w:rsidRPr="004D7F49">
              <w:rPr>
                <w:rFonts w:cs="Times New Roman"/>
                <w:i/>
                <w:color w:val="auto"/>
                <w:szCs w:val="24"/>
              </w:rPr>
              <w:t>Talenty Świętokrzyskie</w:t>
            </w:r>
            <w:r w:rsidR="0083715E" w:rsidRPr="0083715E">
              <w:rPr>
                <w:rFonts w:cs="Times New Roman"/>
                <w:color w:val="auto"/>
                <w:szCs w:val="24"/>
              </w:rPr>
              <w:t xml:space="preserve"> </w:t>
            </w:r>
            <w:r w:rsidRPr="0083715E">
              <w:rPr>
                <w:rFonts w:cs="Times New Roman"/>
                <w:color w:val="auto"/>
                <w:szCs w:val="24"/>
              </w:rPr>
              <w:t>upływa w dniu 31 sierpnia każdego roku (lic</w:t>
            </w:r>
            <w:r w:rsidR="00390B8B" w:rsidRPr="0083715E">
              <w:rPr>
                <w:rFonts w:cs="Times New Roman"/>
                <w:color w:val="auto"/>
                <w:szCs w:val="24"/>
              </w:rPr>
              <w:t>zy się data stempla pocztowego)</w:t>
            </w:r>
            <w:r w:rsidR="0083715E" w:rsidRPr="0083715E">
              <w:rPr>
                <w:rFonts w:cs="Times New Roman"/>
                <w:color w:val="auto"/>
                <w:szCs w:val="24"/>
              </w:rPr>
              <w:t>.</w:t>
            </w:r>
          </w:p>
          <w:p w14:paraId="77415317" w14:textId="77777777" w:rsidR="0083715E" w:rsidRPr="00390B8B" w:rsidRDefault="00724096" w:rsidP="004D7F49">
            <w:pPr>
              <w:jc w:val="both"/>
              <w:rPr>
                <w:rFonts w:cs="Times New Roman"/>
                <w:color w:val="auto"/>
                <w:szCs w:val="24"/>
              </w:rPr>
            </w:pPr>
            <w:r w:rsidRPr="00724096">
              <w:rPr>
                <w:rFonts w:eastAsia="Calibri" w:cs="Times New Roman"/>
                <w:color w:val="auto"/>
                <w:szCs w:val="24"/>
              </w:rPr>
              <w:t xml:space="preserve">Decyzję o przyznaniu stypendium </w:t>
            </w:r>
            <w:r w:rsidRPr="00724096">
              <w:rPr>
                <w:rFonts w:eastAsia="Calibri" w:cs="Times New Roman"/>
                <w:i/>
                <w:color w:val="auto"/>
                <w:szCs w:val="24"/>
              </w:rPr>
              <w:t>Talenty Świętokrzyskie</w:t>
            </w:r>
            <w:r w:rsidRPr="00724096">
              <w:rPr>
                <w:rFonts w:eastAsia="Calibri" w:cs="Times New Roman"/>
                <w:color w:val="auto"/>
                <w:szCs w:val="24"/>
              </w:rPr>
              <w:t xml:space="preserve"> podejmuje Zarząd Województwa Świętokrzyskiego w formie uchwały, nie później niż w terminie miesiąca od przedłożenia listy kandydatów do stypendium</w:t>
            </w:r>
            <w:r w:rsidR="0083715E">
              <w:rPr>
                <w:color w:val="auto"/>
              </w:rPr>
              <w:t>.</w:t>
            </w:r>
          </w:p>
        </w:tc>
      </w:tr>
      <w:tr w:rsidR="00965917" w:rsidRPr="00390B8B" w14:paraId="075F1E50" w14:textId="77777777" w:rsidTr="00630EB9">
        <w:tc>
          <w:tcPr>
            <w:tcW w:w="1015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29038702" w14:textId="77777777" w:rsidR="00965917" w:rsidRPr="00390B8B" w:rsidRDefault="00965917" w:rsidP="000577F4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965917" w:rsidRPr="00390B8B" w14:paraId="30A8F753" w14:textId="77777777" w:rsidTr="00630EB9">
        <w:tc>
          <w:tcPr>
            <w:tcW w:w="1951" w:type="dxa"/>
            <w:shd w:val="pct12" w:color="auto" w:fill="auto"/>
          </w:tcPr>
          <w:p w14:paraId="671A9A95" w14:textId="77777777" w:rsidR="00965917" w:rsidRPr="00390B8B" w:rsidRDefault="00965917" w:rsidP="000577F4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Podstawa prawna:</w:t>
            </w:r>
          </w:p>
        </w:tc>
        <w:tc>
          <w:tcPr>
            <w:tcW w:w="8207" w:type="dxa"/>
            <w:shd w:val="pct12" w:color="auto" w:fill="auto"/>
          </w:tcPr>
          <w:p w14:paraId="02A936D3" w14:textId="77777777" w:rsidR="00724096" w:rsidRPr="00390B8B" w:rsidRDefault="001F1593" w:rsidP="00AF59BB">
            <w:p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Uchwała</w:t>
            </w:r>
            <w:r w:rsidR="00AF59BB">
              <w:rPr>
                <w:rFonts w:cs="Times New Roman"/>
                <w:color w:val="auto"/>
                <w:szCs w:val="24"/>
              </w:rPr>
              <w:t xml:space="preserve"> Nr LIX/731</w:t>
            </w:r>
            <w:r w:rsidR="00724096">
              <w:rPr>
                <w:rFonts w:cs="Times New Roman"/>
                <w:color w:val="auto"/>
                <w:szCs w:val="24"/>
              </w:rPr>
              <w:t xml:space="preserve">/23 </w:t>
            </w:r>
            <w:r w:rsidR="00724096" w:rsidRPr="00724096">
              <w:rPr>
                <w:rFonts w:cs="Times New Roman"/>
                <w:color w:val="auto"/>
                <w:szCs w:val="24"/>
              </w:rPr>
              <w:t xml:space="preserve">Sejmiku Województwa Świętokrzyskiego z dnia </w:t>
            </w:r>
            <w:r w:rsidR="00724096">
              <w:rPr>
                <w:rFonts w:cs="Times New Roman"/>
                <w:color w:val="auto"/>
                <w:szCs w:val="24"/>
              </w:rPr>
              <w:t>24</w:t>
            </w:r>
            <w:r w:rsidR="00724096" w:rsidRPr="00724096">
              <w:rPr>
                <w:rFonts w:cs="Times New Roman"/>
                <w:color w:val="auto"/>
                <w:szCs w:val="24"/>
              </w:rPr>
              <w:t xml:space="preserve"> </w:t>
            </w:r>
            <w:r w:rsidR="00724096">
              <w:rPr>
                <w:rFonts w:cs="Times New Roman"/>
                <w:color w:val="auto"/>
                <w:szCs w:val="24"/>
              </w:rPr>
              <w:t>kwietnia 2023</w:t>
            </w:r>
            <w:r w:rsidR="00724096" w:rsidRPr="00724096">
              <w:rPr>
                <w:rFonts w:cs="Times New Roman"/>
                <w:color w:val="auto"/>
                <w:szCs w:val="24"/>
              </w:rPr>
              <w:t xml:space="preserve"> r. w sprawie</w:t>
            </w:r>
            <w:r w:rsidR="00724096">
              <w:rPr>
                <w:rFonts w:cs="Times New Roman"/>
                <w:color w:val="auto"/>
                <w:szCs w:val="24"/>
              </w:rPr>
              <w:t xml:space="preserve"> przyjęcia </w:t>
            </w:r>
            <w:r>
              <w:rPr>
                <w:rFonts w:cs="Times New Roman"/>
                <w:color w:val="auto"/>
                <w:szCs w:val="24"/>
              </w:rPr>
              <w:t>„</w:t>
            </w:r>
            <w:r w:rsidR="00724096">
              <w:rPr>
                <w:rFonts w:cs="Times New Roman"/>
                <w:color w:val="auto"/>
                <w:szCs w:val="24"/>
              </w:rPr>
              <w:t>Regulaminu</w:t>
            </w:r>
            <w:r>
              <w:rPr>
                <w:rFonts w:cs="Times New Roman"/>
                <w:color w:val="auto"/>
                <w:szCs w:val="24"/>
              </w:rPr>
              <w:t xml:space="preserve"> przyznawania stypendiów Samorządu Województwa Świętokrzyskiego Talenty Świętokrzyskie dla </w:t>
            </w:r>
            <w:r w:rsidR="00AF59BB">
              <w:rPr>
                <w:rFonts w:cs="Times New Roman"/>
                <w:color w:val="auto"/>
                <w:szCs w:val="24"/>
              </w:rPr>
              <w:t>studentów</w:t>
            </w:r>
            <w:r>
              <w:rPr>
                <w:rFonts w:cs="Times New Roman"/>
                <w:color w:val="auto"/>
                <w:szCs w:val="24"/>
              </w:rPr>
              <w:t>”</w:t>
            </w:r>
          </w:p>
        </w:tc>
      </w:tr>
      <w:tr w:rsidR="00965917" w:rsidRPr="00390B8B" w14:paraId="6BC8404A" w14:textId="77777777" w:rsidTr="00630EB9">
        <w:tc>
          <w:tcPr>
            <w:tcW w:w="1015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D24E73F" w14:textId="77777777" w:rsidR="00965917" w:rsidRPr="00390B8B" w:rsidRDefault="00965917" w:rsidP="000577F4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965917" w:rsidRPr="00390B8B" w14:paraId="3D7BDE1A" w14:textId="77777777" w:rsidTr="00630EB9">
        <w:tc>
          <w:tcPr>
            <w:tcW w:w="1951" w:type="dxa"/>
            <w:shd w:val="pct12" w:color="auto" w:fill="auto"/>
          </w:tcPr>
          <w:p w14:paraId="7C574001" w14:textId="77777777" w:rsidR="00965917" w:rsidRPr="00390B8B" w:rsidRDefault="00965917" w:rsidP="000577F4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Uwagi i dodatkowe informacje:</w:t>
            </w:r>
          </w:p>
        </w:tc>
        <w:tc>
          <w:tcPr>
            <w:tcW w:w="8207" w:type="dxa"/>
            <w:shd w:val="pct12" w:color="auto" w:fill="auto"/>
          </w:tcPr>
          <w:p w14:paraId="3A3F6092" w14:textId="77777777" w:rsidR="001F1593" w:rsidRDefault="001F1593" w:rsidP="001F1593">
            <w:pPr>
              <w:pStyle w:val="NormalnyWeb"/>
              <w:tabs>
                <w:tab w:val="num" w:pos="1080"/>
              </w:tabs>
              <w:spacing w:before="120" w:after="120"/>
              <w:jc w:val="both"/>
              <w:rPr>
                <w:iCs/>
                <w:color w:val="000000"/>
              </w:rPr>
            </w:pPr>
            <w:r w:rsidRPr="001F1593">
              <w:rPr>
                <w:rFonts w:eastAsia="Calibri"/>
                <w:color w:val="auto"/>
              </w:rPr>
              <w:t xml:space="preserve">Maksymalna wysokość stypendium </w:t>
            </w:r>
            <w:r w:rsidRPr="001F1593">
              <w:rPr>
                <w:rFonts w:eastAsia="Calibri"/>
                <w:i/>
                <w:color w:val="auto"/>
              </w:rPr>
              <w:t xml:space="preserve">Talenty Świętokrzyskie </w:t>
            </w:r>
            <w:r w:rsidRPr="001F1593">
              <w:rPr>
                <w:rFonts w:eastAsia="Calibri"/>
                <w:color w:val="auto"/>
              </w:rPr>
              <w:t>wynosi 3800 zł.</w:t>
            </w:r>
          </w:p>
          <w:p w14:paraId="2C68A4C5" w14:textId="77777777" w:rsidR="001F1593" w:rsidRDefault="001F1593" w:rsidP="001F1593">
            <w:pPr>
              <w:pStyle w:val="NormalnyWeb"/>
              <w:tabs>
                <w:tab w:val="num" w:pos="1080"/>
              </w:tabs>
              <w:spacing w:before="120" w:after="12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</w:t>
            </w:r>
            <w:r w:rsidRPr="001F1593">
              <w:rPr>
                <w:iCs/>
                <w:color w:val="000000"/>
              </w:rPr>
              <w:t>odstawą wypłaty stypendium jest podpisanie umowy stypendialnej, określającej war</w:t>
            </w:r>
            <w:r>
              <w:rPr>
                <w:iCs/>
                <w:color w:val="000000"/>
              </w:rPr>
              <w:t>unki i tryb wypłaty stypendium.</w:t>
            </w:r>
          </w:p>
          <w:p w14:paraId="4585EA57" w14:textId="77777777" w:rsidR="00965917" w:rsidRPr="001F1593" w:rsidRDefault="001F1593" w:rsidP="001F1593">
            <w:pPr>
              <w:pStyle w:val="NormalnyWeb"/>
              <w:tabs>
                <w:tab w:val="num" w:pos="1080"/>
              </w:tabs>
              <w:spacing w:before="120" w:after="120"/>
              <w:jc w:val="both"/>
              <w:rPr>
                <w:iCs/>
                <w:color w:val="000000"/>
              </w:rPr>
            </w:pPr>
            <w:r w:rsidRPr="001F1593">
              <w:rPr>
                <w:iCs/>
                <w:color w:val="000000"/>
              </w:rPr>
              <w:t xml:space="preserve">Stypendium przekazywane jest jednorazowo na rachunek bankowy wskazany </w:t>
            </w:r>
            <w:r>
              <w:rPr>
                <w:iCs/>
                <w:color w:val="000000"/>
              </w:rPr>
              <w:br/>
            </w:r>
            <w:r w:rsidRPr="001F1593">
              <w:rPr>
                <w:iCs/>
                <w:color w:val="000000"/>
              </w:rPr>
              <w:t xml:space="preserve">w umowie </w:t>
            </w:r>
          </w:p>
        </w:tc>
      </w:tr>
    </w:tbl>
    <w:p w14:paraId="540464C2" w14:textId="77777777" w:rsidR="00203E05" w:rsidRPr="00390B8B" w:rsidRDefault="00203E05">
      <w:pPr>
        <w:rPr>
          <w:rFonts w:ascii="Times New Roman" w:hAnsi="Times New Roman" w:cs="Times New Roman"/>
          <w:sz w:val="24"/>
          <w:szCs w:val="24"/>
        </w:rPr>
      </w:pPr>
    </w:p>
    <w:sectPr w:rsidR="00203E05" w:rsidRPr="00390B8B" w:rsidSect="00390B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65D"/>
    <w:multiLevelType w:val="hybridMultilevel"/>
    <w:tmpl w:val="76C4C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6AAC"/>
    <w:multiLevelType w:val="hybridMultilevel"/>
    <w:tmpl w:val="FBBC1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D5895"/>
    <w:multiLevelType w:val="multilevel"/>
    <w:tmpl w:val="4ABA2308"/>
    <w:lvl w:ilvl="0">
      <w:start w:val="4"/>
      <w:numFmt w:val="upperRoman"/>
      <w:lvlText w:val="%1."/>
      <w:lvlJc w:val="left"/>
      <w:pPr>
        <w:tabs>
          <w:tab w:val="num" w:pos="397"/>
        </w:tabs>
        <w:ind w:left="680" w:hanging="6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304" w:hanging="944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/."/>
      <w:lvlJc w:val="left"/>
      <w:pPr>
        <w:tabs>
          <w:tab w:val="num" w:pos="1134"/>
        </w:tabs>
        <w:ind w:left="1928" w:hanging="1208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3.%4/."/>
      <w:lvlJc w:val="left"/>
      <w:pPr>
        <w:tabs>
          <w:tab w:val="num" w:pos="1778"/>
        </w:tabs>
        <w:ind w:left="3457" w:hanging="2039"/>
      </w:pPr>
      <w:rPr>
        <w:rFonts w:hint="default"/>
        <w:b w:val="0"/>
      </w:rPr>
    </w:lvl>
    <w:lvl w:ilvl="4">
      <w:start w:val="1"/>
      <w:numFmt w:val="lowerLetter"/>
      <w:lvlText w:val="%5)."/>
      <w:lvlJc w:val="left"/>
      <w:pPr>
        <w:tabs>
          <w:tab w:val="num" w:pos="3289"/>
        </w:tabs>
        <w:ind w:left="3175" w:hanging="1304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8D370D6"/>
    <w:multiLevelType w:val="multilevel"/>
    <w:tmpl w:val="5C024B08"/>
    <w:lvl w:ilvl="0">
      <w:start w:val="1"/>
      <w:numFmt w:val="upperRoman"/>
      <w:lvlText w:val="%1."/>
      <w:lvlJc w:val="left"/>
      <w:pPr>
        <w:tabs>
          <w:tab w:val="num" w:pos="397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304" w:hanging="944"/>
      </w:pPr>
      <w:rPr>
        <w:rFonts w:ascii="Arial" w:hAnsi="Arial" w:hint="default"/>
        <w:sz w:val="22"/>
      </w:rPr>
    </w:lvl>
    <w:lvl w:ilvl="2">
      <w:start w:val="1"/>
      <w:numFmt w:val="decimal"/>
      <w:lvlText w:val="%3/."/>
      <w:lvlJc w:val="left"/>
      <w:pPr>
        <w:tabs>
          <w:tab w:val="num" w:pos="1134"/>
        </w:tabs>
        <w:ind w:left="1928" w:hanging="1208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3.%4/."/>
      <w:lvlJc w:val="left"/>
      <w:pPr>
        <w:tabs>
          <w:tab w:val="num" w:pos="1440"/>
        </w:tabs>
        <w:ind w:left="3119" w:hanging="2039"/>
      </w:pPr>
      <w:rPr>
        <w:rFonts w:hint="default"/>
      </w:rPr>
    </w:lvl>
    <w:lvl w:ilvl="4">
      <w:start w:val="1"/>
      <w:numFmt w:val="lowerLetter"/>
      <w:lvlText w:val="%5)."/>
      <w:lvlJc w:val="left"/>
      <w:pPr>
        <w:tabs>
          <w:tab w:val="num" w:pos="3289"/>
        </w:tabs>
        <w:ind w:left="3175" w:hanging="1304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0606A1C"/>
    <w:multiLevelType w:val="hybridMultilevel"/>
    <w:tmpl w:val="B8367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B7D2B"/>
    <w:multiLevelType w:val="hybridMultilevel"/>
    <w:tmpl w:val="51968070"/>
    <w:lvl w:ilvl="0" w:tplc="01C64A5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CB44AA1C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AE6EA3"/>
    <w:multiLevelType w:val="hybridMultilevel"/>
    <w:tmpl w:val="8AF6A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427A9"/>
    <w:multiLevelType w:val="hybridMultilevel"/>
    <w:tmpl w:val="4C548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F0962"/>
    <w:multiLevelType w:val="hybridMultilevel"/>
    <w:tmpl w:val="2BD61D02"/>
    <w:lvl w:ilvl="0" w:tplc="34A89CF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380456">
    <w:abstractNumId w:val="8"/>
  </w:num>
  <w:num w:numId="2" w16cid:durableId="286856206">
    <w:abstractNumId w:val="1"/>
  </w:num>
  <w:num w:numId="3" w16cid:durableId="1191838562">
    <w:abstractNumId w:val="5"/>
  </w:num>
  <w:num w:numId="4" w16cid:durableId="58332339">
    <w:abstractNumId w:val="3"/>
  </w:num>
  <w:num w:numId="5" w16cid:durableId="238907128">
    <w:abstractNumId w:val="2"/>
  </w:num>
  <w:num w:numId="6" w16cid:durableId="123625378">
    <w:abstractNumId w:val="0"/>
  </w:num>
  <w:num w:numId="7" w16cid:durableId="2047362857">
    <w:abstractNumId w:val="6"/>
  </w:num>
  <w:num w:numId="8" w16cid:durableId="1662390338">
    <w:abstractNumId w:val="7"/>
  </w:num>
  <w:num w:numId="9" w16cid:durableId="839080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E05"/>
    <w:rsid w:val="00037AD2"/>
    <w:rsid w:val="000577F4"/>
    <w:rsid w:val="001713DC"/>
    <w:rsid w:val="001F1593"/>
    <w:rsid w:val="00203E05"/>
    <w:rsid w:val="0022375E"/>
    <w:rsid w:val="002F0F39"/>
    <w:rsid w:val="00390B8B"/>
    <w:rsid w:val="0041318F"/>
    <w:rsid w:val="004721A2"/>
    <w:rsid w:val="004A27F8"/>
    <w:rsid w:val="004D7F49"/>
    <w:rsid w:val="0053599A"/>
    <w:rsid w:val="005B410A"/>
    <w:rsid w:val="005B69CF"/>
    <w:rsid w:val="00630EB9"/>
    <w:rsid w:val="00667D5E"/>
    <w:rsid w:val="006A3AD5"/>
    <w:rsid w:val="00724096"/>
    <w:rsid w:val="007C0C60"/>
    <w:rsid w:val="007F66A2"/>
    <w:rsid w:val="0083715E"/>
    <w:rsid w:val="008C478F"/>
    <w:rsid w:val="00965917"/>
    <w:rsid w:val="0097632F"/>
    <w:rsid w:val="00AF59BB"/>
    <w:rsid w:val="00B15A77"/>
    <w:rsid w:val="00B42FEF"/>
    <w:rsid w:val="00B508F5"/>
    <w:rsid w:val="00B84724"/>
    <w:rsid w:val="00BD5209"/>
    <w:rsid w:val="00CA069D"/>
    <w:rsid w:val="00D4435D"/>
    <w:rsid w:val="00E57044"/>
    <w:rsid w:val="00ED7781"/>
    <w:rsid w:val="00E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12F6"/>
  <w15:docId w15:val="{2D59144B-D482-421F-AE30-BD3E6A30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Tabela-Motyw"/>
    <w:uiPriority w:val="59"/>
    <w:rsid w:val="00203E05"/>
    <w:pPr>
      <w:spacing w:after="0" w:line="240" w:lineRule="auto"/>
    </w:pPr>
    <w:rPr>
      <w:rFonts w:ascii="Times New Roman" w:hAnsi="Times New Roman"/>
      <w:sz w:val="24"/>
    </w:rPr>
    <w:tblPr/>
    <w:tcPr>
      <w:vAlign w:val="center"/>
    </w:tcPr>
  </w:style>
  <w:style w:type="table" w:styleId="Kolorowalista">
    <w:name w:val="Colorful List"/>
    <w:basedOn w:val="Standardowy"/>
    <w:uiPriority w:val="72"/>
    <w:rsid w:val="00203E0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-Motyw">
    <w:name w:val="Table Theme"/>
    <w:basedOn w:val="Standardowy"/>
    <w:uiPriority w:val="99"/>
    <w:semiHidden/>
    <w:unhideWhenUsed/>
    <w:rsid w:val="00203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lorowecieniowanieakcent6">
    <w:name w:val="Colorful Shading Accent 6"/>
    <w:basedOn w:val="Standardowy"/>
    <w:uiPriority w:val="71"/>
    <w:rsid w:val="00203E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Jasnasiatka">
    <w:name w:val="Light Grid"/>
    <w:basedOn w:val="Standardowy"/>
    <w:uiPriority w:val="62"/>
    <w:rsid w:val="00203E0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listaakcent6">
    <w:name w:val="Light List Accent 6"/>
    <w:basedOn w:val="Standardowy"/>
    <w:uiPriority w:val="61"/>
    <w:rsid w:val="00203E05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Styl1">
    <w:name w:val="Styl1"/>
    <w:basedOn w:val="Standardowy"/>
    <w:uiPriority w:val="99"/>
    <w:qFormat/>
    <w:rsid w:val="00203E05"/>
    <w:pPr>
      <w:spacing w:after="0" w:line="240" w:lineRule="auto"/>
    </w:pPr>
    <w:rPr>
      <w:rFonts w:ascii="Times New Roman" w:hAnsi="Times New Roman"/>
      <w:color w:val="D9D9D9" w:themeColor="background1" w:themeShade="D9"/>
      <w:sz w:val="24"/>
    </w:rPr>
    <w:tblPr>
      <w:tblBorders>
        <w:top w:val="threeDEngrave" w:sz="24" w:space="0" w:color="auto"/>
        <w:left w:val="threeDEngrave" w:sz="24" w:space="0" w:color="auto"/>
        <w:bottom w:val="threeDEngrave" w:sz="24" w:space="0" w:color="auto"/>
        <w:right w:val="threeDEngrave" w:sz="24" w:space="0" w:color="auto"/>
        <w:insideH w:val="threeDEngrave" w:sz="24" w:space="0" w:color="auto"/>
        <w:insideV w:val="threeDEngrave" w:sz="24" w:space="0" w:color="auto"/>
      </w:tblBorders>
    </w:tblPr>
    <w:tcPr>
      <w:shd w:val="clear" w:color="auto" w:fill="D9D9D9" w:themeFill="background1" w:themeFillShade="D9"/>
      <w:vAlign w:val="center"/>
    </w:tcPr>
  </w:style>
  <w:style w:type="paragraph" w:styleId="Akapitzlist">
    <w:name w:val="List Paragraph"/>
    <w:basedOn w:val="Normalny"/>
    <w:uiPriority w:val="34"/>
    <w:qFormat/>
    <w:rsid w:val="005B41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0B8B"/>
    <w:rPr>
      <w:color w:val="0000FF" w:themeColor="hyperlink"/>
      <w:u w:val="single"/>
    </w:rPr>
  </w:style>
  <w:style w:type="paragraph" w:styleId="NormalnyWeb">
    <w:name w:val="Normal (Web)"/>
    <w:basedOn w:val="Normalny"/>
    <w:rsid w:val="0083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rzyna.lozinska@sejmik.kielce.pl" TargetMode="External"/><Relationship Id="rId5" Type="http://schemas.openxmlformats.org/officeDocument/2006/relationships/hyperlink" Target="mailto:agnieszka.klimczewska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2</cp:revision>
  <dcterms:created xsi:type="dcterms:W3CDTF">2023-09-13T09:32:00Z</dcterms:created>
  <dcterms:modified xsi:type="dcterms:W3CDTF">2023-09-13T09:32:00Z</dcterms:modified>
</cp:coreProperties>
</file>