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F4" w:rsidRDefault="009877F4" w:rsidP="00C36802">
      <w:r>
        <w:t xml:space="preserve">                                                                                                                                    Kielce dn. 26.09.2011r.</w:t>
      </w:r>
    </w:p>
    <w:p w:rsidR="009877F4" w:rsidRDefault="009877F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7F4" w:rsidRDefault="009877F4"/>
    <w:p w:rsidR="009877F4" w:rsidRDefault="009877F4" w:rsidP="00087A0D">
      <w:pPr>
        <w:ind w:left="1260" w:firstLine="360"/>
        <w:jc w:val="both"/>
        <w:outlineLvl w:val="0"/>
      </w:pPr>
      <w:r>
        <w:t>Znak:OWŚ.II.43/r/10.2011.</w:t>
      </w:r>
    </w:p>
    <w:p w:rsidR="009877F4" w:rsidRDefault="009877F4" w:rsidP="00087A0D">
      <w:pPr>
        <w:ind w:left="1260" w:firstLine="360"/>
      </w:pPr>
    </w:p>
    <w:p w:rsidR="009877F4" w:rsidRDefault="009877F4" w:rsidP="00087A0D">
      <w:pPr>
        <w:ind w:left="1260"/>
      </w:pPr>
    </w:p>
    <w:p w:rsidR="009877F4" w:rsidRPr="0042107F" w:rsidRDefault="009877F4" w:rsidP="00087A0D">
      <w:pPr>
        <w:spacing w:after="0" w:line="240" w:lineRule="auto"/>
        <w:ind w:left="1260"/>
        <w:outlineLvl w:val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107F">
        <w:rPr>
          <w:b/>
          <w:sz w:val="24"/>
          <w:szCs w:val="24"/>
        </w:rPr>
        <w:t>Pan</w:t>
      </w:r>
    </w:p>
    <w:p w:rsidR="009877F4" w:rsidRPr="00F11793" w:rsidRDefault="009877F4" w:rsidP="00087A0D">
      <w:pPr>
        <w:spacing w:after="0"/>
        <w:ind w:left="1260"/>
        <w:outlineLvl w:val="0"/>
        <w:rPr>
          <w:b/>
          <w:sz w:val="24"/>
          <w:szCs w:val="24"/>
        </w:rPr>
      </w:pPr>
      <w:r w:rsidRPr="0042107F">
        <w:rPr>
          <w:b/>
          <w:sz w:val="24"/>
          <w:szCs w:val="24"/>
        </w:rPr>
        <w:tab/>
      </w:r>
      <w:r w:rsidRPr="0042107F">
        <w:rPr>
          <w:b/>
          <w:sz w:val="24"/>
          <w:szCs w:val="24"/>
        </w:rPr>
        <w:tab/>
      </w:r>
      <w:r w:rsidRPr="0042107F">
        <w:rPr>
          <w:b/>
          <w:sz w:val="24"/>
          <w:szCs w:val="24"/>
        </w:rPr>
        <w:tab/>
      </w:r>
      <w:r w:rsidRPr="0042107F">
        <w:rPr>
          <w:b/>
          <w:sz w:val="24"/>
          <w:szCs w:val="24"/>
        </w:rPr>
        <w:tab/>
      </w:r>
      <w:r w:rsidRPr="0042107F">
        <w:rPr>
          <w:b/>
          <w:sz w:val="24"/>
          <w:szCs w:val="24"/>
        </w:rPr>
        <w:tab/>
      </w:r>
      <w:r w:rsidRPr="0042107F">
        <w:rPr>
          <w:b/>
          <w:sz w:val="24"/>
          <w:szCs w:val="24"/>
        </w:rPr>
        <w:tab/>
      </w:r>
      <w:r w:rsidRPr="0042107F">
        <w:rPr>
          <w:b/>
          <w:sz w:val="24"/>
          <w:szCs w:val="24"/>
        </w:rPr>
        <w:tab/>
        <w:t>Marek Sawicki</w:t>
      </w:r>
    </w:p>
    <w:p w:rsidR="009877F4" w:rsidRPr="00857153" w:rsidRDefault="009877F4" w:rsidP="00087A0D">
      <w:pPr>
        <w:ind w:left="1260"/>
        <w:outlineLvl w:val="0"/>
        <w:rPr>
          <w:b/>
        </w:rPr>
      </w:pPr>
      <w:r w:rsidRPr="00F11793">
        <w:tab/>
      </w:r>
      <w:r w:rsidRPr="00F11793">
        <w:tab/>
      </w:r>
      <w:r w:rsidRPr="00F11793">
        <w:tab/>
      </w:r>
      <w:r w:rsidRPr="00F11793">
        <w:tab/>
      </w:r>
      <w:r w:rsidRPr="00F11793">
        <w:tab/>
      </w:r>
      <w:r w:rsidRPr="00F11793">
        <w:tab/>
      </w:r>
      <w:r w:rsidRPr="00F11793">
        <w:tab/>
      </w:r>
      <w:r w:rsidRPr="00857153">
        <w:rPr>
          <w:b/>
        </w:rPr>
        <w:t>Minister Rolnictwa i Rozwoju Wsi</w:t>
      </w:r>
    </w:p>
    <w:p w:rsidR="009877F4" w:rsidRDefault="009877F4" w:rsidP="00087A0D">
      <w:pPr>
        <w:pStyle w:val="NoSpacing"/>
        <w:ind w:left="1260"/>
        <w:jc w:val="both"/>
        <w:rPr>
          <w:sz w:val="24"/>
          <w:szCs w:val="24"/>
        </w:rPr>
      </w:pPr>
    </w:p>
    <w:p w:rsidR="009877F4" w:rsidRDefault="009877F4" w:rsidP="00087A0D">
      <w:pPr>
        <w:pStyle w:val="NoSpacing"/>
        <w:ind w:left="1260"/>
        <w:jc w:val="both"/>
        <w:rPr>
          <w:sz w:val="24"/>
          <w:szCs w:val="24"/>
        </w:rPr>
      </w:pPr>
    </w:p>
    <w:p w:rsidR="009877F4" w:rsidRDefault="009877F4" w:rsidP="00087A0D">
      <w:pPr>
        <w:pStyle w:val="NoSpacing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77F4" w:rsidRDefault="009877F4" w:rsidP="00087A0D">
      <w:pPr>
        <w:pStyle w:val="NoSpacing"/>
        <w:ind w:left="1260"/>
        <w:jc w:val="both"/>
        <w:rPr>
          <w:sz w:val="24"/>
          <w:szCs w:val="24"/>
        </w:rPr>
      </w:pPr>
    </w:p>
    <w:p w:rsidR="009877F4" w:rsidRDefault="009877F4" w:rsidP="00087A0D">
      <w:pPr>
        <w:pStyle w:val="NoSpacing"/>
        <w:ind w:left="1416" w:firstLine="156"/>
        <w:jc w:val="both"/>
        <w:rPr>
          <w:sz w:val="24"/>
          <w:szCs w:val="24"/>
        </w:rPr>
      </w:pPr>
      <w:r>
        <w:rPr>
          <w:sz w:val="24"/>
          <w:szCs w:val="24"/>
        </w:rPr>
        <w:t>Szanowny Panie Ministrze,</w:t>
      </w:r>
    </w:p>
    <w:p w:rsidR="009877F4" w:rsidRDefault="009877F4" w:rsidP="00087A0D">
      <w:pPr>
        <w:pStyle w:val="NoSpacing"/>
        <w:ind w:left="1416" w:firstLine="156"/>
        <w:jc w:val="both"/>
        <w:rPr>
          <w:sz w:val="24"/>
          <w:szCs w:val="24"/>
        </w:rPr>
      </w:pPr>
      <w:r>
        <w:rPr>
          <w:sz w:val="24"/>
          <w:szCs w:val="24"/>
        </w:rPr>
        <w:t>chciałbym zwrócić Pana uwagę na sprawę która mocno poruszyła środowisko rolników  w regionie świętokrzyskim.</w:t>
      </w:r>
    </w:p>
    <w:p w:rsidR="009877F4" w:rsidRDefault="009877F4" w:rsidP="00087A0D">
      <w:pPr>
        <w:pStyle w:val="NoSpacing"/>
        <w:ind w:left="1440" w:hanging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Nasz region jest znaczącym producentem warzyw uprawianych zarówno pod osłonami jak i gruntowych, w powiatach: kazimierskim, buskim czy sandomierskim dochody uzyskiwane ze sprzedaży ogórka szklarniowego     i gruntowego stanowią często podstawowe źródło utrzymania rolników.</w:t>
      </w:r>
    </w:p>
    <w:p w:rsidR="009877F4" w:rsidRDefault="009877F4" w:rsidP="00087A0D">
      <w:pPr>
        <w:pStyle w:val="NoSpacing"/>
        <w:tabs>
          <w:tab w:val="center" w:pos="1440"/>
        </w:tabs>
        <w:ind w:left="1440" w:hanging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Przypadki śmiertelnych ofiar bakterii EHEC w Niemczech jak </w:t>
      </w:r>
      <w:r>
        <w:rPr>
          <w:sz w:val="24"/>
          <w:szCs w:val="24"/>
        </w:rPr>
        <w:br/>
        <w:t xml:space="preserve">i zachorowania w Polsce niewątpliwie wpłynęły na spadek spożycia warzyw </w:t>
      </w:r>
      <w:r>
        <w:rPr>
          <w:sz w:val="24"/>
          <w:szCs w:val="24"/>
        </w:rPr>
        <w:br/>
        <w:t xml:space="preserve">w naszym kraju bez względu na źródło ich pochodzenia, co w efekcie ograniczyło sprzedaż      i miało wpływ na straty w gospodarstwach rolnych. Szacujemy, że w naszym województwie wnioski o pomoc finansową złożyło około 1200 producentów rolnych z czego część dotyczyła strat w  uprawie ogórka gruntowego. </w:t>
      </w:r>
    </w:p>
    <w:p w:rsidR="009877F4" w:rsidRDefault="009877F4" w:rsidP="00087A0D">
      <w:pPr>
        <w:pStyle w:val="NoSpacing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Sukcesem resortu rolnictwa jest objęcie pomocą finansową nie tylko rolników zorganizowanych w grupy producenckie ale i indywidualnych producentów. </w:t>
      </w:r>
    </w:p>
    <w:p w:rsidR="009877F4" w:rsidRDefault="009877F4" w:rsidP="00087A0D">
      <w:pPr>
        <w:pStyle w:val="NoSpacing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inicjatywa pomocowa budzi jednak wiele emocji i jest źródłem niezadowolenia szczególnie wśród tych, do których informacja nie dotarła lub trafiła zbyt późno. Dzisiaj to niezadowolenie skupia się głównie na sposobie informowania przez ARR potencjalnych poszkodowanych, a część z nich podnosi problem kompletnego braku stosownej informacji. Mam świadomość, że nasz region otrzymał znaczną pomoc w skali kraju, jednak pierwsze informacje o wypłatach dużych kwot dla części rolników                         z pominięciem zagłębia producentów ogórka w takich gminach jak np. Czarnocin czy Złota budzi nie tylko kontrowersje ale i prawdziwe rozgoryczenie wśród rolników, co nie pozwala władzom samorządowym jak       i mnie osobiście być obojętnym na te przypadki. Rolnicy na spotkaniach organizowanych w gminach podnoszą problem braku otwartości działania ARR i skuteczności w wyjaśnieniu mechanizmu informowania o pomocy finansowej. </w:t>
      </w:r>
    </w:p>
    <w:p w:rsidR="009877F4" w:rsidRDefault="009877F4" w:rsidP="00087A0D">
      <w:pPr>
        <w:pStyle w:val="NoSpacing"/>
        <w:ind w:left="1440" w:hanging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Dzisiaj wielu producentów nosi się zamiarem składania skarg i odwołań nie dotyczących samego faktu pomocy ale sposobu jej realizacji.</w:t>
      </w:r>
    </w:p>
    <w:p w:rsidR="009877F4" w:rsidRDefault="009877F4" w:rsidP="00087A0D">
      <w:pPr>
        <w:pStyle w:val="NoSpacing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Zwracam się zatem do Pana Ministra z prośbą o przeanalizowanie sprawy i szczególne zaangażowanie pracowników Agencji Rynku Rolnego nie tylko w skuteczne wyjaśnienie tego działania zainteresowanym ale                      i stosowania przez tą jednostkę jasnych i dostępnych dla wszystkich procedur z właściwą dla sprawy dystrybucją informacji.</w:t>
      </w:r>
    </w:p>
    <w:p w:rsidR="009877F4" w:rsidRPr="001376F3" w:rsidRDefault="009877F4" w:rsidP="00087A0D">
      <w:pPr>
        <w:pStyle w:val="NoSpacing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Moim zdaniem niezbędne jest wypracowanie skutecznego systemu przekazywania informacji za pośrednictwem urzędów gmin.</w:t>
      </w:r>
    </w:p>
    <w:sectPr w:rsidR="009877F4" w:rsidRPr="001376F3" w:rsidSect="0011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01A"/>
    <w:rsid w:val="000139E8"/>
    <w:rsid w:val="00087A0D"/>
    <w:rsid w:val="000F0D06"/>
    <w:rsid w:val="00111DD9"/>
    <w:rsid w:val="001376F3"/>
    <w:rsid w:val="001512C3"/>
    <w:rsid w:val="00276DF8"/>
    <w:rsid w:val="002C0BD8"/>
    <w:rsid w:val="002C7B33"/>
    <w:rsid w:val="0032649B"/>
    <w:rsid w:val="003405C4"/>
    <w:rsid w:val="00373C97"/>
    <w:rsid w:val="0042107F"/>
    <w:rsid w:val="00433ACB"/>
    <w:rsid w:val="004D1A84"/>
    <w:rsid w:val="00515098"/>
    <w:rsid w:val="00592D0C"/>
    <w:rsid w:val="005E14D3"/>
    <w:rsid w:val="0062741D"/>
    <w:rsid w:val="00643EAE"/>
    <w:rsid w:val="006A3FC0"/>
    <w:rsid w:val="006B65BF"/>
    <w:rsid w:val="006E40BF"/>
    <w:rsid w:val="007017A1"/>
    <w:rsid w:val="00704E1F"/>
    <w:rsid w:val="00857153"/>
    <w:rsid w:val="00883173"/>
    <w:rsid w:val="008D6148"/>
    <w:rsid w:val="009877F4"/>
    <w:rsid w:val="00A05DE6"/>
    <w:rsid w:val="00A327B0"/>
    <w:rsid w:val="00A63414"/>
    <w:rsid w:val="00B022F6"/>
    <w:rsid w:val="00B85AED"/>
    <w:rsid w:val="00BB1FF8"/>
    <w:rsid w:val="00BE1465"/>
    <w:rsid w:val="00BF2BC9"/>
    <w:rsid w:val="00C36802"/>
    <w:rsid w:val="00C70286"/>
    <w:rsid w:val="00CD301A"/>
    <w:rsid w:val="00CF3A78"/>
    <w:rsid w:val="00DC31DC"/>
    <w:rsid w:val="00DC6B71"/>
    <w:rsid w:val="00DE7D2F"/>
    <w:rsid w:val="00E86156"/>
    <w:rsid w:val="00EB1192"/>
    <w:rsid w:val="00EC394B"/>
    <w:rsid w:val="00ED7932"/>
    <w:rsid w:val="00F11793"/>
    <w:rsid w:val="00F47377"/>
    <w:rsid w:val="00F82971"/>
    <w:rsid w:val="00FC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D301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86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2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453</Words>
  <Characters>2719</Characters>
  <Application>Microsoft Office Outlook</Application>
  <DocSecurity>0</DocSecurity>
  <Lines>0</Lines>
  <Paragraphs>0</Paragraphs>
  <ScaleCrop>false</ScaleCrop>
  <Company>trans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hp dv6</dc:creator>
  <cp:keywords/>
  <dc:description/>
  <cp:lastModifiedBy>aldzug</cp:lastModifiedBy>
  <cp:revision>5</cp:revision>
  <cp:lastPrinted>2011-09-26T07:15:00Z</cp:lastPrinted>
  <dcterms:created xsi:type="dcterms:W3CDTF">2011-09-26T06:45:00Z</dcterms:created>
  <dcterms:modified xsi:type="dcterms:W3CDTF">2011-09-26T07:16:00Z</dcterms:modified>
</cp:coreProperties>
</file>