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26" w:rsidRPr="003E7126" w:rsidRDefault="003E7126" w:rsidP="003E7126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3E7126" w:rsidRPr="003E7126" w:rsidRDefault="003E7126" w:rsidP="003E71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3E7126">
        <w:rPr>
          <w:rFonts w:ascii="Times New Roman" w:eastAsia="Times New Roman" w:hAnsi="Times New Roman" w:cs="Times New Roman"/>
          <w:bCs/>
          <w:lang w:eastAsia="pl-PL"/>
        </w:rPr>
        <w:t>-projekt-</w:t>
      </w:r>
    </w:p>
    <w:p w:rsidR="003E7126" w:rsidRPr="003E7126" w:rsidRDefault="003E7126" w:rsidP="003E71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…./14</w:t>
      </w:r>
    </w:p>
    <w:p w:rsidR="003E7126" w:rsidRPr="003E7126" w:rsidRDefault="003E7126" w:rsidP="003E71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SEJMIKU WOJEWÓDZTWA ŚWIĘTOKRZYSKIEGO</w:t>
      </w:r>
    </w:p>
    <w:p w:rsidR="003E7126" w:rsidRPr="003E7126" w:rsidRDefault="003E7126" w:rsidP="003E71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……………. 2014 r.</w:t>
      </w:r>
    </w:p>
    <w:p w:rsidR="003E7126" w:rsidRPr="003E7126" w:rsidRDefault="003E7126" w:rsidP="003E71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uchwały Nr XXI/361/12 Sejmiku Województwa Świętokrzyskiego z dnia 28 czerwca 2012 r. w sprawie wykonania „Planu gospodarki odpadami dla województwa świętokrzyskiego” 2012-2018</w:t>
      </w:r>
    </w:p>
    <w:p w:rsidR="003E7126" w:rsidRPr="003E7126" w:rsidRDefault="003E7126" w:rsidP="003E71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9, art. 18 pkt 20, art. 89 ust. 1 ustawy z dnia 5 czerwca 1998 r. </w:t>
      </w: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samorządzie województwa (</w:t>
      </w:r>
      <w:proofErr w:type="spellStart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2013 r. poz. 596 ze zm.), art. 38 ust. 1 oraz ust. 2 pkt 2 ustawy z dnia 14 grudnia 2012 r. o odpadach (Dz. U. z 2013 r. poz. 21 ze zm.) uchwala się, co następuje:</w:t>
      </w:r>
    </w:p>
    <w:p w:rsidR="003E7126" w:rsidRPr="003E7126" w:rsidRDefault="003E7126" w:rsidP="003E7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3E7126" w:rsidRPr="003E7126" w:rsidRDefault="003E7126" w:rsidP="003E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Nr XXI/361/12 Sejmiku Województwa Świętokrzyskiego z dnia 28 czerwca </w:t>
      </w: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2012 r. w sprawie wykonania „Planu gospodarki odpadami dla województwa świętokrzyskiego” 2012-2018, w § 2, tabela nr 2 „Region 5, wiersz A”,  w kolumnie „Instalacje przewidziane do zastępczej obsługi regionów do czasu uruchomienia regionalnej instalacji do przetwarzania odpadów komunalnych” – „adres instalacji” dotychczasową treść zastępuje się nowym brzmieniem: „</w:t>
      </w:r>
      <w:proofErr w:type="spellStart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Zborów, 28-131 Solec Zdrój; </w:t>
      </w:r>
      <w:proofErr w:type="spellStart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Staszów, </w:t>
      </w: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Wojska Polskiego 3, 28-200 Staszów; </w:t>
      </w:r>
      <w:proofErr w:type="spellStart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. Dobrowoda, 28-100 Busko-Zdrój”.</w:t>
      </w:r>
    </w:p>
    <w:p w:rsidR="003E7126" w:rsidRPr="003E7126" w:rsidRDefault="003E7126" w:rsidP="003E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7126" w:rsidRPr="003E7126" w:rsidRDefault="003E7126" w:rsidP="003E71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3E7126" w:rsidRPr="003E7126" w:rsidRDefault="003E7126" w:rsidP="003E71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Województwa Świętokrzyskiego.</w:t>
      </w:r>
    </w:p>
    <w:p w:rsidR="003E7126" w:rsidRPr="003E7126" w:rsidRDefault="003E7126" w:rsidP="003E7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3E7126" w:rsidRPr="003E7126" w:rsidRDefault="003E7126" w:rsidP="003E7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Urzędowym Województwa Świętokrzyskiego.</w:t>
      </w:r>
    </w:p>
    <w:p w:rsidR="003E7126" w:rsidRPr="003E7126" w:rsidRDefault="003E7126" w:rsidP="003E7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Przewodniczący Sejmiku </w:t>
      </w:r>
    </w:p>
    <w:p w:rsidR="003E7126" w:rsidRPr="003E7126" w:rsidRDefault="003E7126" w:rsidP="003E7126">
      <w:pPr>
        <w:spacing w:after="0" w:line="36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Tadeusz Kowalczyk</w:t>
      </w:r>
    </w:p>
    <w:p w:rsidR="003E7126" w:rsidRPr="003E7126" w:rsidRDefault="003E7126" w:rsidP="003E71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E7126" w:rsidRPr="003E7126" w:rsidRDefault="003E7126" w:rsidP="00362195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GoBack"/>
      <w:bookmarkEnd w:id="0"/>
    </w:p>
    <w:p w:rsidR="003E7126" w:rsidRPr="003E7126" w:rsidRDefault="003E7126" w:rsidP="003E71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E7126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Uzasadnienie</w:t>
      </w:r>
    </w:p>
    <w:p w:rsidR="003E7126" w:rsidRPr="003E7126" w:rsidRDefault="003E7126" w:rsidP="003E7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126" w:rsidRPr="003E7126" w:rsidRDefault="003E7126" w:rsidP="003E7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15 ustawy z dnia 27 kwietnia 2001 r. o odpadach (</w:t>
      </w:r>
      <w:proofErr w:type="spellStart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2010 r. Nr 185, poz. 1243 ze zm.) wraz z uchwaleniem wojewódzkiego planu gospodarki odpadami Sejmik Województwa Świętokrzyskiego podjął w dniu 28 czerwca 2012 r. uchwałę </w:t>
      </w: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XXI/361/12 w sprawie wykonania „Planu gospodarki odpadami dla województwa świętokrzyskiego” 2012-2018 (WPGO). Przedmiotowa uchwała określa regiony gospodarki odpadami komunalnymi, regionalne instalacje do przetwarzania odpadów w poszczególnych regionach gospodarki odpadami komunalnymi oraz instalacje przewidziane do zastępczej obsługi tych regionów, w przypadku gdy znajdująca się w nich instalacja uległa awarii lub nie może przyjmować odpadów z innych przyczyn oraz do czasu uruchomienia regionalnych instalacji do przetwarzania odpadów komunalnych. Uchwała ta jest aktem prawa miejscowego i opublikowana została w Dzienniku Urzędowym Województwa Świętokrzyskiego z dnia 1 sierpnia 2012 pod poz. 2205. </w:t>
      </w:r>
    </w:p>
    <w:p w:rsidR="003E7126" w:rsidRPr="003E7126" w:rsidRDefault="003E7126" w:rsidP="003E7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treści art. 227 ustawy z dnia 14 grudnia 2012 r. o odpadach (Dz. U. z 2013 r. poz. 21 ze zm.) wojewódzkie plany gospodarki odpadami uchwalone na podstawie przepisów poprzednio obowiązującej ustawy z dnia 27 kwietnia 2001 r. o odpadach stały się wojewódzkimi planami gospodarki odpadami w rozumieniu nowej ustawy. Na podstawie  art. 228 nowej ustawy o odpadach uchwała Sejmiku Województwa Świętokrzyskiego w sprawie wykonania wojewódzkiego planu gospodarki odpadami podjęta w dniu 28 czerwca 2012 r. zachowała moc do czasu aktualizacji wojewódzkiego planu gospodarki odpadami i może być zmieniana na podstawie obecnie obowiązującej ustawy o odpadach. Aktualnie podstawą prawną do podejmowania przez sejmik województwa uchwały w sprawie wykonania wojewódzkiego planu gospodarki odpadami jest art. 38 ust. 1 ww. ustawy z dnia 14 grudnia 2012 r. o odpadach. </w:t>
      </w:r>
    </w:p>
    <w:p w:rsidR="003E7126" w:rsidRPr="003E7126" w:rsidRDefault="003E7126" w:rsidP="003E7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to, iż:</w:t>
      </w:r>
    </w:p>
    <w:p w:rsidR="003E7126" w:rsidRPr="003E7126" w:rsidRDefault="003E7126" w:rsidP="003E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</w:t>
      </w:r>
      <w:proofErr w:type="spellStart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Dobrowoda, gm. Busko-Zdrój, zakończono budowę instalacji do mechanicznego przetwarzania zmieszanych odpadów komunalnych, </w:t>
      </w:r>
    </w:p>
    <w:p w:rsidR="003E7126" w:rsidRPr="003E7126" w:rsidRDefault="003E7126" w:rsidP="003E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- w regionie 5 gospodarki odpadami komunalnymi nie uruchomiono jeszcze regionalnej instalacji do mechaniczno-biologicznego przetwarzania zmieszanych odpadów komunalnych,</w:t>
      </w:r>
    </w:p>
    <w:p w:rsidR="003E7126" w:rsidRPr="003E7126" w:rsidRDefault="003E7126" w:rsidP="003E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moce przerobowe w zakresie mechanicznego przetwarzania zmieszanych odpadów komunalnych funkcjonujących instalacji zastępczych nie zapewniają przetwarzania wszystkich odpadów, </w:t>
      </w:r>
    </w:p>
    <w:p w:rsidR="003E7126" w:rsidRPr="003E7126" w:rsidRDefault="003E7126" w:rsidP="003E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uzasadnione jest ujęcie  instalacji </w:t>
      </w:r>
      <w:r w:rsidRPr="003E712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Dobrowodzie w uchwale w sprawie wykonania WPGO jako instalacji zastępczej. </w:t>
      </w:r>
    </w:p>
    <w:p w:rsidR="006B0004" w:rsidRDefault="003E7126" w:rsidP="003E7126">
      <w:pPr>
        <w:spacing w:after="0" w:line="240" w:lineRule="auto"/>
        <w:jc w:val="both"/>
      </w:pP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celu dokonuje się zmiany uchwały Nr XXI/361/12 Sejmiku Województwa Świętokrzyskiego z dnia 28 czerwca 2012 r. w sprawie wykonania „Planu gospodarki odpadami dla województwa świętokrzyskiego” 2012-2018,  w części odnoszącej się do § 2, tabela nr 2 „Region 5, wiersz A”, w kolumnie „Instalacje przewidziane do zastępczej obsługi regionów do czasu uruchomienia regionalnej instalacji do przetwarzania odpadów komunalnych” – „adres instalacji” poprzez zastąpienie dotychczasowej treści nowym brzmieniem: „</w:t>
      </w:r>
      <w:proofErr w:type="spellStart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Zborów, 28-131 Solec Zdrój; </w:t>
      </w:r>
      <w:proofErr w:type="spellStart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Staszów, ul. Wojska </w:t>
      </w:r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Polskiego 3, 28-200 Staszów; </w:t>
      </w:r>
      <w:proofErr w:type="spellStart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3E7126">
        <w:rPr>
          <w:rFonts w:ascii="Times New Roman" w:eastAsia="Times New Roman" w:hAnsi="Times New Roman" w:cs="Times New Roman"/>
          <w:sz w:val="24"/>
          <w:szCs w:val="24"/>
          <w:lang w:eastAsia="pl-PL"/>
        </w:rPr>
        <w:t>. Dobrowoda, 28-100 Busko-Zdrój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sectPr w:rsidR="006B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26"/>
    <w:rsid w:val="00362195"/>
    <w:rsid w:val="003E7126"/>
    <w:rsid w:val="006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Chrzęszczyk, Izabela</dc:creator>
  <cp:lastModifiedBy>Chrzęszczyk, Izabela</cp:lastModifiedBy>
  <cp:revision>2</cp:revision>
  <dcterms:created xsi:type="dcterms:W3CDTF">2014-02-12T07:53:00Z</dcterms:created>
  <dcterms:modified xsi:type="dcterms:W3CDTF">2014-02-12T07:57:00Z</dcterms:modified>
</cp:coreProperties>
</file>