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BD" w:rsidRPr="000A7D0A" w:rsidRDefault="006565BD" w:rsidP="00A22642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0A7D0A">
        <w:rPr>
          <w:b/>
          <w:bCs/>
          <w:i/>
          <w:iCs/>
          <w:sz w:val="24"/>
          <w:szCs w:val="24"/>
        </w:rPr>
        <w:t xml:space="preserve">Program Konferencji </w:t>
      </w:r>
    </w:p>
    <w:p w:rsidR="006565BD" w:rsidRPr="000A7D0A" w:rsidRDefault="006565BD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0A7D0A">
        <w:rPr>
          <w:rFonts w:cs="Arial"/>
          <w:b/>
          <w:i/>
          <w:sz w:val="24"/>
          <w:szCs w:val="24"/>
        </w:rPr>
        <w:t>„Potencjał sektora uzdrowiskowego Województwa Świętokrzyskiego”</w:t>
      </w:r>
    </w:p>
    <w:p w:rsidR="006565BD" w:rsidRPr="000A7D0A" w:rsidRDefault="006565BD" w:rsidP="00A2264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0A7D0A">
        <w:rPr>
          <w:rFonts w:cs="Arial"/>
          <w:b/>
          <w:i/>
          <w:sz w:val="24"/>
          <w:szCs w:val="24"/>
        </w:rPr>
        <w:t>12.</w:t>
      </w:r>
      <w:r>
        <w:rPr>
          <w:rFonts w:cs="Arial"/>
          <w:b/>
          <w:i/>
          <w:sz w:val="24"/>
          <w:szCs w:val="24"/>
        </w:rPr>
        <w:t>09.2014r.</w:t>
      </w:r>
      <w:r w:rsidRPr="000A7D0A">
        <w:rPr>
          <w:rFonts w:cs="Arial"/>
          <w:b/>
          <w:i/>
          <w:sz w:val="24"/>
          <w:szCs w:val="24"/>
        </w:rPr>
        <w:t>, Sanatorium „Marconi”, Busko-Zdrój</w:t>
      </w:r>
    </w:p>
    <w:p w:rsidR="006565BD" w:rsidRPr="004F2F0F" w:rsidRDefault="006565BD" w:rsidP="00A22642">
      <w:pPr>
        <w:spacing w:after="0" w:line="240" w:lineRule="auto"/>
        <w:rPr>
          <w:i/>
          <w:color w:val="FF0000"/>
        </w:rPr>
      </w:pPr>
    </w:p>
    <w:p w:rsidR="006565BD" w:rsidRDefault="006565BD" w:rsidP="00A22642">
      <w:pPr>
        <w:spacing w:after="120"/>
        <w:jc w:val="center"/>
        <w:rPr>
          <w:b/>
          <w:i/>
          <w:sz w:val="16"/>
          <w:szCs w:val="16"/>
        </w:rPr>
      </w:pPr>
    </w:p>
    <w:p w:rsidR="006565BD" w:rsidRPr="000369AD" w:rsidRDefault="006565BD" w:rsidP="00A22642">
      <w:pPr>
        <w:pStyle w:val="NoSpacing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9.30-10.00 </w:t>
      </w:r>
      <w:r w:rsidRPr="000369AD">
        <w:rPr>
          <w:b/>
          <w:sz w:val="24"/>
          <w:szCs w:val="24"/>
        </w:rPr>
        <w:t>Rejestracja i wydawanie materiałów</w:t>
      </w:r>
      <w:r w:rsidRPr="000369AD">
        <w:rPr>
          <w:sz w:val="24"/>
          <w:szCs w:val="24"/>
        </w:rPr>
        <w:t xml:space="preserve"> </w:t>
      </w:r>
    </w:p>
    <w:p w:rsidR="006565BD" w:rsidRPr="000369AD" w:rsidRDefault="006565BD" w:rsidP="00A22642">
      <w:pPr>
        <w:pStyle w:val="NoSpacing"/>
        <w:ind w:left="1134" w:hanging="1134"/>
        <w:jc w:val="both"/>
        <w:rPr>
          <w:sz w:val="24"/>
          <w:szCs w:val="24"/>
        </w:rPr>
      </w:pPr>
      <w:r w:rsidRPr="00B55BF6">
        <w:rPr>
          <w:b/>
          <w:i/>
          <w:sz w:val="24"/>
          <w:szCs w:val="24"/>
        </w:rPr>
        <w:t>10.00-10.</w:t>
      </w:r>
      <w:r w:rsidRPr="000369AD">
        <w:rPr>
          <w:b/>
          <w:sz w:val="24"/>
          <w:szCs w:val="24"/>
        </w:rPr>
        <w:t>20 Powitanie gości i uczestników Konferencji:</w:t>
      </w:r>
    </w:p>
    <w:p w:rsidR="006565BD" w:rsidRDefault="006565BD" w:rsidP="000369AD">
      <w:pPr>
        <w:pStyle w:val="NoSpacing"/>
        <w:ind w:left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Adam Jarubas - Marszałek Województwa Świętokrzyskiego </w:t>
      </w:r>
    </w:p>
    <w:p w:rsidR="006565BD" w:rsidRDefault="006565BD" w:rsidP="000369AD">
      <w:pPr>
        <w:pStyle w:val="NoSpacing"/>
        <w:ind w:left="1134"/>
        <w:jc w:val="both"/>
        <w:rPr>
          <w:i/>
          <w:sz w:val="24"/>
          <w:szCs w:val="24"/>
        </w:rPr>
      </w:pPr>
    </w:p>
    <w:p w:rsidR="006565BD" w:rsidRPr="000369AD" w:rsidRDefault="006565BD" w:rsidP="00A22642">
      <w:pPr>
        <w:pStyle w:val="NoSpacing"/>
        <w:ind w:left="1276" w:hanging="1276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10.20-10.40</w:t>
      </w:r>
      <w:r w:rsidRPr="00956D43">
        <w:rPr>
          <w:b/>
          <w:i/>
          <w:sz w:val="24"/>
          <w:szCs w:val="24"/>
        </w:rPr>
        <w:t xml:space="preserve"> </w:t>
      </w:r>
      <w:r w:rsidRPr="0011468E">
        <w:rPr>
          <w:b/>
          <w:sz w:val="24"/>
          <w:szCs w:val="24"/>
        </w:rPr>
        <w:t>Internacjonalizacja oferty uzdrowiskowej a oferta działań COIE</w:t>
      </w:r>
    </w:p>
    <w:p w:rsidR="006565BD" w:rsidRDefault="006565BD" w:rsidP="000369AD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Renata Iwaniuk - Ministerstwo Gospodarki</w:t>
      </w:r>
    </w:p>
    <w:p w:rsidR="006565BD" w:rsidRPr="00956D43" w:rsidRDefault="006565BD" w:rsidP="000369AD">
      <w:pPr>
        <w:pStyle w:val="NoSpacing"/>
        <w:ind w:left="1276"/>
        <w:rPr>
          <w:b/>
          <w:i/>
          <w:sz w:val="24"/>
          <w:szCs w:val="24"/>
        </w:rPr>
      </w:pPr>
    </w:p>
    <w:p w:rsidR="006565BD" w:rsidRDefault="006565BD" w:rsidP="00E90D29">
      <w:pPr>
        <w:pStyle w:val="NoSpacing"/>
        <w:ind w:left="1276" w:hanging="1276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10.40-11.00</w:t>
      </w:r>
      <w:r>
        <w:rPr>
          <w:i/>
          <w:sz w:val="24"/>
          <w:szCs w:val="24"/>
        </w:rPr>
        <w:t xml:space="preserve"> </w:t>
      </w:r>
      <w:r w:rsidRPr="000369AD">
        <w:rPr>
          <w:b/>
          <w:sz w:val="24"/>
          <w:szCs w:val="24"/>
        </w:rPr>
        <w:t>Potencjał sektora uzdrowiskowego powiatu buskiego w ramach Strategii Rozwoju Województwa Świętokrzyskiego do 2020</w:t>
      </w:r>
      <w:r>
        <w:rPr>
          <w:b/>
          <w:sz w:val="24"/>
          <w:szCs w:val="24"/>
        </w:rPr>
        <w:t xml:space="preserve"> </w:t>
      </w:r>
      <w:r w:rsidRPr="000369AD">
        <w:rPr>
          <w:b/>
          <w:sz w:val="24"/>
          <w:szCs w:val="24"/>
        </w:rPr>
        <w:t>r.</w:t>
      </w:r>
    </w:p>
    <w:p w:rsidR="006565BD" w:rsidRDefault="006565BD" w:rsidP="000369AD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Grzegorz Orawiec-  Dyrektor Departamentu Polityki Regionalnej </w:t>
      </w:r>
    </w:p>
    <w:p w:rsidR="006565BD" w:rsidRPr="00956D43" w:rsidRDefault="006565BD" w:rsidP="000369AD">
      <w:pPr>
        <w:pStyle w:val="NoSpacing"/>
        <w:ind w:left="1276"/>
        <w:rPr>
          <w:i/>
          <w:sz w:val="24"/>
          <w:szCs w:val="24"/>
        </w:rPr>
      </w:pPr>
    </w:p>
    <w:p w:rsidR="006565BD" w:rsidRDefault="006565BD" w:rsidP="00C054B1">
      <w:pPr>
        <w:pStyle w:val="NoSpacing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11.00-12.00 </w:t>
      </w:r>
      <w:r w:rsidRPr="000369AD">
        <w:rPr>
          <w:b/>
          <w:i/>
          <w:sz w:val="24"/>
          <w:szCs w:val="24"/>
        </w:rPr>
        <w:t>Panel</w:t>
      </w:r>
      <w:r w:rsidRPr="000369AD">
        <w:rPr>
          <w:b/>
          <w:sz w:val="24"/>
          <w:szCs w:val="24"/>
        </w:rPr>
        <w:t xml:space="preserve">: Jak promować </w:t>
      </w:r>
      <w:r>
        <w:rPr>
          <w:b/>
          <w:sz w:val="24"/>
          <w:szCs w:val="24"/>
        </w:rPr>
        <w:t xml:space="preserve">i przedstawiać ofertę eksportową świętokrzyskich </w:t>
      </w:r>
    </w:p>
    <w:p w:rsidR="006565BD" w:rsidRPr="00C054B1" w:rsidRDefault="006565BD" w:rsidP="00C054B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uzdrowisk za granicą</w:t>
      </w:r>
    </w:p>
    <w:p w:rsidR="006565BD" w:rsidRDefault="006565BD" w:rsidP="00C054B1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Kazimierz Kotowski – Członek Zarządu Województwa Świętokrzyskiego</w:t>
      </w:r>
    </w:p>
    <w:p w:rsidR="006565BD" w:rsidRDefault="006565BD" w:rsidP="00C054B1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Wojciech Legawiec – Prezes Uzdrowiska Busko-Zdrój S.A. </w:t>
      </w:r>
    </w:p>
    <w:p w:rsidR="006565BD" w:rsidRDefault="006565BD" w:rsidP="005C58CB">
      <w:pPr>
        <w:pStyle w:val="NoSpacing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Paweł Patrzałek -  Dyrektor Hotelu Malinowy Zdrój</w:t>
      </w:r>
    </w:p>
    <w:p w:rsidR="006565BD" w:rsidRDefault="006565BD" w:rsidP="00C054B1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Goście z Chorwacji, Stanów Zjednoczonych, Kanady i Izraela</w:t>
      </w:r>
    </w:p>
    <w:p w:rsidR="006565BD" w:rsidRDefault="006565BD" w:rsidP="00C054B1">
      <w:pPr>
        <w:pStyle w:val="NoSpacing"/>
        <w:rPr>
          <w:b/>
          <w:i/>
          <w:sz w:val="24"/>
          <w:szCs w:val="24"/>
        </w:rPr>
      </w:pPr>
    </w:p>
    <w:p w:rsidR="006565BD" w:rsidRDefault="006565BD" w:rsidP="000369AD">
      <w:pPr>
        <w:pStyle w:val="NoSpacing"/>
        <w:ind w:left="1276" w:hanging="1276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12.00-13</w:t>
      </w:r>
      <w:r w:rsidRPr="00956D4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00</w:t>
      </w:r>
      <w:r w:rsidRPr="00956D4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Panel: </w:t>
      </w:r>
      <w:r w:rsidRPr="000369AD">
        <w:rPr>
          <w:b/>
          <w:sz w:val="24"/>
          <w:szCs w:val="24"/>
        </w:rPr>
        <w:t>Rola i znaczenie Klastra Uzdrowiskowego w Województwie Świętokrzyskim</w:t>
      </w:r>
      <w:r>
        <w:rPr>
          <w:b/>
          <w:sz w:val="24"/>
          <w:szCs w:val="24"/>
        </w:rPr>
        <w:t xml:space="preserve"> </w:t>
      </w:r>
    </w:p>
    <w:p w:rsidR="006565BD" w:rsidRDefault="006565BD" w:rsidP="005C58CB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Czesław Siekierski – Poseł do Parlamentu Europejskiego</w:t>
      </w:r>
    </w:p>
    <w:p w:rsidR="006565BD" w:rsidRDefault="006565BD" w:rsidP="005C58CB">
      <w:pPr>
        <w:pStyle w:val="NoSpacing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Piotr Żołądek - Członek Zarządu Województwa Świętokrzyskiego</w:t>
      </w:r>
    </w:p>
    <w:p w:rsidR="006565BD" w:rsidRPr="000550E8" w:rsidRDefault="006565BD" w:rsidP="005C58CB">
      <w:pPr>
        <w:pStyle w:val="NoSpacing"/>
        <w:ind w:left="568" w:firstLine="708"/>
        <w:rPr>
          <w:i/>
          <w:sz w:val="24"/>
          <w:szCs w:val="24"/>
          <w:lang w:val="en-US"/>
        </w:rPr>
      </w:pPr>
      <w:r w:rsidRPr="000550E8">
        <w:rPr>
          <w:i/>
          <w:sz w:val="24"/>
          <w:szCs w:val="24"/>
          <w:lang w:val="en-US"/>
        </w:rPr>
        <w:t xml:space="preserve">Anna Marciniec – </w:t>
      </w:r>
      <w:r>
        <w:rPr>
          <w:i/>
          <w:sz w:val="24"/>
          <w:szCs w:val="24"/>
          <w:lang w:val="en-US"/>
        </w:rPr>
        <w:t>Medical Manager</w:t>
      </w:r>
      <w:r w:rsidRPr="000550E8">
        <w:rPr>
          <w:i/>
          <w:sz w:val="24"/>
          <w:szCs w:val="24"/>
          <w:lang w:val="en-US"/>
        </w:rPr>
        <w:t xml:space="preserve"> Bristol A</w:t>
      </w:r>
      <w:r>
        <w:rPr>
          <w:i/>
          <w:sz w:val="24"/>
          <w:szCs w:val="24"/>
          <w:lang w:val="en-US"/>
        </w:rPr>
        <w:t>RT</w:t>
      </w:r>
      <w:r w:rsidRPr="000550E8">
        <w:rPr>
          <w:i/>
          <w:sz w:val="24"/>
          <w:szCs w:val="24"/>
          <w:lang w:val="en-US"/>
        </w:rPr>
        <w:t>&amp;</w:t>
      </w:r>
      <w:r>
        <w:rPr>
          <w:i/>
          <w:sz w:val="24"/>
          <w:szCs w:val="24"/>
          <w:lang w:val="en-US"/>
        </w:rPr>
        <w:t>SPA</w:t>
      </w:r>
      <w:r w:rsidRPr="002F0292">
        <w:rPr>
          <w:i/>
          <w:sz w:val="24"/>
          <w:szCs w:val="24"/>
          <w:lang w:val="en-US"/>
        </w:rPr>
        <w:t xml:space="preserve"> </w:t>
      </w:r>
      <w:r w:rsidRPr="000550E8">
        <w:rPr>
          <w:i/>
          <w:sz w:val="24"/>
          <w:szCs w:val="24"/>
          <w:lang w:val="en-US"/>
        </w:rPr>
        <w:t>Sanatorium</w:t>
      </w:r>
    </w:p>
    <w:p w:rsidR="006565BD" w:rsidRPr="00512C27" w:rsidRDefault="006565BD" w:rsidP="004431F2">
      <w:pPr>
        <w:pStyle w:val="NoSpacing"/>
        <w:ind w:left="568" w:firstLine="708"/>
        <w:rPr>
          <w:i/>
          <w:sz w:val="24"/>
          <w:szCs w:val="24"/>
        </w:rPr>
      </w:pPr>
      <w:r w:rsidRPr="00512C27">
        <w:rPr>
          <w:bCs/>
          <w:i/>
          <w:sz w:val="24"/>
          <w:szCs w:val="24"/>
        </w:rPr>
        <w:t>Jerzy Pamuła – Dyrektor Naczelny Sanatorium "Włókniarz"</w:t>
      </w:r>
      <w:r w:rsidRPr="00512C27">
        <w:rPr>
          <w:i/>
          <w:sz w:val="24"/>
          <w:szCs w:val="24"/>
        </w:rPr>
        <w:t xml:space="preserve"> </w:t>
      </w:r>
    </w:p>
    <w:p w:rsidR="006565BD" w:rsidRDefault="006565BD" w:rsidP="000550E8">
      <w:pPr>
        <w:pStyle w:val="NoSpacing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Przedstawiciel  Uzdrowiska Solec Zdrój Sp. z o. o.</w:t>
      </w:r>
    </w:p>
    <w:p w:rsidR="006565BD" w:rsidRDefault="006565BD" w:rsidP="000550E8">
      <w:pPr>
        <w:pStyle w:val="NoSpacing"/>
        <w:ind w:left="56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Ekspert zagraniczny z Chorwacji</w:t>
      </w:r>
    </w:p>
    <w:p w:rsidR="006565BD" w:rsidRPr="00690BA5" w:rsidRDefault="006565BD" w:rsidP="00690BA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13.00-13</w:t>
      </w:r>
      <w:r w:rsidRPr="00690BA5">
        <w:rPr>
          <w:b/>
          <w:i/>
          <w:sz w:val="24"/>
          <w:szCs w:val="24"/>
        </w:rPr>
        <w:t>:20</w:t>
      </w:r>
      <w:r w:rsidRPr="00690BA5">
        <w:rPr>
          <w:b/>
          <w:i/>
          <w:sz w:val="28"/>
          <w:szCs w:val="28"/>
        </w:rPr>
        <w:t xml:space="preserve"> </w:t>
      </w:r>
      <w:r w:rsidRPr="00690BA5">
        <w:rPr>
          <w:b/>
          <w:i/>
          <w:sz w:val="24"/>
          <w:szCs w:val="24"/>
        </w:rPr>
        <w:t>Przerwa Kawowa</w:t>
      </w:r>
    </w:p>
    <w:p w:rsidR="006565BD" w:rsidRDefault="006565BD" w:rsidP="00690BA5">
      <w:pPr>
        <w:pStyle w:val="NoSpacing"/>
        <w:rPr>
          <w:bCs/>
          <w:i/>
          <w:iCs/>
        </w:rPr>
      </w:pPr>
    </w:p>
    <w:p w:rsidR="006565BD" w:rsidRDefault="006565BD" w:rsidP="00691B05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13.20-14</w:t>
      </w:r>
      <w:r w:rsidRPr="00690BA5">
        <w:rPr>
          <w:b/>
          <w:i/>
          <w:sz w:val="24"/>
          <w:szCs w:val="24"/>
        </w:rPr>
        <w:t xml:space="preserve">.30 Panel: </w:t>
      </w:r>
      <w:r>
        <w:rPr>
          <w:b/>
          <w:i/>
          <w:sz w:val="24"/>
          <w:szCs w:val="24"/>
        </w:rPr>
        <w:t xml:space="preserve">Wpływ walorów uzdrowiskowych i oferty rehabilitacyjnej na             </w:t>
      </w:r>
    </w:p>
    <w:p w:rsidR="006565BD" w:rsidRPr="00690BA5" w:rsidRDefault="006565BD" w:rsidP="00691B05">
      <w:pPr>
        <w:pStyle w:val="NoSpacing"/>
        <w:ind w:left="568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atrakcyjność rynku turystyki medycznej Województwa Świętokrzyskiego </w:t>
      </w:r>
    </w:p>
    <w:p w:rsidR="006565BD" w:rsidRDefault="006565BD" w:rsidP="00C054B1">
      <w:pPr>
        <w:pStyle w:val="NoSpacing"/>
        <w:ind w:left="1276"/>
        <w:rPr>
          <w:i/>
          <w:sz w:val="24"/>
          <w:szCs w:val="24"/>
        </w:rPr>
      </w:pPr>
      <w:r>
        <w:rPr>
          <w:i/>
          <w:sz w:val="24"/>
          <w:szCs w:val="24"/>
        </w:rPr>
        <w:t>Jerzy Kolarz - Starosta Powiatu Buskiego</w:t>
      </w:r>
    </w:p>
    <w:p w:rsidR="006565BD" w:rsidRPr="005C5178" w:rsidRDefault="006565BD" w:rsidP="00C054B1">
      <w:pPr>
        <w:pStyle w:val="NoSpacing"/>
        <w:ind w:left="1276"/>
        <w:rPr>
          <w:bCs/>
          <w:i/>
          <w:sz w:val="24"/>
          <w:szCs w:val="24"/>
        </w:rPr>
      </w:pPr>
      <w:r w:rsidRPr="005C5178">
        <w:rPr>
          <w:i/>
          <w:sz w:val="24"/>
          <w:szCs w:val="24"/>
        </w:rPr>
        <w:t xml:space="preserve">Dr n. med. Grzegorz Gałuszka – Dyrektor </w:t>
      </w:r>
      <w:r w:rsidRPr="005C5178">
        <w:rPr>
          <w:bCs/>
          <w:i/>
          <w:sz w:val="24"/>
          <w:szCs w:val="24"/>
        </w:rPr>
        <w:t>Zespołu Opieki Zdrowotnej w Busku Zdroju</w:t>
      </w:r>
    </w:p>
    <w:p w:rsidR="006565BD" w:rsidRDefault="006565BD" w:rsidP="00C054B1">
      <w:pPr>
        <w:pStyle w:val="NoSpacing"/>
        <w:ind w:left="127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Dr Zdobysław Kuleszyński – </w:t>
      </w:r>
      <w:r w:rsidRPr="00C054B1">
        <w:rPr>
          <w:i/>
          <w:sz w:val="24"/>
          <w:szCs w:val="24"/>
        </w:rPr>
        <w:t>Prorektor ds. badań i współpracy regionalnej</w:t>
      </w:r>
      <w:r>
        <w:rPr>
          <w:bCs/>
          <w:i/>
          <w:sz w:val="24"/>
          <w:szCs w:val="24"/>
        </w:rPr>
        <w:t xml:space="preserve"> Wyższej Szkoły Ekonomii, Prawa i Nauk Medycznych im. Profesora Edwarda Lipińskiego w Kielcach</w:t>
      </w:r>
    </w:p>
    <w:p w:rsidR="006565BD" w:rsidRDefault="006565BD" w:rsidP="00C054B1">
      <w:pPr>
        <w:pStyle w:val="NoSpacing"/>
        <w:ind w:left="127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Marcin Misztal – Dyrektor firmy Hydrogeotechnika Sp. z o. o.</w:t>
      </w:r>
    </w:p>
    <w:p w:rsidR="006565BD" w:rsidRDefault="006565BD" w:rsidP="00691B05">
      <w:pPr>
        <w:pStyle w:val="NoSpacing"/>
        <w:ind w:left="1276"/>
        <w:rPr>
          <w:bCs/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Dr</w:t>
      </w:r>
      <w:r w:rsidRPr="00D605AE">
        <w:rPr>
          <w:i/>
          <w:sz w:val="24"/>
          <w:szCs w:val="24"/>
          <w:lang w:val="en-US"/>
        </w:rPr>
        <w:t xml:space="preserve"> n. med. gen. bryg. </w:t>
      </w:r>
      <w:r w:rsidRPr="00690BA5">
        <w:rPr>
          <w:i/>
          <w:sz w:val="24"/>
          <w:szCs w:val="24"/>
        </w:rPr>
        <w:t>Zbigniew Teter</w:t>
      </w:r>
      <w:r>
        <w:rPr>
          <w:i/>
          <w:sz w:val="24"/>
          <w:szCs w:val="24"/>
        </w:rPr>
        <w:t>-</w:t>
      </w:r>
      <w:r w:rsidRPr="00691B05">
        <w:rPr>
          <w:bCs/>
          <w:i/>
          <w:sz w:val="24"/>
          <w:szCs w:val="24"/>
        </w:rPr>
        <w:t xml:space="preserve"> Zastępca Prezesa Narodowego Funduszu Zdrowia  ds. służb mundurowych</w:t>
      </w:r>
    </w:p>
    <w:p w:rsidR="006565BD" w:rsidRPr="00691B05" w:rsidRDefault="006565BD" w:rsidP="00691B05">
      <w:pPr>
        <w:pStyle w:val="NoSpacing"/>
        <w:ind w:left="1276"/>
        <w:rPr>
          <w:bCs/>
          <w:i/>
          <w:sz w:val="24"/>
          <w:szCs w:val="24"/>
        </w:rPr>
      </w:pPr>
      <w:r w:rsidRPr="00691B05">
        <w:rPr>
          <w:i/>
        </w:rPr>
        <w:t>Dr n. med. Stanisław Góźdź – Dyrektor Świętokrzyskiego Centrum Onkologii</w:t>
      </w:r>
    </w:p>
    <w:p w:rsidR="006565BD" w:rsidRDefault="006565BD" w:rsidP="005C58CB">
      <w:pPr>
        <w:pStyle w:val="NoSpacing"/>
        <w:rPr>
          <w:i/>
          <w:sz w:val="24"/>
          <w:szCs w:val="24"/>
        </w:rPr>
      </w:pPr>
    </w:p>
    <w:p w:rsidR="006565BD" w:rsidRPr="00842C35" w:rsidRDefault="006565BD" w:rsidP="00A22642">
      <w:pPr>
        <w:pStyle w:val="NoSpacing"/>
        <w:rPr>
          <w:b/>
          <w:bCs/>
          <w:i/>
          <w:sz w:val="24"/>
          <w:szCs w:val="24"/>
        </w:rPr>
      </w:pPr>
    </w:p>
    <w:p w:rsidR="006565BD" w:rsidRDefault="006565BD" w:rsidP="005C58CB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14.30-14.50 Podsumowanie konferencji i przyjęcie stanowiska Buskiego Uzdrowiskowego </w:t>
      </w:r>
    </w:p>
    <w:p w:rsidR="006565BD" w:rsidRDefault="006565BD" w:rsidP="005C58CB">
      <w:pPr>
        <w:pStyle w:val="NoSpacing"/>
        <w:ind w:left="708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Korpusu Eksporterów</w:t>
      </w:r>
    </w:p>
    <w:p w:rsidR="006565BD" w:rsidRPr="00842C35" w:rsidRDefault="006565BD" w:rsidP="00A22642">
      <w:pPr>
        <w:pStyle w:val="NoSpacing"/>
        <w:rPr>
          <w:b/>
          <w:bCs/>
          <w:i/>
          <w:sz w:val="24"/>
          <w:szCs w:val="24"/>
        </w:rPr>
      </w:pPr>
    </w:p>
    <w:p w:rsidR="006565BD" w:rsidRPr="00CB3513" w:rsidRDefault="006565BD" w:rsidP="00A22642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0A7D0A">
        <w:rPr>
          <w:b/>
          <w:i/>
          <w:sz w:val="24"/>
          <w:szCs w:val="24"/>
          <w:u w:val="single"/>
        </w:rPr>
        <w:t>Spotkania match-makingowe</w:t>
      </w:r>
      <w:r>
        <w:rPr>
          <w:b/>
          <w:i/>
          <w:sz w:val="28"/>
          <w:szCs w:val="28"/>
          <w:u w:val="single"/>
        </w:rPr>
        <w:t xml:space="preserve"> </w:t>
      </w:r>
      <w:r w:rsidRPr="00B53087">
        <w:rPr>
          <w:i/>
        </w:rPr>
        <w:t>(osobna sala)</w:t>
      </w:r>
    </w:p>
    <w:p w:rsidR="006565BD" w:rsidRDefault="006565BD" w:rsidP="00321B83">
      <w:pPr>
        <w:rPr>
          <w:i/>
        </w:rPr>
      </w:pPr>
      <w:r>
        <w:rPr>
          <w:b/>
          <w:bCs/>
          <w:i/>
          <w:sz w:val="24"/>
          <w:szCs w:val="24"/>
        </w:rPr>
        <w:t xml:space="preserve">16.00-19:00 </w:t>
      </w:r>
      <w:r w:rsidRPr="001E6164">
        <w:rPr>
          <w:b/>
          <w:bCs/>
          <w:i/>
          <w:sz w:val="24"/>
          <w:szCs w:val="24"/>
        </w:rPr>
        <w:t>Wizyty studyjn</w:t>
      </w:r>
      <w:r>
        <w:rPr>
          <w:b/>
          <w:bCs/>
          <w:i/>
          <w:sz w:val="24"/>
          <w:szCs w:val="24"/>
        </w:rPr>
        <w:t>e w obiektach uzdrowiskowych w Busku-Zdroju</w:t>
      </w:r>
    </w:p>
    <w:p w:rsidR="006565BD" w:rsidRDefault="006565BD" w:rsidP="008441B3">
      <w:pPr>
        <w:jc w:val="center"/>
        <w:rPr>
          <w:b/>
          <w:bCs/>
          <w:i/>
          <w:sz w:val="24"/>
          <w:szCs w:val="24"/>
          <w:u w:val="single"/>
        </w:rPr>
      </w:pPr>
    </w:p>
    <w:p w:rsidR="006565BD" w:rsidRDefault="006565BD">
      <w:bookmarkStart w:id="0" w:name="_GoBack"/>
      <w:bookmarkEnd w:id="0"/>
    </w:p>
    <w:sectPr w:rsidR="006565BD" w:rsidSect="00E17A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BD" w:rsidRDefault="006565BD" w:rsidP="000A7D0A">
      <w:pPr>
        <w:spacing w:after="0" w:line="240" w:lineRule="auto"/>
      </w:pPr>
      <w:r>
        <w:separator/>
      </w:r>
    </w:p>
  </w:endnote>
  <w:endnote w:type="continuationSeparator" w:id="0">
    <w:p w:rsidR="006565BD" w:rsidRDefault="006565BD" w:rsidP="000A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BD" w:rsidRDefault="006565BD" w:rsidP="000A7D0A">
    <w:pPr>
      <w:pStyle w:val="Footer"/>
    </w:pPr>
    <w:r w:rsidRPr="000165A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alt="cid:_1_09D3B14409D3AE600034315BC12578AF" style="width:81pt;height:32.25pt;visibility:visible">
          <v:imagedata r:id="rId1" o:title=""/>
        </v:shape>
      </w:pict>
    </w:r>
    <w:r>
      <w:tab/>
    </w:r>
    <w:r w:rsidRPr="000165A0">
      <w:rPr>
        <w:noProof/>
        <w:lang w:eastAsia="pl-PL"/>
      </w:rPr>
      <w:pict>
        <v:shape id="Obraz 2" o:spid="_x0000_i1031" type="#_x0000_t75" alt="cid:_1_09D3B37409D3AE6000343162C12578AF" style="width:73.5pt;height:30.75pt;visibility:visible">
          <v:imagedata r:id="rId2" o:title=""/>
        </v:shape>
      </w:pict>
    </w:r>
    <w:r>
      <w:tab/>
    </w:r>
    <w:r w:rsidRPr="000165A0">
      <w:rPr>
        <w:noProof/>
        <w:lang w:eastAsia="pl-PL"/>
      </w:rPr>
      <w:pict>
        <v:shape id="Obraz 3" o:spid="_x0000_i1032" type="#_x0000_t75" alt="cid:_2_09D3B5A409D3AE6000343162C12578AF" style="width:93pt;height:32.25pt;visibility:visible">
          <v:imagedata r:id="rId3" o:title=""/>
        </v:shape>
      </w:pict>
    </w:r>
  </w:p>
  <w:p w:rsidR="006565BD" w:rsidRDefault="00656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BD" w:rsidRDefault="006565BD" w:rsidP="000A7D0A">
      <w:pPr>
        <w:spacing w:after="0" w:line="240" w:lineRule="auto"/>
      </w:pPr>
      <w:r>
        <w:separator/>
      </w:r>
    </w:p>
  </w:footnote>
  <w:footnote w:type="continuationSeparator" w:id="0">
    <w:p w:rsidR="006565BD" w:rsidRDefault="006565BD" w:rsidP="000A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BD" w:rsidRDefault="006565BD">
    <w:pPr>
      <w:pStyle w:val="Header"/>
    </w:pPr>
    <w:r w:rsidRPr="000165A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ki_pisma_ogolne_naglowek_kolor1" style="width:224.25pt;height:45pt;visibility:visible">
          <v:imagedata r:id="rId1" o:title=""/>
        </v:shape>
      </w:pict>
    </w:r>
    <w:r>
      <w:rPr>
        <w:noProof/>
        <w:lang w:eastAsia="pl-PL"/>
      </w:rPr>
      <w:pict>
        <v:shape id="Obraz 3" o:spid="_x0000_s2049" type="#_x0000_t75" style="position:absolute;margin-left:376.9pt;margin-top:-5.4pt;width:83.25pt;height:44.25pt;z-index:251660288;visibility:visible;mso-position-horizontal-relative:text;mso-position-vertical-relative:text">
          <v:imagedata r:id="rId2" o:title="" croptop="15537f" cropbottom="16090f" cropleft="9832f" cropright="11393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42"/>
    <w:rsid w:val="000165A0"/>
    <w:rsid w:val="00017A0A"/>
    <w:rsid w:val="000369AD"/>
    <w:rsid w:val="000550E8"/>
    <w:rsid w:val="000916A4"/>
    <w:rsid w:val="000A24B6"/>
    <w:rsid w:val="000A7D0A"/>
    <w:rsid w:val="000B25B2"/>
    <w:rsid w:val="000D0E8B"/>
    <w:rsid w:val="000E73E7"/>
    <w:rsid w:val="000F029D"/>
    <w:rsid w:val="0011468E"/>
    <w:rsid w:val="00167FC6"/>
    <w:rsid w:val="001E6164"/>
    <w:rsid w:val="00216E8E"/>
    <w:rsid w:val="00291506"/>
    <w:rsid w:val="002B7B00"/>
    <w:rsid w:val="002F0292"/>
    <w:rsid w:val="00321B83"/>
    <w:rsid w:val="003407D1"/>
    <w:rsid w:val="00341096"/>
    <w:rsid w:val="0034572A"/>
    <w:rsid w:val="0038768F"/>
    <w:rsid w:val="003A25C9"/>
    <w:rsid w:val="00422592"/>
    <w:rsid w:val="004431F2"/>
    <w:rsid w:val="00462FB0"/>
    <w:rsid w:val="004C79C2"/>
    <w:rsid w:val="004D1FF1"/>
    <w:rsid w:val="004E4B21"/>
    <w:rsid w:val="004F2F0F"/>
    <w:rsid w:val="00512C27"/>
    <w:rsid w:val="00595904"/>
    <w:rsid w:val="005C5178"/>
    <w:rsid w:val="005C58CB"/>
    <w:rsid w:val="006565BD"/>
    <w:rsid w:val="00690BA5"/>
    <w:rsid w:val="00691B05"/>
    <w:rsid w:val="006B5762"/>
    <w:rsid w:val="006D0CCA"/>
    <w:rsid w:val="006E317A"/>
    <w:rsid w:val="00723684"/>
    <w:rsid w:val="00756037"/>
    <w:rsid w:val="00815130"/>
    <w:rsid w:val="00842C35"/>
    <w:rsid w:val="008441B3"/>
    <w:rsid w:val="00886650"/>
    <w:rsid w:val="008C3649"/>
    <w:rsid w:val="008E3468"/>
    <w:rsid w:val="008F65C0"/>
    <w:rsid w:val="00902C03"/>
    <w:rsid w:val="00907488"/>
    <w:rsid w:val="00956D43"/>
    <w:rsid w:val="00A130C5"/>
    <w:rsid w:val="00A22642"/>
    <w:rsid w:val="00A5428F"/>
    <w:rsid w:val="00A71FD8"/>
    <w:rsid w:val="00A72E12"/>
    <w:rsid w:val="00A84629"/>
    <w:rsid w:val="00AA6B4E"/>
    <w:rsid w:val="00B53087"/>
    <w:rsid w:val="00B55BF6"/>
    <w:rsid w:val="00B65F32"/>
    <w:rsid w:val="00BE1786"/>
    <w:rsid w:val="00BE626E"/>
    <w:rsid w:val="00C054B1"/>
    <w:rsid w:val="00C52B3F"/>
    <w:rsid w:val="00C834A1"/>
    <w:rsid w:val="00C8556E"/>
    <w:rsid w:val="00CB3513"/>
    <w:rsid w:val="00CD1B16"/>
    <w:rsid w:val="00D40232"/>
    <w:rsid w:val="00D605AE"/>
    <w:rsid w:val="00D60F2F"/>
    <w:rsid w:val="00D74202"/>
    <w:rsid w:val="00D92B12"/>
    <w:rsid w:val="00DA116E"/>
    <w:rsid w:val="00DB25D9"/>
    <w:rsid w:val="00DC7606"/>
    <w:rsid w:val="00E17A5A"/>
    <w:rsid w:val="00E2439D"/>
    <w:rsid w:val="00E42C7E"/>
    <w:rsid w:val="00E5458F"/>
    <w:rsid w:val="00E90D29"/>
    <w:rsid w:val="00E97304"/>
    <w:rsid w:val="00E97AAF"/>
    <w:rsid w:val="00ED3130"/>
    <w:rsid w:val="00F2246E"/>
    <w:rsid w:val="00F932FA"/>
    <w:rsid w:val="00FD3340"/>
    <w:rsid w:val="00F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42"/>
    <w:pPr>
      <w:suppressAutoHyphens/>
      <w:spacing w:after="200" w:line="276" w:lineRule="auto"/>
    </w:pPr>
    <w:rPr>
      <w:rFonts w:cs="Calibri"/>
      <w:lang w:eastAsia="ar-SA"/>
    </w:rPr>
  </w:style>
  <w:style w:type="paragraph" w:styleId="Heading2">
    <w:name w:val="heading 2"/>
    <w:basedOn w:val="Normal"/>
    <w:link w:val="Heading2Char"/>
    <w:uiPriority w:val="99"/>
    <w:qFormat/>
    <w:rsid w:val="00690BA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0BA5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Spacing">
    <w:name w:val="No Spacing"/>
    <w:uiPriority w:val="99"/>
    <w:qFormat/>
    <w:rsid w:val="00A22642"/>
    <w:pPr>
      <w:suppressAutoHyphens/>
    </w:pPr>
    <w:rPr>
      <w:rFonts w:cs="Calibri"/>
      <w:lang w:eastAsia="ar-SA"/>
    </w:rPr>
  </w:style>
  <w:style w:type="character" w:styleId="Strong">
    <w:name w:val="Strong"/>
    <w:basedOn w:val="DefaultParagraphFont"/>
    <w:uiPriority w:val="99"/>
    <w:qFormat/>
    <w:rsid w:val="00A2264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22642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D0A"/>
    <w:rPr>
      <w:rFonts w:ascii="Calibri" w:eastAsia="Times New Roma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0A7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D0A"/>
    <w:rPr>
      <w:rFonts w:ascii="Calibri" w:eastAsia="Times New Roman" w:hAnsi="Calibri" w:cs="Calibri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A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D0A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330</Words>
  <Characters>1984</Characters>
  <Application>Microsoft Office Outlook</Application>
  <DocSecurity>0</DocSecurity>
  <Lines>0</Lines>
  <Paragraphs>0</Paragraphs>
  <ScaleCrop>false</ScaleCrop>
  <Company>Urząd Marszałkowski Kielce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</dc:title>
  <dc:subject/>
  <dc:creator>Anna Braun</dc:creator>
  <cp:keywords/>
  <dc:description/>
  <cp:lastModifiedBy>domkie</cp:lastModifiedBy>
  <cp:revision>2</cp:revision>
  <cp:lastPrinted>2014-07-16T06:24:00Z</cp:lastPrinted>
  <dcterms:created xsi:type="dcterms:W3CDTF">2014-09-10T10:51:00Z</dcterms:created>
  <dcterms:modified xsi:type="dcterms:W3CDTF">2014-09-10T10:51:00Z</dcterms:modified>
</cp:coreProperties>
</file>