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E0" w:rsidRPr="00917577" w:rsidRDefault="00DE66CA" w:rsidP="002834DF">
      <w:pPr>
        <w:spacing w:line="312" w:lineRule="auto"/>
        <w:jc w:val="center"/>
        <w:rPr>
          <w:b/>
        </w:rPr>
      </w:pPr>
      <w:r w:rsidRPr="00917577">
        <w:rPr>
          <w:b/>
        </w:rPr>
        <w:t>UCHWAŁA NR 1/2014</w:t>
      </w:r>
    </w:p>
    <w:p w:rsidR="004D0EE0" w:rsidRPr="00917577" w:rsidRDefault="004D0EE0" w:rsidP="002834DF">
      <w:pPr>
        <w:spacing w:line="312" w:lineRule="auto"/>
        <w:jc w:val="center"/>
        <w:rPr>
          <w:b/>
        </w:rPr>
      </w:pPr>
      <w:r w:rsidRPr="00917577">
        <w:rPr>
          <w:b/>
        </w:rPr>
        <w:t>Komisji Konkursowej ŚWIĘTOKRZYSKI RACJONALIZATOR</w:t>
      </w:r>
    </w:p>
    <w:p w:rsidR="004D0EE0" w:rsidRPr="00917577" w:rsidRDefault="004D0EE0" w:rsidP="002834DF">
      <w:pPr>
        <w:spacing w:line="312" w:lineRule="auto"/>
        <w:jc w:val="center"/>
        <w:rPr>
          <w:b/>
        </w:rPr>
      </w:pPr>
      <w:r w:rsidRPr="00917577">
        <w:rPr>
          <w:b/>
        </w:rPr>
        <w:t xml:space="preserve">z dnia </w:t>
      </w:r>
      <w:r w:rsidR="00DE66CA" w:rsidRPr="00917577">
        <w:rPr>
          <w:b/>
        </w:rPr>
        <w:t>9</w:t>
      </w:r>
      <w:r w:rsidRPr="00917577">
        <w:rPr>
          <w:b/>
          <w:color w:val="FF0000"/>
        </w:rPr>
        <w:t xml:space="preserve"> </w:t>
      </w:r>
      <w:r w:rsidR="00DE66CA" w:rsidRPr="00917577">
        <w:rPr>
          <w:b/>
        </w:rPr>
        <w:t>października 2014</w:t>
      </w:r>
      <w:r w:rsidRPr="00917577">
        <w:rPr>
          <w:b/>
        </w:rPr>
        <w:t xml:space="preserve"> roku</w:t>
      </w:r>
    </w:p>
    <w:p w:rsidR="004D0EE0" w:rsidRPr="00917577" w:rsidRDefault="004D0EE0" w:rsidP="002834DF">
      <w:pPr>
        <w:spacing w:line="312" w:lineRule="auto"/>
        <w:jc w:val="center"/>
      </w:pPr>
    </w:p>
    <w:p w:rsidR="004D0EE0" w:rsidRPr="00917577" w:rsidRDefault="004D0EE0" w:rsidP="002834DF">
      <w:pPr>
        <w:spacing w:line="312" w:lineRule="auto"/>
        <w:jc w:val="center"/>
        <w:rPr>
          <w:b/>
        </w:rPr>
      </w:pPr>
      <w:r w:rsidRPr="00917577">
        <w:rPr>
          <w:b/>
        </w:rPr>
        <w:t>w sprawie wyboru Laureatów i Wyróżnionych</w:t>
      </w:r>
    </w:p>
    <w:p w:rsidR="004D0EE0" w:rsidRPr="00917577" w:rsidRDefault="005F35A4" w:rsidP="002834DF">
      <w:pPr>
        <w:spacing w:line="312" w:lineRule="auto"/>
        <w:jc w:val="center"/>
        <w:rPr>
          <w:b/>
        </w:rPr>
      </w:pPr>
      <w:r w:rsidRPr="00917577">
        <w:rPr>
          <w:b/>
        </w:rPr>
        <w:t xml:space="preserve">w </w:t>
      </w:r>
      <w:r w:rsidR="004D0EE0" w:rsidRPr="00917577">
        <w:rPr>
          <w:b/>
        </w:rPr>
        <w:t>V</w:t>
      </w:r>
      <w:r w:rsidR="00DE66CA" w:rsidRPr="00917577">
        <w:rPr>
          <w:b/>
        </w:rPr>
        <w:t>I</w:t>
      </w:r>
      <w:r w:rsidR="004D0EE0" w:rsidRPr="00917577">
        <w:rPr>
          <w:b/>
        </w:rPr>
        <w:t xml:space="preserve"> edycji Konkursu </w:t>
      </w:r>
      <w:r w:rsidR="004D0EE0" w:rsidRPr="00917577">
        <w:rPr>
          <w:b/>
          <w:i/>
        </w:rPr>
        <w:t>Świętokrzyski Racjonalizator</w:t>
      </w:r>
    </w:p>
    <w:p w:rsidR="004D0EE0" w:rsidRPr="00917577" w:rsidRDefault="004D0EE0" w:rsidP="002834DF">
      <w:pPr>
        <w:spacing w:line="312" w:lineRule="auto"/>
        <w:jc w:val="both"/>
      </w:pPr>
    </w:p>
    <w:p w:rsidR="004D0EE0" w:rsidRPr="00917577" w:rsidRDefault="004D0EE0" w:rsidP="002834DF">
      <w:pPr>
        <w:spacing w:line="312" w:lineRule="auto"/>
        <w:jc w:val="both"/>
      </w:pPr>
      <w:r w:rsidRPr="00917577">
        <w:t xml:space="preserve">Na podstawie §5 ust. 8, pkt c </w:t>
      </w:r>
      <w:r w:rsidRPr="00917577">
        <w:rPr>
          <w:bCs/>
        </w:rPr>
        <w:t xml:space="preserve">Regulaminu Konkursu </w:t>
      </w:r>
      <w:r w:rsidRPr="00917577">
        <w:rPr>
          <w:bCs/>
          <w:i/>
        </w:rPr>
        <w:t>Świętokrzyski Racjonalizator</w:t>
      </w:r>
      <w:r w:rsidRPr="00917577">
        <w:rPr>
          <w:bCs/>
        </w:rPr>
        <w:t>, stanowiącego załącznik do Uchwały Sejmi</w:t>
      </w:r>
      <w:r w:rsidR="00406BBE" w:rsidRPr="00917577">
        <w:rPr>
          <w:bCs/>
        </w:rPr>
        <w:t>k</w:t>
      </w:r>
      <w:r w:rsidR="005210AE" w:rsidRPr="00917577">
        <w:rPr>
          <w:bCs/>
        </w:rPr>
        <w:t xml:space="preserve">u Województwa Świętokrzyskiego </w:t>
      </w:r>
      <w:r w:rsidRPr="00917577">
        <w:rPr>
          <w:bCs/>
        </w:rPr>
        <w:t xml:space="preserve">Nr </w:t>
      </w:r>
      <w:r w:rsidR="009B17D2" w:rsidRPr="00917577">
        <w:t>XXXIII/590/13</w:t>
      </w:r>
      <w:r w:rsidRPr="00917577">
        <w:t xml:space="preserve"> z dnia </w:t>
      </w:r>
      <w:r w:rsidR="009B17D2" w:rsidRPr="00917577">
        <w:t>16 lipca 2013</w:t>
      </w:r>
      <w:r w:rsidRPr="00917577">
        <w:t xml:space="preserve"> roku oraz §3 ust. 3 Regulaminu Pracy Komisji Konkursowej </w:t>
      </w:r>
      <w:r w:rsidRPr="00917577">
        <w:rPr>
          <w:i/>
        </w:rPr>
        <w:t>Świętokrzyski Racjonalizator</w:t>
      </w:r>
      <w:r w:rsidRPr="00917577">
        <w:t xml:space="preserve"> </w:t>
      </w:r>
      <w:r w:rsidR="005210AE" w:rsidRPr="00917577">
        <w:br/>
      </w:r>
      <w:r w:rsidRPr="00917577">
        <w:t>z dnia 7 listopada 2011 roku uchwala się, co następuje:</w:t>
      </w:r>
    </w:p>
    <w:p w:rsidR="005210AE" w:rsidRPr="00917577" w:rsidRDefault="005210AE" w:rsidP="002834DF">
      <w:pPr>
        <w:spacing w:line="312" w:lineRule="auto"/>
        <w:jc w:val="both"/>
      </w:pPr>
    </w:p>
    <w:p w:rsidR="004D0EE0" w:rsidRPr="00917577" w:rsidRDefault="004D0EE0" w:rsidP="002834DF">
      <w:pPr>
        <w:spacing w:line="312" w:lineRule="auto"/>
        <w:jc w:val="center"/>
        <w:rPr>
          <w:b/>
        </w:rPr>
      </w:pPr>
      <w:r w:rsidRPr="00917577">
        <w:rPr>
          <w:b/>
        </w:rPr>
        <w:t>§ 1</w:t>
      </w:r>
    </w:p>
    <w:p w:rsidR="004D0EE0" w:rsidRPr="00917577" w:rsidRDefault="004D0EE0" w:rsidP="002834DF">
      <w:pPr>
        <w:spacing w:line="312" w:lineRule="auto"/>
        <w:jc w:val="both"/>
      </w:pPr>
    </w:p>
    <w:p w:rsidR="002120AD" w:rsidRPr="00917577" w:rsidRDefault="004D0EE0" w:rsidP="002834DF">
      <w:pPr>
        <w:spacing w:line="312" w:lineRule="auto"/>
        <w:jc w:val="both"/>
        <w:rPr>
          <w:b/>
        </w:rPr>
      </w:pPr>
      <w:r w:rsidRPr="00917577">
        <w:t xml:space="preserve">Przyznaje się </w:t>
      </w:r>
      <w:r w:rsidR="002120AD" w:rsidRPr="00917577">
        <w:t>dwie</w:t>
      </w:r>
      <w:r w:rsidRPr="00917577">
        <w:t xml:space="preserve"> </w:t>
      </w:r>
      <w:r w:rsidR="002120AD" w:rsidRPr="00917577">
        <w:rPr>
          <w:b/>
        </w:rPr>
        <w:t>Nagrody Główne</w:t>
      </w:r>
      <w:r w:rsidRPr="00917577">
        <w:rPr>
          <w:b/>
        </w:rPr>
        <w:t xml:space="preserve"> za patent</w:t>
      </w:r>
      <w:r w:rsidR="002120AD" w:rsidRPr="00917577">
        <w:rPr>
          <w:b/>
        </w:rPr>
        <w:t>y:</w:t>
      </w:r>
    </w:p>
    <w:p w:rsidR="002120AD" w:rsidRPr="00917577" w:rsidRDefault="002120AD" w:rsidP="00ED5DF2">
      <w:pPr>
        <w:pStyle w:val="Akapitzlist"/>
        <w:numPr>
          <w:ilvl w:val="0"/>
          <w:numId w:val="10"/>
        </w:numPr>
        <w:spacing w:line="312" w:lineRule="auto"/>
        <w:ind w:left="426" w:hanging="426"/>
        <w:jc w:val="both"/>
      </w:pPr>
      <w:r w:rsidRPr="00917577">
        <w:t xml:space="preserve">na rzecz zespołu twórców, tj.: </w:t>
      </w:r>
      <w:r w:rsidR="00ED5DF2" w:rsidRPr="00917577">
        <w:t>dr hab. inż. Marek Iwański, dr inż. Przemysław Buczyński</w:t>
      </w:r>
      <w:r w:rsidRPr="00917577">
        <w:t xml:space="preserve">, pn.: </w:t>
      </w:r>
    </w:p>
    <w:p w:rsidR="00ED5DF2" w:rsidRPr="00917577" w:rsidRDefault="00ED5DF2" w:rsidP="00ED5DF2">
      <w:pPr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line="312" w:lineRule="auto"/>
        <w:ind w:left="567" w:hanging="142"/>
        <w:jc w:val="both"/>
        <w:rPr>
          <w:i/>
        </w:rPr>
      </w:pPr>
      <w:r w:rsidRPr="00917577">
        <w:rPr>
          <w:i/>
        </w:rPr>
        <w:t>Sposób głębokiego recyklingu nawierzchni drogowej w technologii asfaltu spienionego</w:t>
      </w:r>
      <w:r w:rsidR="00B0449C" w:rsidRPr="00917577">
        <w:rPr>
          <w:i/>
        </w:rPr>
        <w:t>.</w:t>
      </w:r>
    </w:p>
    <w:p w:rsidR="00594DF2" w:rsidRPr="00917577" w:rsidRDefault="00594DF2" w:rsidP="00ED5DF2">
      <w:pPr>
        <w:pStyle w:val="Akapitzlist"/>
        <w:numPr>
          <w:ilvl w:val="0"/>
          <w:numId w:val="11"/>
        </w:numPr>
        <w:spacing w:line="312" w:lineRule="auto"/>
        <w:ind w:left="426" w:hanging="426"/>
        <w:jc w:val="both"/>
        <w:rPr>
          <w:i/>
        </w:rPr>
      </w:pPr>
      <w:r w:rsidRPr="00917577">
        <w:t>na rzecz zespołu twórców, tj.:</w:t>
      </w:r>
      <w:r w:rsidRPr="00917577">
        <w:rPr>
          <w:i/>
        </w:rPr>
        <w:t xml:space="preserve"> </w:t>
      </w:r>
      <w:r w:rsidR="00ED5DF2" w:rsidRPr="00917577">
        <w:t xml:space="preserve">Stanisław Szczepaniak, Remigiusz Szczepaniak, </w:t>
      </w:r>
      <w:r w:rsidRPr="00917577">
        <w:t>pn.:</w:t>
      </w:r>
    </w:p>
    <w:p w:rsidR="00ED5DF2" w:rsidRPr="00917577" w:rsidRDefault="00ED5DF2" w:rsidP="00343ED7">
      <w:pPr>
        <w:numPr>
          <w:ilvl w:val="0"/>
          <w:numId w:val="4"/>
        </w:numPr>
        <w:tabs>
          <w:tab w:val="clear" w:pos="720"/>
          <w:tab w:val="num" w:pos="851"/>
        </w:tabs>
        <w:spacing w:line="312" w:lineRule="auto"/>
        <w:ind w:left="851" w:hanging="425"/>
        <w:jc w:val="both"/>
        <w:rPr>
          <w:i/>
        </w:rPr>
      </w:pPr>
      <w:r w:rsidRPr="00917577">
        <w:rPr>
          <w:i/>
        </w:rPr>
        <w:t>Nowy inhibitor korozji.</w:t>
      </w:r>
    </w:p>
    <w:p w:rsidR="004D0EE0" w:rsidRPr="00917577" w:rsidRDefault="004D0EE0" w:rsidP="002834DF">
      <w:pPr>
        <w:spacing w:line="312" w:lineRule="auto"/>
        <w:jc w:val="center"/>
        <w:rPr>
          <w:b/>
        </w:rPr>
      </w:pPr>
      <w:r w:rsidRPr="00917577">
        <w:rPr>
          <w:b/>
        </w:rPr>
        <w:t>§ 2</w:t>
      </w:r>
    </w:p>
    <w:p w:rsidR="004D0EE0" w:rsidRPr="00917577" w:rsidRDefault="004D0EE0" w:rsidP="002834DF">
      <w:pPr>
        <w:spacing w:line="312" w:lineRule="auto"/>
        <w:jc w:val="both"/>
      </w:pPr>
    </w:p>
    <w:p w:rsidR="004D0EE0" w:rsidRPr="00917577" w:rsidRDefault="004D0EE0" w:rsidP="002834DF">
      <w:pPr>
        <w:spacing w:line="312" w:lineRule="auto"/>
        <w:jc w:val="both"/>
        <w:rPr>
          <w:b/>
        </w:rPr>
      </w:pPr>
      <w:r w:rsidRPr="00917577">
        <w:t xml:space="preserve">Przyznaje się </w:t>
      </w:r>
      <w:r w:rsidR="00ED5DF2" w:rsidRPr="00917577">
        <w:t>jedno</w:t>
      </w:r>
      <w:r w:rsidR="00ED5DF2" w:rsidRPr="00917577">
        <w:rPr>
          <w:b/>
        </w:rPr>
        <w:t xml:space="preserve"> Wyróżnienie za prawa ochronne</w:t>
      </w:r>
      <w:r w:rsidRPr="00917577">
        <w:rPr>
          <w:b/>
        </w:rPr>
        <w:t>:</w:t>
      </w:r>
    </w:p>
    <w:p w:rsidR="004D0EE0" w:rsidRPr="00917577" w:rsidRDefault="00ED5DF2" w:rsidP="005C219A">
      <w:pPr>
        <w:pStyle w:val="Akapitzlist"/>
        <w:numPr>
          <w:ilvl w:val="0"/>
          <w:numId w:val="12"/>
        </w:numPr>
        <w:tabs>
          <w:tab w:val="left" w:pos="0"/>
        </w:tabs>
        <w:spacing w:line="312" w:lineRule="auto"/>
        <w:ind w:left="426" w:hanging="426"/>
        <w:jc w:val="both"/>
        <w:rPr>
          <w:b/>
        </w:rPr>
      </w:pPr>
      <w:r w:rsidRPr="00917577">
        <w:t>na rzecz twórcy</w:t>
      </w:r>
      <w:r w:rsidR="004D0EE0" w:rsidRPr="00917577">
        <w:t>, tj.:</w:t>
      </w:r>
      <w:r w:rsidR="004D0EE0" w:rsidRPr="00917577">
        <w:rPr>
          <w:b/>
        </w:rPr>
        <w:t xml:space="preserve"> </w:t>
      </w:r>
      <w:r w:rsidRPr="00917577">
        <w:t>Robert Lis</w:t>
      </w:r>
      <w:r w:rsidR="007F15F8" w:rsidRPr="00917577">
        <w:rPr>
          <w:rStyle w:val="Pogrubienie"/>
          <w:b w:val="0"/>
        </w:rPr>
        <w:t>,</w:t>
      </w:r>
      <w:r w:rsidR="00CF0757" w:rsidRPr="00917577">
        <w:rPr>
          <w:b/>
        </w:rPr>
        <w:t xml:space="preserve"> </w:t>
      </w:r>
      <w:r w:rsidR="004D0EE0" w:rsidRPr="00917577">
        <w:t>pn.:</w:t>
      </w:r>
    </w:p>
    <w:p w:rsidR="004D0EE0" w:rsidRPr="00917577" w:rsidRDefault="00ED5DF2" w:rsidP="00F12FB1">
      <w:pPr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line="312" w:lineRule="auto"/>
        <w:ind w:left="0" w:firstLine="426"/>
        <w:jc w:val="both"/>
        <w:rPr>
          <w:i/>
        </w:rPr>
      </w:pPr>
      <w:r w:rsidRPr="00917577">
        <w:rPr>
          <w:i/>
        </w:rPr>
        <w:t>Kotwa</w:t>
      </w:r>
    </w:p>
    <w:p w:rsidR="00ED5DF2" w:rsidRPr="00917577" w:rsidRDefault="00ED5DF2" w:rsidP="00F12FB1">
      <w:pPr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line="312" w:lineRule="auto"/>
        <w:ind w:left="0" w:firstLine="426"/>
        <w:jc w:val="both"/>
        <w:rPr>
          <w:i/>
        </w:rPr>
      </w:pPr>
      <w:r w:rsidRPr="00917577">
        <w:rPr>
          <w:i/>
        </w:rPr>
        <w:t>Konstrukcja wsporcza huśtawki równoważnej.</w:t>
      </w:r>
    </w:p>
    <w:p w:rsidR="00147661" w:rsidRPr="00917577" w:rsidRDefault="00147661" w:rsidP="002834DF">
      <w:pPr>
        <w:spacing w:line="312" w:lineRule="auto"/>
        <w:jc w:val="center"/>
        <w:rPr>
          <w:b/>
        </w:rPr>
      </w:pPr>
    </w:p>
    <w:p w:rsidR="004D0EE0" w:rsidRPr="00917577" w:rsidRDefault="004D0EE0" w:rsidP="002834DF">
      <w:pPr>
        <w:spacing w:line="312" w:lineRule="auto"/>
        <w:jc w:val="center"/>
        <w:rPr>
          <w:b/>
        </w:rPr>
      </w:pPr>
      <w:r w:rsidRPr="00917577">
        <w:rPr>
          <w:b/>
        </w:rPr>
        <w:t>§ 3</w:t>
      </w:r>
    </w:p>
    <w:p w:rsidR="004D0EE0" w:rsidRPr="00917577" w:rsidRDefault="004D0EE0" w:rsidP="002834DF">
      <w:pPr>
        <w:spacing w:line="312" w:lineRule="auto"/>
        <w:jc w:val="both"/>
      </w:pPr>
    </w:p>
    <w:p w:rsidR="004D0EE0" w:rsidRPr="00917577" w:rsidRDefault="004D0EE0" w:rsidP="002834DF">
      <w:pPr>
        <w:spacing w:line="312" w:lineRule="auto"/>
        <w:jc w:val="both"/>
      </w:pPr>
      <w:r w:rsidRPr="00917577">
        <w:t xml:space="preserve">Przyznaje się </w:t>
      </w:r>
      <w:r w:rsidR="00ED5DF2" w:rsidRPr="00917577">
        <w:t>dwanaście</w:t>
      </w:r>
      <w:r w:rsidRPr="00917577">
        <w:t xml:space="preserve"> </w:t>
      </w:r>
      <w:r w:rsidRPr="00917577">
        <w:rPr>
          <w:b/>
        </w:rPr>
        <w:t>Nagród za zgłoszone wynalazki</w:t>
      </w:r>
      <w:r w:rsidRPr="00917577">
        <w:t xml:space="preserve">: </w:t>
      </w:r>
    </w:p>
    <w:p w:rsidR="004D0EE0" w:rsidRPr="00917577" w:rsidRDefault="004D0EE0" w:rsidP="00ED5DF2">
      <w:pPr>
        <w:pStyle w:val="Akapitzlist"/>
        <w:numPr>
          <w:ilvl w:val="0"/>
          <w:numId w:val="14"/>
        </w:numPr>
        <w:spacing w:line="312" w:lineRule="auto"/>
        <w:ind w:left="426" w:hanging="426"/>
        <w:jc w:val="both"/>
      </w:pPr>
      <w:r w:rsidRPr="00917577">
        <w:t xml:space="preserve">na rzecz </w:t>
      </w:r>
      <w:r w:rsidR="00ED5DF2" w:rsidRPr="00917577">
        <w:t>zespołu twórców</w:t>
      </w:r>
      <w:r w:rsidRPr="00917577">
        <w:t>, t</w:t>
      </w:r>
      <w:r w:rsidR="00013E62" w:rsidRPr="00917577">
        <w:t xml:space="preserve">j.: </w:t>
      </w:r>
      <w:r w:rsidR="00ED5DF2" w:rsidRPr="00917577">
        <w:t xml:space="preserve">Stanisław Szczepaniak, Remigiusz Szczepaniak, Elwira Szczepaniak, Dominika Szczepaniak, Monika Szczepaniak, Paweł Kamiński, </w:t>
      </w:r>
      <w:r w:rsidRPr="00917577">
        <w:t xml:space="preserve">pn.: </w:t>
      </w:r>
    </w:p>
    <w:p w:rsidR="00ED5DF2" w:rsidRPr="00917577" w:rsidRDefault="00ED5DF2" w:rsidP="00B0741B">
      <w:pPr>
        <w:numPr>
          <w:ilvl w:val="0"/>
          <w:numId w:val="4"/>
        </w:numPr>
        <w:tabs>
          <w:tab w:val="clear" w:pos="720"/>
          <w:tab w:val="num" w:pos="851"/>
          <w:tab w:val="num" w:pos="1080"/>
        </w:tabs>
        <w:spacing w:line="312" w:lineRule="auto"/>
        <w:ind w:left="851" w:hanging="425"/>
        <w:jc w:val="both"/>
        <w:rPr>
          <w:i/>
        </w:rPr>
      </w:pPr>
      <w:r w:rsidRPr="00917577">
        <w:rPr>
          <w:i/>
        </w:rPr>
        <w:t>Ekologiczny uwodniony dodatek do paliw gazowych, ciekłych i stałych.</w:t>
      </w:r>
    </w:p>
    <w:p w:rsidR="00ED5DF2" w:rsidRPr="00917577" w:rsidRDefault="004D0EE0" w:rsidP="00ED5DF2">
      <w:pPr>
        <w:pStyle w:val="Akapitzlist"/>
        <w:numPr>
          <w:ilvl w:val="0"/>
          <w:numId w:val="15"/>
        </w:numPr>
        <w:tabs>
          <w:tab w:val="num" w:pos="1080"/>
        </w:tabs>
        <w:spacing w:line="312" w:lineRule="auto"/>
        <w:ind w:left="426" w:hanging="426"/>
        <w:jc w:val="both"/>
      </w:pPr>
      <w:r w:rsidRPr="00917577">
        <w:t xml:space="preserve">na rzecz </w:t>
      </w:r>
      <w:r w:rsidR="000E3F9D" w:rsidRPr="00917577">
        <w:t>zespołu twórców</w:t>
      </w:r>
      <w:r w:rsidRPr="00917577">
        <w:t xml:space="preserve">, </w:t>
      </w:r>
      <w:r w:rsidR="00F6664D" w:rsidRPr="00917577">
        <w:t xml:space="preserve">tj.: </w:t>
      </w:r>
      <w:r w:rsidR="00ED5DF2" w:rsidRPr="00917577">
        <w:t xml:space="preserve">dr hab. Małgorzata Suchańska, mgr inż. Mirosław Płaza, dr hab. Elżbieta </w:t>
      </w:r>
      <w:proofErr w:type="spellStart"/>
      <w:r w:rsidR="00ED5DF2" w:rsidRPr="00917577">
        <w:t>Czerwosz</w:t>
      </w:r>
      <w:proofErr w:type="spellEnd"/>
      <w:r w:rsidR="00ED5DF2" w:rsidRPr="00917577">
        <w:t xml:space="preserve">, dr inż. Radosław Belka, dr inż. Justyna </w:t>
      </w:r>
      <w:proofErr w:type="spellStart"/>
      <w:r w:rsidR="00ED5DF2" w:rsidRPr="00917577">
        <w:t>Kęczkowska</w:t>
      </w:r>
      <w:proofErr w:type="spellEnd"/>
      <w:r w:rsidR="00ED5DF2" w:rsidRPr="00917577">
        <w:t>, Halina Wronka</w:t>
      </w:r>
      <w:r w:rsidR="00F6664D" w:rsidRPr="00917577">
        <w:t>, pn.:</w:t>
      </w:r>
    </w:p>
    <w:p w:rsidR="00ED5DF2" w:rsidRPr="00917577" w:rsidRDefault="00ED5DF2" w:rsidP="001D6DAE">
      <w:pPr>
        <w:numPr>
          <w:ilvl w:val="0"/>
          <w:numId w:val="4"/>
        </w:numPr>
        <w:tabs>
          <w:tab w:val="clear" w:pos="720"/>
          <w:tab w:val="num" w:pos="851"/>
          <w:tab w:val="num" w:pos="1080"/>
        </w:tabs>
        <w:spacing w:line="312" w:lineRule="auto"/>
        <w:ind w:left="851" w:hanging="425"/>
        <w:jc w:val="both"/>
        <w:rPr>
          <w:i/>
        </w:rPr>
      </w:pPr>
      <w:r w:rsidRPr="00917577">
        <w:rPr>
          <w:i/>
        </w:rPr>
        <w:t>Optyczny czujnik wodoru</w:t>
      </w:r>
      <w:r w:rsidR="00B0449C" w:rsidRPr="00917577">
        <w:rPr>
          <w:i/>
        </w:rPr>
        <w:t>.</w:t>
      </w:r>
    </w:p>
    <w:p w:rsidR="004D0EE0" w:rsidRPr="00917577" w:rsidRDefault="004D0EE0" w:rsidP="00ED5DF2">
      <w:pPr>
        <w:pStyle w:val="Akapitzlist"/>
        <w:numPr>
          <w:ilvl w:val="0"/>
          <w:numId w:val="16"/>
        </w:numPr>
        <w:tabs>
          <w:tab w:val="clear" w:pos="720"/>
          <w:tab w:val="num" w:pos="426"/>
          <w:tab w:val="num" w:pos="1080"/>
        </w:tabs>
        <w:spacing w:line="312" w:lineRule="auto"/>
        <w:ind w:left="426" w:hanging="426"/>
        <w:jc w:val="both"/>
        <w:rPr>
          <w:i/>
        </w:rPr>
      </w:pPr>
      <w:r w:rsidRPr="00917577">
        <w:t xml:space="preserve">na rzecz zespołu twórców, tj.: </w:t>
      </w:r>
      <w:r w:rsidR="00ED5DF2" w:rsidRPr="00917577">
        <w:t xml:space="preserve">dr hab. inż. Jerzy Zbigniew Piotrowski, mgr inż. Stanisław Szewczyk, dr inż. Włodzimierz Grochal, </w:t>
      </w:r>
      <w:r w:rsidRPr="00917577">
        <w:t>pn.:</w:t>
      </w:r>
    </w:p>
    <w:p w:rsidR="00ED5DF2" w:rsidRPr="00917577" w:rsidRDefault="00ED5DF2" w:rsidP="00FA0435">
      <w:pPr>
        <w:numPr>
          <w:ilvl w:val="0"/>
          <w:numId w:val="4"/>
        </w:numPr>
        <w:tabs>
          <w:tab w:val="clear" w:pos="720"/>
          <w:tab w:val="num" w:pos="851"/>
          <w:tab w:val="left" w:pos="1080"/>
        </w:tabs>
        <w:spacing w:line="312" w:lineRule="auto"/>
        <w:ind w:left="851" w:hanging="425"/>
        <w:jc w:val="both"/>
        <w:rPr>
          <w:i/>
        </w:rPr>
      </w:pPr>
      <w:r w:rsidRPr="00917577">
        <w:rPr>
          <w:i/>
        </w:rPr>
        <w:t>Przezroczysta przegroda budowlana oraz obiekt budowlany zawierający przezroczystą przegrodę budowlaną</w:t>
      </w:r>
      <w:r w:rsidR="00B0449C" w:rsidRPr="00917577">
        <w:rPr>
          <w:i/>
        </w:rPr>
        <w:t>.</w:t>
      </w:r>
    </w:p>
    <w:p w:rsidR="00ED5DF2" w:rsidRPr="00917577" w:rsidRDefault="004D0EE0" w:rsidP="00ED5DF2">
      <w:pPr>
        <w:pStyle w:val="Akapitzlist"/>
        <w:numPr>
          <w:ilvl w:val="0"/>
          <w:numId w:val="17"/>
        </w:numPr>
        <w:tabs>
          <w:tab w:val="left" w:pos="426"/>
          <w:tab w:val="num" w:pos="840"/>
          <w:tab w:val="left" w:pos="1080"/>
        </w:tabs>
        <w:spacing w:line="312" w:lineRule="auto"/>
        <w:ind w:hanging="720"/>
        <w:jc w:val="both"/>
        <w:rPr>
          <w:i/>
        </w:rPr>
      </w:pPr>
      <w:r w:rsidRPr="00917577">
        <w:t xml:space="preserve">na rzecz zespołu twórców, tj.: </w:t>
      </w:r>
      <w:r w:rsidR="00ED5DF2" w:rsidRPr="00917577">
        <w:t>dr inż. Andrzej Szychowski, mgr inż. Monika Siedlecka</w:t>
      </w:r>
      <w:r w:rsidR="00F61B1C" w:rsidRPr="00917577">
        <w:t>,</w:t>
      </w:r>
      <w:r w:rsidRPr="00917577">
        <w:t xml:space="preserve"> pn.:</w:t>
      </w:r>
    </w:p>
    <w:p w:rsidR="00ED5DF2" w:rsidRPr="00917577" w:rsidRDefault="00ED5DF2" w:rsidP="00B0449C">
      <w:pPr>
        <w:numPr>
          <w:ilvl w:val="0"/>
          <w:numId w:val="4"/>
        </w:numPr>
        <w:tabs>
          <w:tab w:val="clear" w:pos="720"/>
          <w:tab w:val="num" w:pos="851"/>
        </w:tabs>
        <w:spacing w:line="312" w:lineRule="auto"/>
        <w:ind w:left="851" w:hanging="425"/>
        <w:jc w:val="both"/>
        <w:rPr>
          <w:i/>
        </w:rPr>
      </w:pPr>
      <w:r w:rsidRPr="00917577">
        <w:rPr>
          <w:i/>
        </w:rPr>
        <w:t>Budowlana konstrukcja przekrycia hali, ze stalowych elementów pełnościennych, do pozyskiwania energii cieplnej.</w:t>
      </w:r>
    </w:p>
    <w:p w:rsidR="004D0EE0" w:rsidRPr="00917577" w:rsidRDefault="004D0EE0" w:rsidP="00B0449C">
      <w:pPr>
        <w:pStyle w:val="Akapitzlist"/>
        <w:numPr>
          <w:ilvl w:val="0"/>
          <w:numId w:val="18"/>
        </w:numPr>
        <w:tabs>
          <w:tab w:val="num" w:pos="1080"/>
        </w:tabs>
        <w:spacing w:line="312" w:lineRule="auto"/>
        <w:ind w:left="426" w:hanging="426"/>
        <w:jc w:val="both"/>
        <w:rPr>
          <w:i/>
        </w:rPr>
      </w:pPr>
      <w:r w:rsidRPr="00917577">
        <w:lastRenderedPageBreak/>
        <w:t>na rzecz zespołu twórców, tj.:</w:t>
      </w:r>
      <w:r w:rsidRPr="00917577">
        <w:rPr>
          <w:i/>
        </w:rPr>
        <w:t xml:space="preserve"> </w:t>
      </w:r>
      <w:r w:rsidR="00B0449C" w:rsidRPr="00917577">
        <w:t xml:space="preserve">dr inż. Andrzej Szychowski, dr inż. Jacek Ślusarczyk, </w:t>
      </w:r>
      <w:r w:rsidRPr="00917577">
        <w:t>pn.:</w:t>
      </w:r>
    </w:p>
    <w:p w:rsidR="00B0449C" w:rsidRPr="00917577" w:rsidRDefault="00B0449C" w:rsidP="00BE2AE2">
      <w:pPr>
        <w:numPr>
          <w:ilvl w:val="0"/>
          <w:numId w:val="4"/>
        </w:numPr>
        <w:tabs>
          <w:tab w:val="clear" w:pos="720"/>
          <w:tab w:val="num" w:pos="426"/>
          <w:tab w:val="left" w:pos="851"/>
          <w:tab w:val="num" w:pos="1200"/>
        </w:tabs>
        <w:spacing w:line="312" w:lineRule="auto"/>
        <w:ind w:left="0" w:firstLine="426"/>
        <w:jc w:val="both"/>
        <w:rPr>
          <w:i/>
        </w:rPr>
      </w:pPr>
      <w:r w:rsidRPr="00917577">
        <w:rPr>
          <w:i/>
        </w:rPr>
        <w:t>Zbrojenie żelbetowego elementu zginanego.</w:t>
      </w:r>
    </w:p>
    <w:p w:rsidR="004D0EE0" w:rsidRPr="00917577" w:rsidRDefault="004D0EE0" w:rsidP="00B0449C">
      <w:pPr>
        <w:pStyle w:val="Akapitzlist"/>
        <w:numPr>
          <w:ilvl w:val="0"/>
          <w:numId w:val="19"/>
        </w:numPr>
        <w:tabs>
          <w:tab w:val="left" w:pos="1080"/>
          <w:tab w:val="num" w:pos="1200"/>
        </w:tabs>
        <w:spacing w:line="312" w:lineRule="auto"/>
        <w:ind w:left="426" w:hanging="426"/>
        <w:jc w:val="both"/>
        <w:rPr>
          <w:i/>
        </w:rPr>
      </w:pPr>
      <w:r w:rsidRPr="00917577">
        <w:t>na rzecz zespołu twórców, tj.:</w:t>
      </w:r>
      <w:r w:rsidRPr="00917577">
        <w:rPr>
          <w:i/>
        </w:rPr>
        <w:t xml:space="preserve"> </w:t>
      </w:r>
      <w:r w:rsidR="00B0449C" w:rsidRPr="00917577">
        <w:t xml:space="preserve">dr inż. Paweł Łaski, dr Jakub </w:t>
      </w:r>
      <w:proofErr w:type="spellStart"/>
      <w:r w:rsidR="00B0449C" w:rsidRPr="00917577">
        <w:t>Takosoglu</w:t>
      </w:r>
      <w:proofErr w:type="spellEnd"/>
      <w:r w:rsidR="00B0449C" w:rsidRPr="00917577">
        <w:t xml:space="preserve">, dr inż. Sławomir Błasiak, mgr inż. Gabriel Bracha, mgr inż. Dawid </w:t>
      </w:r>
      <w:proofErr w:type="spellStart"/>
      <w:r w:rsidR="00B0449C" w:rsidRPr="00917577">
        <w:t>Pietrala</w:t>
      </w:r>
      <w:proofErr w:type="spellEnd"/>
      <w:r w:rsidR="00B0449C" w:rsidRPr="00917577">
        <w:t xml:space="preserve">, Józef </w:t>
      </w:r>
      <w:proofErr w:type="spellStart"/>
      <w:r w:rsidR="00B0449C" w:rsidRPr="00917577">
        <w:t>Barycki</w:t>
      </w:r>
      <w:proofErr w:type="spellEnd"/>
      <w:r w:rsidR="00B0449C" w:rsidRPr="00917577">
        <w:t xml:space="preserve">, </w:t>
      </w:r>
      <w:r w:rsidRPr="00917577">
        <w:t>pn.:</w:t>
      </w:r>
    </w:p>
    <w:p w:rsidR="00B0449C" w:rsidRPr="00917577" w:rsidRDefault="00B0449C" w:rsidP="00B0449C">
      <w:pPr>
        <w:numPr>
          <w:ilvl w:val="0"/>
          <w:numId w:val="4"/>
        </w:numPr>
        <w:tabs>
          <w:tab w:val="clear" w:pos="720"/>
          <w:tab w:val="num" w:pos="851"/>
        </w:tabs>
        <w:spacing w:line="312" w:lineRule="auto"/>
        <w:ind w:left="851" w:hanging="425"/>
        <w:jc w:val="both"/>
        <w:rPr>
          <w:i/>
        </w:rPr>
      </w:pPr>
      <w:r w:rsidRPr="00917577">
        <w:rPr>
          <w:i/>
        </w:rPr>
        <w:t>Zawór do sterowania napędów płynowych zwłaszcza pneumatycznych napędów siłownikowych oraz układ sterowania zaworami napędów płynowych.</w:t>
      </w:r>
    </w:p>
    <w:p w:rsidR="004D0EE0" w:rsidRPr="00917577" w:rsidRDefault="004D0EE0" w:rsidP="00B0449C">
      <w:pPr>
        <w:pStyle w:val="Akapitzlist"/>
        <w:numPr>
          <w:ilvl w:val="0"/>
          <w:numId w:val="20"/>
        </w:numPr>
        <w:tabs>
          <w:tab w:val="left" w:pos="426"/>
          <w:tab w:val="left" w:pos="1080"/>
        </w:tabs>
        <w:spacing w:line="312" w:lineRule="auto"/>
        <w:ind w:left="426" w:hanging="426"/>
        <w:jc w:val="both"/>
        <w:rPr>
          <w:i/>
        </w:rPr>
      </w:pPr>
      <w:r w:rsidRPr="00917577">
        <w:t xml:space="preserve">na rzecz </w:t>
      </w:r>
      <w:r w:rsidR="00D200BC" w:rsidRPr="00917577">
        <w:t>zespołu twórców</w:t>
      </w:r>
      <w:r w:rsidRPr="00917577">
        <w:t>, tj.:</w:t>
      </w:r>
      <w:r w:rsidR="00A80B06" w:rsidRPr="00917577">
        <w:t xml:space="preserve"> </w:t>
      </w:r>
      <w:r w:rsidR="00B0449C" w:rsidRPr="00917577">
        <w:t xml:space="preserve">dr hab. inż. Marek Iwański, mgr inż. Piotr Ramiączek, </w:t>
      </w:r>
      <w:r w:rsidRPr="00917577">
        <w:t>pn.:</w:t>
      </w:r>
    </w:p>
    <w:p w:rsidR="00B0449C" w:rsidRPr="00917577" w:rsidRDefault="00B0449C" w:rsidP="00D13FCD">
      <w:pPr>
        <w:numPr>
          <w:ilvl w:val="0"/>
          <w:numId w:val="4"/>
        </w:numPr>
        <w:tabs>
          <w:tab w:val="clear" w:pos="720"/>
          <w:tab w:val="num" w:pos="426"/>
          <w:tab w:val="left" w:pos="851"/>
        </w:tabs>
        <w:spacing w:line="312" w:lineRule="auto"/>
        <w:ind w:left="0" w:firstLine="426"/>
        <w:jc w:val="both"/>
        <w:rPr>
          <w:i/>
        </w:rPr>
      </w:pPr>
      <w:r w:rsidRPr="00917577">
        <w:rPr>
          <w:i/>
        </w:rPr>
        <w:t>Sposób budowy asfaltowych konstrukcji nawierzchni drogowych.</w:t>
      </w:r>
    </w:p>
    <w:p w:rsidR="004D0EE0" w:rsidRPr="00917577" w:rsidRDefault="00B0449C" w:rsidP="00B0449C">
      <w:pPr>
        <w:pStyle w:val="Akapitzlist"/>
        <w:numPr>
          <w:ilvl w:val="0"/>
          <w:numId w:val="21"/>
        </w:numPr>
        <w:tabs>
          <w:tab w:val="left" w:pos="1080"/>
        </w:tabs>
        <w:spacing w:line="312" w:lineRule="auto"/>
        <w:ind w:left="426" w:hanging="426"/>
        <w:jc w:val="both"/>
      </w:pPr>
      <w:r w:rsidRPr="00917577">
        <w:t>na rzecz twórcy</w:t>
      </w:r>
      <w:r w:rsidR="004D0EE0" w:rsidRPr="00917577">
        <w:t xml:space="preserve">, tj.: </w:t>
      </w:r>
      <w:r w:rsidRPr="00917577">
        <w:t>dr inż. Aneta Bugajska</w:t>
      </w:r>
      <w:r w:rsidR="004D0EE0" w:rsidRPr="00917577">
        <w:t>, pn</w:t>
      </w:r>
      <w:r w:rsidR="00A76770" w:rsidRPr="00917577">
        <w:t>.:</w:t>
      </w:r>
    </w:p>
    <w:p w:rsidR="004D0EE0" w:rsidRPr="00917577" w:rsidRDefault="00B0449C" w:rsidP="00B0449C">
      <w:pPr>
        <w:numPr>
          <w:ilvl w:val="0"/>
          <w:numId w:val="4"/>
        </w:numPr>
        <w:tabs>
          <w:tab w:val="clear" w:pos="720"/>
          <w:tab w:val="num" w:pos="851"/>
        </w:tabs>
        <w:spacing w:line="312" w:lineRule="auto"/>
        <w:ind w:left="851" w:hanging="425"/>
        <w:jc w:val="both"/>
        <w:rPr>
          <w:i/>
        </w:rPr>
      </w:pPr>
      <w:r w:rsidRPr="00917577">
        <w:rPr>
          <w:i/>
        </w:rPr>
        <w:t>Sposób lokalizacji uszkodzeń kabli, zwłaszcza elektroenergetycznych.</w:t>
      </w:r>
    </w:p>
    <w:p w:rsidR="004D0EE0" w:rsidRPr="00917577" w:rsidRDefault="004D0EE0" w:rsidP="00B0449C">
      <w:pPr>
        <w:pStyle w:val="Akapitzlist"/>
        <w:numPr>
          <w:ilvl w:val="0"/>
          <w:numId w:val="22"/>
        </w:numPr>
        <w:tabs>
          <w:tab w:val="left" w:pos="426"/>
          <w:tab w:val="left" w:pos="1080"/>
        </w:tabs>
        <w:spacing w:line="312" w:lineRule="auto"/>
        <w:ind w:left="426" w:hanging="426"/>
        <w:jc w:val="both"/>
        <w:rPr>
          <w:i/>
        </w:rPr>
      </w:pPr>
      <w:r w:rsidRPr="00917577">
        <w:t>na rzecz zespołu twórców, tj.:</w:t>
      </w:r>
      <w:r w:rsidRPr="00917577">
        <w:rPr>
          <w:i/>
        </w:rPr>
        <w:t xml:space="preserve"> </w:t>
      </w:r>
      <w:r w:rsidR="006D5BB0" w:rsidRPr="00917577">
        <w:t xml:space="preserve">Hubert Smorąg, </w:t>
      </w:r>
      <w:r w:rsidR="00B0449C" w:rsidRPr="00917577">
        <w:t xml:space="preserve">Andrzej Pogodziński, Marcin Ruszkiewicz, Tomasz </w:t>
      </w:r>
      <w:proofErr w:type="spellStart"/>
      <w:r w:rsidR="00B0449C" w:rsidRPr="00917577">
        <w:t>Bartosiński</w:t>
      </w:r>
      <w:proofErr w:type="spellEnd"/>
      <w:r w:rsidR="00B0449C" w:rsidRPr="00917577">
        <w:t xml:space="preserve">, </w:t>
      </w:r>
      <w:r w:rsidRPr="00917577">
        <w:t>pn.:</w:t>
      </w:r>
    </w:p>
    <w:p w:rsidR="00B0449C" w:rsidRPr="00917577" w:rsidRDefault="00B0449C" w:rsidP="003B7CD5">
      <w:pPr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line="312" w:lineRule="auto"/>
        <w:ind w:left="426" w:firstLine="0"/>
        <w:jc w:val="both"/>
        <w:rPr>
          <w:i/>
        </w:rPr>
      </w:pPr>
      <w:r w:rsidRPr="00917577">
        <w:rPr>
          <w:i/>
        </w:rPr>
        <w:t>Sposób i urządzenie do redukcji tlenków azotu w spalinach kotłów energetycznych.</w:t>
      </w:r>
    </w:p>
    <w:p w:rsidR="00B0449C" w:rsidRPr="00917577" w:rsidRDefault="00B0449C" w:rsidP="00B0449C">
      <w:pPr>
        <w:pStyle w:val="Akapitzlist"/>
        <w:numPr>
          <w:ilvl w:val="0"/>
          <w:numId w:val="22"/>
        </w:numPr>
        <w:tabs>
          <w:tab w:val="left" w:pos="426"/>
          <w:tab w:val="left" w:pos="1080"/>
        </w:tabs>
        <w:spacing w:line="312" w:lineRule="auto"/>
        <w:ind w:left="426" w:hanging="426"/>
        <w:jc w:val="both"/>
        <w:rPr>
          <w:i/>
        </w:rPr>
      </w:pPr>
      <w:r w:rsidRPr="00917577">
        <w:t>na rzecz zespołu twórców, tj.:</w:t>
      </w:r>
      <w:r w:rsidRPr="00917577">
        <w:rPr>
          <w:i/>
        </w:rPr>
        <w:t xml:space="preserve"> </w:t>
      </w:r>
      <w:r w:rsidRPr="00917577">
        <w:t xml:space="preserve">dr hab. Piotr M. </w:t>
      </w:r>
      <w:proofErr w:type="spellStart"/>
      <w:r w:rsidRPr="00917577">
        <w:t>Słomkiewicz</w:t>
      </w:r>
      <w:proofErr w:type="spellEnd"/>
      <w:r w:rsidRPr="00917577">
        <w:t>, dr Beata Szczepanik, pn.:</w:t>
      </w:r>
    </w:p>
    <w:p w:rsidR="00B0449C" w:rsidRPr="00917577" w:rsidRDefault="00B0449C" w:rsidP="00A80B06">
      <w:pPr>
        <w:numPr>
          <w:ilvl w:val="0"/>
          <w:numId w:val="4"/>
        </w:numPr>
        <w:tabs>
          <w:tab w:val="clear" w:pos="720"/>
          <w:tab w:val="num" w:pos="851"/>
        </w:tabs>
        <w:spacing w:line="312" w:lineRule="auto"/>
        <w:ind w:left="851" w:hanging="425"/>
        <w:jc w:val="both"/>
        <w:rPr>
          <w:i/>
        </w:rPr>
      </w:pPr>
      <w:r w:rsidRPr="00917577">
        <w:rPr>
          <w:i/>
        </w:rPr>
        <w:t xml:space="preserve">Laboratoryjny reaktor do badania reakcji </w:t>
      </w:r>
      <w:proofErr w:type="spellStart"/>
      <w:r w:rsidRPr="00917577">
        <w:rPr>
          <w:i/>
        </w:rPr>
        <w:t>fotokatalitycznych</w:t>
      </w:r>
      <w:proofErr w:type="spellEnd"/>
      <w:r w:rsidRPr="00917577">
        <w:rPr>
          <w:i/>
        </w:rPr>
        <w:t>, zwłaszcza do układu ciekłe reagenty – stały katalizator</w:t>
      </w:r>
      <w:r w:rsidRPr="00917577">
        <w:t>.</w:t>
      </w:r>
    </w:p>
    <w:p w:rsidR="00B0449C" w:rsidRPr="00917577" w:rsidRDefault="00B0449C" w:rsidP="00B0449C">
      <w:pPr>
        <w:pStyle w:val="Akapitzlist"/>
        <w:numPr>
          <w:ilvl w:val="0"/>
          <w:numId w:val="22"/>
        </w:numPr>
        <w:tabs>
          <w:tab w:val="left" w:pos="426"/>
          <w:tab w:val="left" w:pos="1080"/>
        </w:tabs>
        <w:spacing w:line="312" w:lineRule="auto"/>
        <w:ind w:left="426" w:hanging="426"/>
        <w:jc w:val="both"/>
        <w:rPr>
          <w:i/>
        </w:rPr>
      </w:pPr>
      <w:r w:rsidRPr="00917577">
        <w:t>na rzecz zespołu twórców, tj.:</w:t>
      </w:r>
      <w:r w:rsidRPr="00917577">
        <w:rPr>
          <w:i/>
        </w:rPr>
        <w:t xml:space="preserve"> </w:t>
      </w:r>
      <w:r w:rsidRPr="00917577">
        <w:t xml:space="preserve">dr hab. Piotr M. </w:t>
      </w:r>
      <w:proofErr w:type="spellStart"/>
      <w:r w:rsidRPr="00917577">
        <w:t>Słomkiewicz</w:t>
      </w:r>
      <w:proofErr w:type="spellEnd"/>
      <w:r w:rsidRPr="00917577">
        <w:t xml:space="preserve">, dr Jerzy </w:t>
      </w:r>
      <w:proofErr w:type="spellStart"/>
      <w:r w:rsidRPr="00917577">
        <w:t>Oszczudłowski</w:t>
      </w:r>
      <w:proofErr w:type="spellEnd"/>
      <w:r w:rsidRPr="00917577">
        <w:t>, mgr Dariusz Wideł, mgr Kamil Czech, pn.:</w:t>
      </w:r>
    </w:p>
    <w:p w:rsidR="00B0449C" w:rsidRPr="00917577" w:rsidRDefault="00B0449C" w:rsidP="00A80B06">
      <w:pPr>
        <w:numPr>
          <w:ilvl w:val="0"/>
          <w:numId w:val="4"/>
        </w:numPr>
        <w:tabs>
          <w:tab w:val="clear" w:pos="720"/>
          <w:tab w:val="num" w:pos="851"/>
        </w:tabs>
        <w:spacing w:line="312" w:lineRule="auto"/>
        <w:ind w:left="851" w:hanging="425"/>
        <w:jc w:val="both"/>
        <w:rPr>
          <w:i/>
        </w:rPr>
      </w:pPr>
      <w:r w:rsidRPr="00917577">
        <w:rPr>
          <w:i/>
        </w:rPr>
        <w:t xml:space="preserve">Kolumna do ekstrakcji </w:t>
      </w:r>
      <w:proofErr w:type="spellStart"/>
      <w:r w:rsidRPr="00917577">
        <w:rPr>
          <w:i/>
        </w:rPr>
        <w:t>analitu</w:t>
      </w:r>
      <w:proofErr w:type="spellEnd"/>
      <w:r w:rsidRPr="00917577">
        <w:rPr>
          <w:i/>
        </w:rPr>
        <w:t xml:space="preserve"> z cieczy do fazy stałej zwłaszcza do wykonywania analiz chromatograficznych.</w:t>
      </w:r>
    </w:p>
    <w:p w:rsidR="00B0449C" w:rsidRPr="00917577" w:rsidRDefault="00B0449C" w:rsidP="00B0449C">
      <w:pPr>
        <w:pStyle w:val="Akapitzlist"/>
        <w:numPr>
          <w:ilvl w:val="0"/>
          <w:numId w:val="22"/>
        </w:numPr>
        <w:tabs>
          <w:tab w:val="left" w:pos="426"/>
          <w:tab w:val="left" w:pos="1080"/>
        </w:tabs>
        <w:spacing w:line="312" w:lineRule="auto"/>
        <w:ind w:left="426" w:hanging="426"/>
        <w:jc w:val="both"/>
        <w:rPr>
          <w:i/>
        </w:rPr>
      </w:pPr>
      <w:r w:rsidRPr="00917577">
        <w:t>na rzecz zespołu twórców, tj.:</w:t>
      </w:r>
      <w:r w:rsidRPr="00917577">
        <w:rPr>
          <w:i/>
        </w:rPr>
        <w:t xml:space="preserve"> </w:t>
      </w:r>
      <w:r w:rsidR="006D5BB0" w:rsidRPr="00917577">
        <w:t xml:space="preserve">dr Beata Szczepanik, </w:t>
      </w:r>
      <w:r w:rsidRPr="00917577">
        <w:t xml:space="preserve">dr hab. Piotr M. </w:t>
      </w:r>
      <w:proofErr w:type="spellStart"/>
      <w:r w:rsidRPr="00917577">
        <w:t>Słomkiewicz</w:t>
      </w:r>
      <w:proofErr w:type="spellEnd"/>
      <w:r w:rsidRPr="00917577">
        <w:t>, pn.:</w:t>
      </w:r>
    </w:p>
    <w:p w:rsidR="00B0449C" w:rsidRPr="00917577" w:rsidRDefault="00B0449C" w:rsidP="00B0449C">
      <w:pPr>
        <w:numPr>
          <w:ilvl w:val="0"/>
          <w:numId w:val="4"/>
        </w:numPr>
        <w:tabs>
          <w:tab w:val="clear" w:pos="720"/>
          <w:tab w:val="num" w:pos="426"/>
          <w:tab w:val="num" w:pos="851"/>
        </w:tabs>
        <w:spacing w:line="312" w:lineRule="auto"/>
        <w:ind w:left="426" w:firstLine="0"/>
        <w:jc w:val="both"/>
        <w:rPr>
          <w:i/>
        </w:rPr>
      </w:pPr>
      <w:proofErr w:type="spellStart"/>
      <w:r w:rsidRPr="00917577">
        <w:rPr>
          <w:i/>
        </w:rPr>
        <w:t>Fotokatalityczny</w:t>
      </w:r>
      <w:proofErr w:type="spellEnd"/>
      <w:r w:rsidRPr="00917577">
        <w:rPr>
          <w:i/>
        </w:rPr>
        <w:t xml:space="preserve"> rozkład 3-chloroaniliny w fazie wodnej.</w:t>
      </w:r>
    </w:p>
    <w:p w:rsidR="00147661" w:rsidRPr="00917577" w:rsidRDefault="00147661" w:rsidP="00147661">
      <w:pPr>
        <w:tabs>
          <w:tab w:val="num" w:pos="1080"/>
        </w:tabs>
        <w:spacing w:line="312" w:lineRule="auto"/>
        <w:jc w:val="both"/>
        <w:rPr>
          <w:i/>
        </w:rPr>
      </w:pPr>
    </w:p>
    <w:p w:rsidR="004D0EE0" w:rsidRPr="00CB5968" w:rsidRDefault="004D0EE0" w:rsidP="002834DF">
      <w:pPr>
        <w:spacing w:line="312" w:lineRule="auto"/>
        <w:jc w:val="center"/>
        <w:rPr>
          <w:b/>
        </w:rPr>
      </w:pPr>
      <w:r w:rsidRPr="00917577">
        <w:rPr>
          <w:b/>
        </w:rPr>
        <w:t>§ 4</w:t>
      </w:r>
    </w:p>
    <w:p w:rsidR="004D0EE0" w:rsidRPr="00CB5968" w:rsidRDefault="004D0EE0" w:rsidP="002834DF">
      <w:pPr>
        <w:spacing w:line="312" w:lineRule="auto"/>
        <w:jc w:val="both"/>
      </w:pPr>
    </w:p>
    <w:p w:rsidR="004D0EE0" w:rsidRDefault="004D0EE0" w:rsidP="002834DF">
      <w:pPr>
        <w:spacing w:line="312" w:lineRule="auto"/>
        <w:jc w:val="both"/>
      </w:pPr>
      <w:r w:rsidRPr="00CB5968">
        <w:t>Wykonanie Uchwały powierza się Komisji Konkursowej.</w:t>
      </w:r>
    </w:p>
    <w:p w:rsidR="00147661" w:rsidRPr="00CB5968" w:rsidRDefault="00147661" w:rsidP="002834DF">
      <w:pPr>
        <w:spacing w:line="312" w:lineRule="auto"/>
        <w:jc w:val="both"/>
      </w:pPr>
    </w:p>
    <w:p w:rsidR="004D0EE0" w:rsidRPr="00CB5968" w:rsidRDefault="004D0EE0" w:rsidP="002834DF">
      <w:pPr>
        <w:spacing w:line="312" w:lineRule="auto"/>
        <w:jc w:val="center"/>
        <w:rPr>
          <w:b/>
        </w:rPr>
      </w:pPr>
      <w:r w:rsidRPr="00CB5968">
        <w:rPr>
          <w:b/>
        </w:rPr>
        <w:t>§ 5</w:t>
      </w:r>
    </w:p>
    <w:p w:rsidR="004D0EE0" w:rsidRPr="00CB5968" w:rsidRDefault="004D0EE0" w:rsidP="002834DF">
      <w:pPr>
        <w:spacing w:line="312" w:lineRule="auto"/>
        <w:jc w:val="both"/>
      </w:pPr>
      <w:r w:rsidRPr="00CB5968">
        <w:t>Uchwała wchodzi w życie z dniem podjęcia.</w:t>
      </w:r>
    </w:p>
    <w:p w:rsidR="004D0EE0" w:rsidRDefault="004D0EE0" w:rsidP="002834DF">
      <w:pPr>
        <w:spacing w:line="312" w:lineRule="auto"/>
        <w:jc w:val="both"/>
      </w:pPr>
    </w:p>
    <w:p w:rsidR="00044A7B" w:rsidRDefault="00044A7B" w:rsidP="002834DF">
      <w:pPr>
        <w:spacing w:line="312" w:lineRule="auto"/>
        <w:jc w:val="both"/>
      </w:pPr>
    </w:p>
    <w:p w:rsidR="00044A7B" w:rsidRPr="00CB5968" w:rsidRDefault="00044A7B" w:rsidP="002834DF">
      <w:pPr>
        <w:spacing w:line="312" w:lineRule="auto"/>
        <w:jc w:val="both"/>
      </w:pPr>
    </w:p>
    <w:p w:rsidR="004D0EE0" w:rsidRPr="00CB5968" w:rsidRDefault="004D0EE0" w:rsidP="002834DF">
      <w:pPr>
        <w:spacing w:line="312" w:lineRule="auto"/>
        <w:jc w:val="both"/>
      </w:pPr>
    </w:p>
    <w:p w:rsidR="004D0EE0" w:rsidRPr="00CB5968" w:rsidRDefault="004D0EE0" w:rsidP="002834DF">
      <w:pPr>
        <w:spacing w:line="312" w:lineRule="auto"/>
        <w:ind w:firstLine="4395"/>
        <w:jc w:val="center"/>
      </w:pPr>
      <w:r w:rsidRPr="00CB5968">
        <w:t>Przewodniczący Komisji Konkursowej</w:t>
      </w:r>
    </w:p>
    <w:p w:rsidR="004D0EE0" w:rsidRPr="00CB5968" w:rsidRDefault="004D0EE0" w:rsidP="002834DF">
      <w:pPr>
        <w:spacing w:line="312" w:lineRule="auto"/>
        <w:ind w:firstLine="4395"/>
        <w:jc w:val="center"/>
      </w:pPr>
      <w:r w:rsidRPr="00CB5968">
        <w:t>Świętokrzyski Racjonalizator</w:t>
      </w:r>
    </w:p>
    <w:p w:rsidR="00A40506" w:rsidRDefault="00A40506" w:rsidP="002834DF">
      <w:pPr>
        <w:spacing w:line="312" w:lineRule="auto"/>
        <w:ind w:firstLine="4395"/>
        <w:jc w:val="center"/>
      </w:pPr>
    </w:p>
    <w:p w:rsidR="0044495A" w:rsidRPr="00CB5968" w:rsidRDefault="0044495A" w:rsidP="002834DF">
      <w:pPr>
        <w:spacing w:line="312" w:lineRule="auto"/>
        <w:ind w:firstLine="4395"/>
        <w:jc w:val="center"/>
      </w:pPr>
    </w:p>
    <w:p w:rsidR="004D0EE0" w:rsidRPr="00CB5968" w:rsidRDefault="004D0EE0" w:rsidP="002834DF">
      <w:pPr>
        <w:spacing w:line="312" w:lineRule="auto"/>
        <w:ind w:firstLine="4395"/>
        <w:jc w:val="center"/>
      </w:pPr>
      <w:r w:rsidRPr="00CB5968">
        <w:t>Adam Jarubas</w:t>
      </w:r>
    </w:p>
    <w:sectPr w:rsidR="004D0EE0" w:rsidRPr="00CB5968" w:rsidSect="0044495A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31"/>
    <w:multiLevelType w:val="hybridMultilevel"/>
    <w:tmpl w:val="F8AA29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B03B6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2D3841"/>
    <w:multiLevelType w:val="hybridMultilevel"/>
    <w:tmpl w:val="A6DCBB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63C48"/>
    <w:multiLevelType w:val="hybridMultilevel"/>
    <w:tmpl w:val="8D94DD90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C2057"/>
    <w:multiLevelType w:val="hybridMultilevel"/>
    <w:tmpl w:val="D38E87DC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D0DAF"/>
    <w:multiLevelType w:val="hybridMultilevel"/>
    <w:tmpl w:val="56E29F68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46CDD"/>
    <w:multiLevelType w:val="hybridMultilevel"/>
    <w:tmpl w:val="384872A8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1640"/>
    <w:multiLevelType w:val="hybridMultilevel"/>
    <w:tmpl w:val="996C57AC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6517A"/>
    <w:multiLevelType w:val="hybridMultilevel"/>
    <w:tmpl w:val="3DB24FB2"/>
    <w:lvl w:ilvl="0" w:tplc="DD1876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E080E"/>
    <w:multiLevelType w:val="hybridMultilevel"/>
    <w:tmpl w:val="78D85D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A1241C"/>
    <w:multiLevelType w:val="hybridMultilevel"/>
    <w:tmpl w:val="F75E76A6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A5070"/>
    <w:multiLevelType w:val="hybridMultilevel"/>
    <w:tmpl w:val="18A85250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41555"/>
    <w:multiLevelType w:val="hybridMultilevel"/>
    <w:tmpl w:val="1AD0040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E64717"/>
    <w:multiLevelType w:val="hybridMultilevel"/>
    <w:tmpl w:val="05D65D38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82CC9"/>
    <w:multiLevelType w:val="hybridMultilevel"/>
    <w:tmpl w:val="AB821F4A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B61DC"/>
    <w:multiLevelType w:val="hybridMultilevel"/>
    <w:tmpl w:val="0E4494E0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A352E"/>
    <w:multiLevelType w:val="hybridMultilevel"/>
    <w:tmpl w:val="E500ABC0"/>
    <w:lvl w:ilvl="0" w:tplc="139CCE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B5DDD"/>
    <w:multiLevelType w:val="hybridMultilevel"/>
    <w:tmpl w:val="5168613C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C5698"/>
    <w:multiLevelType w:val="hybridMultilevel"/>
    <w:tmpl w:val="96D27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1058D4"/>
    <w:multiLevelType w:val="hybridMultilevel"/>
    <w:tmpl w:val="E80826EE"/>
    <w:lvl w:ilvl="0" w:tplc="139C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657EF"/>
    <w:multiLevelType w:val="hybridMultilevel"/>
    <w:tmpl w:val="521C66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17586"/>
    <w:multiLevelType w:val="hybridMultilevel"/>
    <w:tmpl w:val="8A4ABBD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A22DEB"/>
    <w:multiLevelType w:val="hybridMultilevel"/>
    <w:tmpl w:val="E02809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9"/>
  </w:num>
  <w:num w:numId="5">
    <w:abstractNumId w:val="11"/>
  </w:num>
  <w:num w:numId="6">
    <w:abstractNumId w:val="0"/>
  </w:num>
  <w:num w:numId="7">
    <w:abstractNumId w:val="8"/>
  </w:num>
  <w:num w:numId="8">
    <w:abstractNumId w:val="21"/>
  </w:num>
  <w:num w:numId="9">
    <w:abstractNumId w:val="17"/>
  </w:num>
  <w:num w:numId="10">
    <w:abstractNumId w:val="4"/>
  </w:num>
  <w:num w:numId="11">
    <w:abstractNumId w:val="14"/>
  </w:num>
  <w:num w:numId="12">
    <w:abstractNumId w:val="5"/>
  </w:num>
  <w:num w:numId="13">
    <w:abstractNumId w:val="18"/>
  </w:num>
  <w:num w:numId="14">
    <w:abstractNumId w:val="2"/>
  </w:num>
  <w:num w:numId="15">
    <w:abstractNumId w:val="13"/>
  </w:num>
  <w:num w:numId="16">
    <w:abstractNumId w:val="15"/>
  </w:num>
  <w:num w:numId="17">
    <w:abstractNumId w:val="3"/>
  </w:num>
  <w:num w:numId="18">
    <w:abstractNumId w:val="9"/>
  </w:num>
  <w:num w:numId="19">
    <w:abstractNumId w:val="6"/>
  </w:num>
  <w:num w:numId="20">
    <w:abstractNumId w:val="10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704C7"/>
    <w:rsid w:val="00003180"/>
    <w:rsid w:val="00011181"/>
    <w:rsid w:val="00013E62"/>
    <w:rsid w:val="000232E8"/>
    <w:rsid w:val="000372F5"/>
    <w:rsid w:val="00044A7B"/>
    <w:rsid w:val="0005399C"/>
    <w:rsid w:val="00095E94"/>
    <w:rsid w:val="000A0201"/>
    <w:rsid w:val="000A4065"/>
    <w:rsid w:val="000A7CE2"/>
    <w:rsid w:val="000D06A0"/>
    <w:rsid w:val="000D0D8E"/>
    <w:rsid w:val="000E3F9D"/>
    <w:rsid w:val="0012371F"/>
    <w:rsid w:val="001321AA"/>
    <w:rsid w:val="0014356D"/>
    <w:rsid w:val="00147661"/>
    <w:rsid w:val="00170D9C"/>
    <w:rsid w:val="0017556D"/>
    <w:rsid w:val="00187FA5"/>
    <w:rsid w:val="001A3C92"/>
    <w:rsid w:val="001D4AE0"/>
    <w:rsid w:val="001D6DAE"/>
    <w:rsid w:val="002120AD"/>
    <w:rsid w:val="002357A6"/>
    <w:rsid w:val="002834DF"/>
    <w:rsid w:val="00286E55"/>
    <w:rsid w:val="002A3845"/>
    <w:rsid w:val="002A5028"/>
    <w:rsid w:val="002A7FC0"/>
    <w:rsid w:val="002B7F29"/>
    <w:rsid w:val="002C4DB5"/>
    <w:rsid w:val="002C7A17"/>
    <w:rsid w:val="002E7B38"/>
    <w:rsid w:val="002F3DB7"/>
    <w:rsid w:val="00301137"/>
    <w:rsid w:val="00301CF0"/>
    <w:rsid w:val="00327CD4"/>
    <w:rsid w:val="00343ED7"/>
    <w:rsid w:val="00343EF2"/>
    <w:rsid w:val="003516B2"/>
    <w:rsid w:val="00366F89"/>
    <w:rsid w:val="003770BF"/>
    <w:rsid w:val="00390188"/>
    <w:rsid w:val="003B1D87"/>
    <w:rsid w:val="003B7354"/>
    <w:rsid w:val="003B7CD5"/>
    <w:rsid w:val="003F5503"/>
    <w:rsid w:val="003F5F3D"/>
    <w:rsid w:val="00406BBE"/>
    <w:rsid w:val="004249EF"/>
    <w:rsid w:val="0042744D"/>
    <w:rsid w:val="00435FAC"/>
    <w:rsid w:val="0044495A"/>
    <w:rsid w:val="00482376"/>
    <w:rsid w:val="004A2A85"/>
    <w:rsid w:val="004C5283"/>
    <w:rsid w:val="004D0EE0"/>
    <w:rsid w:val="004E5246"/>
    <w:rsid w:val="00500884"/>
    <w:rsid w:val="005210AE"/>
    <w:rsid w:val="00567CF5"/>
    <w:rsid w:val="0057015A"/>
    <w:rsid w:val="00594DF2"/>
    <w:rsid w:val="005A4876"/>
    <w:rsid w:val="005C219A"/>
    <w:rsid w:val="005C33D5"/>
    <w:rsid w:val="005C5884"/>
    <w:rsid w:val="005F35A4"/>
    <w:rsid w:val="00606A0C"/>
    <w:rsid w:val="006148F0"/>
    <w:rsid w:val="00627B64"/>
    <w:rsid w:val="00652980"/>
    <w:rsid w:val="00684C0B"/>
    <w:rsid w:val="006863CB"/>
    <w:rsid w:val="00695B91"/>
    <w:rsid w:val="006B5685"/>
    <w:rsid w:val="006D25BB"/>
    <w:rsid w:val="006D5BB0"/>
    <w:rsid w:val="006E6163"/>
    <w:rsid w:val="006F663B"/>
    <w:rsid w:val="00731096"/>
    <w:rsid w:val="00743943"/>
    <w:rsid w:val="007F15F8"/>
    <w:rsid w:val="007F2CCC"/>
    <w:rsid w:val="00803837"/>
    <w:rsid w:val="00870BBE"/>
    <w:rsid w:val="008924E1"/>
    <w:rsid w:val="008A0992"/>
    <w:rsid w:val="008A24CB"/>
    <w:rsid w:val="008D6AB0"/>
    <w:rsid w:val="009107C7"/>
    <w:rsid w:val="00917577"/>
    <w:rsid w:val="00921776"/>
    <w:rsid w:val="00937E1A"/>
    <w:rsid w:val="00966815"/>
    <w:rsid w:val="0098421F"/>
    <w:rsid w:val="009A498C"/>
    <w:rsid w:val="009B17D2"/>
    <w:rsid w:val="009C0F30"/>
    <w:rsid w:val="009E4439"/>
    <w:rsid w:val="009E7694"/>
    <w:rsid w:val="00A2532E"/>
    <w:rsid w:val="00A40506"/>
    <w:rsid w:val="00A40BC1"/>
    <w:rsid w:val="00A43749"/>
    <w:rsid w:val="00A54846"/>
    <w:rsid w:val="00A55211"/>
    <w:rsid w:val="00A73351"/>
    <w:rsid w:val="00A75100"/>
    <w:rsid w:val="00A76770"/>
    <w:rsid w:val="00A80B06"/>
    <w:rsid w:val="00A850B9"/>
    <w:rsid w:val="00A93EB8"/>
    <w:rsid w:val="00AA1A8C"/>
    <w:rsid w:val="00AA4C1C"/>
    <w:rsid w:val="00AB12A0"/>
    <w:rsid w:val="00B0449C"/>
    <w:rsid w:val="00B0741B"/>
    <w:rsid w:val="00B176DD"/>
    <w:rsid w:val="00B22FD2"/>
    <w:rsid w:val="00B261DA"/>
    <w:rsid w:val="00B43DD4"/>
    <w:rsid w:val="00B50392"/>
    <w:rsid w:val="00B80E30"/>
    <w:rsid w:val="00B82693"/>
    <w:rsid w:val="00B969EC"/>
    <w:rsid w:val="00BB3969"/>
    <w:rsid w:val="00BB572E"/>
    <w:rsid w:val="00BD0065"/>
    <w:rsid w:val="00BD38BA"/>
    <w:rsid w:val="00BE2AE2"/>
    <w:rsid w:val="00BF58D8"/>
    <w:rsid w:val="00BF7422"/>
    <w:rsid w:val="00C06078"/>
    <w:rsid w:val="00C15F68"/>
    <w:rsid w:val="00C2763D"/>
    <w:rsid w:val="00C27657"/>
    <w:rsid w:val="00C53452"/>
    <w:rsid w:val="00C55F6D"/>
    <w:rsid w:val="00C638DF"/>
    <w:rsid w:val="00CA16B9"/>
    <w:rsid w:val="00CB5968"/>
    <w:rsid w:val="00CB60AD"/>
    <w:rsid w:val="00CC35B2"/>
    <w:rsid w:val="00CF0757"/>
    <w:rsid w:val="00D13FCD"/>
    <w:rsid w:val="00D200BC"/>
    <w:rsid w:val="00D306F2"/>
    <w:rsid w:val="00D333DA"/>
    <w:rsid w:val="00D374BB"/>
    <w:rsid w:val="00D55186"/>
    <w:rsid w:val="00D60F59"/>
    <w:rsid w:val="00D766C9"/>
    <w:rsid w:val="00DA0CA2"/>
    <w:rsid w:val="00DB4B5E"/>
    <w:rsid w:val="00DC68CF"/>
    <w:rsid w:val="00DD4864"/>
    <w:rsid w:val="00DE66CA"/>
    <w:rsid w:val="00DF6D21"/>
    <w:rsid w:val="00E069F6"/>
    <w:rsid w:val="00E149F7"/>
    <w:rsid w:val="00E15D0F"/>
    <w:rsid w:val="00E2712A"/>
    <w:rsid w:val="00E367D4"/>
    <w:rsid w:val="00E37AA0"/>
    <w:rsid w:val="00E37BB6"/>
    <w:rsid w:val="00E654C0"/>
    <w:rsid w:val="00EB75BD"/>
    <w:rsid w:val="00EC171C"/>
    <w:rsid w:val="00ED5DF2"/>
    <w:rsid w:val="00F0151A"/>
    <w:rsid w:val="00F04DAD"/>
    <w:rsid w:val="00F12FB1"/>
    <w:rsid w:val="00F13BF7"/>
    <w:rsid w:val="00F249C4"/>
    <w:rsid w:val="00F36891"/>
    <w:rsid w:val="00F44BCA"/>
    <w:rsid w:val="00F61B1C"/>
    <w:rsid w:val="00F65B5D"/>
    <w:rsid w:val="00F6664D"/>
    <w:rsid w:val="00F704C7"/>
    <w:rsid w:val="00F80282"/>
    <w:rsid w:val="00F87A8F"/>
    <w:rsid w:val="00FA02E0"/>
    <w:rsid w:val="00FA0435"/>
    <w:rsid w:val="00FA068A"/>
    <w:rsid w:val="00FB1F4F"/>
    <w:rsid w:val="00F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C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3BF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CF0757"/>
    <w:rPr>
      <w:b/>
      <w:bCs/>
    </w:rPr>
  </w:style>
  <w:style w:type="paragraph" w:styleId="Nagwek">
    <w:name w:val="header"/>
    <w:basedOn w:val="Normalny"/>
    <w:link w:val="NagwekZnak"/>
    <w:uiPriority w:val="99"/>
    <w:rsid w:val="00ED5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D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1/2010</vt:lpstr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1/2010</dc:title>
  <dc:subject/>
  <dc:creator>agaorz</dc:creator>
  <cp:keywords/>
  <dc:description/>
  <cp:lastModifiedBy>iwochm</cp:lastModifiedBy>
  <cp:revision>2</cp:revision>
  <cp:lastPrinted>2014-10-09T09:10:00Z</cp:lastPrinted>
  <dcterms:created xsi:type="dcterms:W3CDTF">2014-10-21T11:56:00Z</dcterms:created>
  <dcterms:modified xsi:type="dcterms:W3CDTF">2014-10-21T11:56:00Z</dcterms:modified>
</cp:coreProperties>
</file>