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1C" w:rsidRDefault="0031751C" w:rsidP="00483BAF">
      <w:pPr>
        <w:pStyle w:val="Header"/>
        <w:jc w:val="center"/>
      </w:pPr>
      <w:r w:rsidRPr="0022320A">
        <w:rPr>
          <w:b/>
          <w:noProof/>
          <w:sz w:val="36"/>
          <w:szCs w:val="36"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i1025" type="#_x0000_t75" style="width:84.75pt;height:84.75pt;visibility:visible">
            <v:imagedata r:id="rId5" o:title=""/>
          </v:shape>
        </w:pict>
      </w:r>
      <w:r w:rsidRPr="0022320A">
        <w:rPr>
          <w:noProof/>
          <w:sz w:val="36"/>
          <w:szCs w:val="36"/>
          <w:lang w:eastAsia="pl-PL" w:bidi="ar-SA"/>
        </w:rPr>
        <w:pict>
          <v:shape id="Obraz 8" o:spid="_x0000_i1026" type="#_x0000_t75" style="width:84.75pt;height:84.75pt;visibility:visible">
            <v:imagedata r:id="rId6" o:title=""/>
          </v:shape>
        </w:pict>
      </w:r>
      <w:r w:rsidRPr="0022320A">
        <w:rPr>
          <w:b/>
          <w:noProof/>
          <w:sz w:val="36"/>
          <w:szCs w:val="36"/>
          <w:lang w:eastAsia="pl-PL" w:bidi="ar-SA"/>
        </w:rPr>
        <w:pict>
          <v:shape id="Obraz 7" o:spid="_x0000_i1027" type="#_x0000_t75" style="width:84.75pt;height:84.75pt;visibility:visible">
            <v:imagedata r:id="rId7" o:title=""/>
          </v:shape>
        </w:pict>
      </w:r>
    </w:p>
    <w:p w:rsidR="0031751C" w:rsidRDefault="0031751C" w:rsidP="00483BA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1751C" w:rsidRPr="009511B2" w:rsidRDefault="0031751C" w:rsidP="009511B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Ministerstwo Rolnictwa i Rozwoju Wsi,</w:t>
      </w:r>
    </w:p>
    <w:p w:rsidR="0031751C" w:rsidRPr="009511B2" w:rsidRDefault="0031751C" w:rsidP="009511B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sz w:val="24"/>
          <w:szCs w:val="24"/>
        </w:rPr>
        <w:t>Ogólnopolskie Stowarzyszenie Szefów Kuchni i Cukierni</w:t>
      </w:r>
    </w:p>
    <w:p w:rsidR="0031751C" w:rsidRPr="009511B2" w:rsidRDefault="0031751C" w:rsidP="009511B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oraz</w:t>
      </w:r>
    </w:p>
    <w:p w:rsidR="0031751C" w:rsidRDefault="0031751C" w:rsidP="009511B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Polska Izba Produktu Regionalnego i Lokalnego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Default="0031751C" w:rsidP="005257D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zapraszają do uczestnictwa w 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V</w:t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edycji Ogólnopolskiego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</w:t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onkursu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dla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ponadgimnazjalnych</w:t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szkół gastronomicznych na najlepszy przepis kulinarny wykorzystujący produkty zarejestrowane lub aplikujące o rejestrację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jako Chroniona Nazwa Pochodzenia, Chronione Oznaczenie Geograficzne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oraz Gwarantowana Tradycyjna Specjalność.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Pr="009511B2" w:rsidRDefault="0031751C" w:rsidP="005257D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udziału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onkursie mogą zgłaszać się uczniowie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ponadgimnazjalnych szkół gastronomicznych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tj. techników oraz zasadniczych szkół zawodowych kształcących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zawodach gastronomicznych, którzy stworzą </w:t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autorski przepis kulinarny 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uwzględniający co najmniej </w:t>
      </w:r>
      <w:r w:rsidRPr="0030756A">
        <w:rPr>
          <w:rFonts w:ascii="Times New Roman" w:hAnsi="Times New Roman"/>
          <w:b/>
          <w:color w:val="000000"/>
          <w:sz w:val="24"/>
          <w:szCs w:val="24"/>
          <w:lang w:eastAsia="pl-PL"/>
        </w:rPr>
        <w:t>jeden </w:t>
      </w: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polski produkt regionalny lub tradycyjny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 zarejestrowany lub aplikujący o rejestrację jako Chroniona Nazwa Pochodzenia, Chronione Oznaczenie Geograficzne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lub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Gwarantowana Tradycyjna Specjalność.</w:t>
      </w:r>
    </w:p>
    <w:p w:rsidR="0031751C" w:rsidRPr="009511B2" w:rsidRDefault="0031751C" w:rsidP="005257D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Ocena prac konkursowych zostanie przeprowadzona dwuetapowo. Spośród nadesłanych zgłoszeń spełniających wymagania formalne, specjalnie powołana komisja konkursowa wyłoni 10 najlepszych przepisów kulinarnych. Autorzy tych przepisów zostaną zaproszeni do wzięcia udziału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gólnopolskim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inale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onkursu,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podczas którego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podstawie oceny potraw przygotowanych w oparciu o wyłonione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ółfinale przepisy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zostaną wybrani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wycięzcy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onkursu. Autorzy najlepszych prac otrzymają nagrody/upominki oraz dyplomy.</w:t>
      </w: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</w:p>
    <w:p w:rsidR="0031751C" w:rsidRPr="009511B2" w:rsidRDefault="0031751C" w:rsidP="005257D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Zgłoszenia uczniów i ich prac konkursowych dokonuje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s</w:t>
      </w:r>
      <w:r w:rsidRPr="009511B2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zkoła na adres:</w:t>
      </w:r>
    </w:p>
    <w:p w:rsidR="0031751C" w:rsidRDefault="0031751C" w:rsidP="005257D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Polska Izba Pr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oduktu Regionalnego i Lokalnego, </w:t>
      </w:r>
    </w:p>
    <w:p w:rsidR="0031751C" w:rsidRDefault="0031751C" w:rsidP="005257D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sz w:val="24"/>
          <w:szCs w:val="24"/>
        </w:rPr>
        <w:t>ul. Widok 20 lok. 1, 00-023 Warszawa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br/>
        <w:t>z dopiskiem „KONKURS”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Termin składania zgłoszeń upływa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31 marca 2015 r.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, decyduje data stempla pocztowego.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Pr="009511B2" w:rsidRDefault="0031751C" w:rsidP="000F00AA">
      <w:pPr>
        <w:tabs>
          <w:tab w:val="left" w:pos="0"/>
        </w:tabs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Szczegółowe informacje dotyczące zasad konkursu oraz wymaganych dokumentów znajdują się w </w:t>
      </w:r>
      <w:r w:rsidRPr="0030756A">
        <w:rPr>
          <w:rFonts w:ascii="Times New Roman" w:hAnsi="Times New Roman"/>
          <w:b/>
          <w:color w:val="000000"/>
          <w:sz w:val="24"/>
          <w:szCs w:val="24"/>
          <w:lang w:eastAsia="pl-PL"/>
        </w:rPr>
        <w:t>regulaminie konkursu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, który jest dostępny na stronach internetowych: Ministerstwa Rolnictwa i Rozwoju Wsi (</w:t>
      </w:r>
      <w:hyperlink r:id="rId8" w:history="1">
        <w:r w:rsidRPr="005257D9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www.minrol.gov.pl/pol/Jakosc-zywnosci/Produkty-regionalne-i-tradycyjne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Ogólnopolskiego Stowarzyszenia Szefów Kuchni i Cukierni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hyperlink r:id="rId9" w:history="1">
        <w:r w:rsidRPr="00A83184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www.osskic.org.pl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oraz Polskiej Izby Produktu Regionalnego i Lokalnego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r>
        <w:rPr>
          <w:rStyle w:val="Hyperlink"/>
          <w:rFonts w:ascii="Times New Roman" w:hAnsi="Times New Roman"/>
          <w:lang w:eastAsia="pl-PL"/>
        </w:rPr>
        <w:t>www.produktyregionalne.pl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pytań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lub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wątpliwości prosimy o kontakt z:</w:t>
      </w:r>
    </w:p>
    <w:p w:rsidR="0031751C" w:rsidRDefault="0031751C" w:rsidP="009511B2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Polską Izbą Produktu Regionalnego i Lokalnego, </w:t>
      </w:r>
      <w:r w:rsidRPr="009511B2">
        <w:rPr>
          <w:rFonts w:ascii="Times New Roman" w:hAnsi="Times New Roman"/>
          <w:sz w:val="24"/>
          <w:szCs w:val="24"/>
        </w:rPr>
        <w:t>ul. Widok 20 lok. 1, 00-023 Warszawa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9511B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tel./fax: +48 22 692 71 11, tel. 519 592 001, 505 175 578, e-mail: </w:t>
      </w:r>
      <w:hyperlink r:id="rId10" w:history="1">
        <w:r w:rsidRPr="00516C61">
          <w:rPr>
            <w:rStyle w:val="Hyperlink"/>
            <w:rFonts w:ascii="Times New Roman" w:hAnsi="Times New Roman"/>
            <w:lang w:eastAsia="pl-PL"/>
          </w:rPr>
          <w:t>izba@produktyregionalne.pl</w:t>
        </w:r>
      </w:hyperlink>
      <w:r w:rsidRPr="009511B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:rsidR="0031751C" w:rsidRPr="009511B2" w:rsidRDefault="0031751C" w:rsidP="009511B2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Zapraszamy do wzięcia udziału w konkursie!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 pobrania: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1. </w:t>
      </w:r>
      <w:hyperlink r:id="rId11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Regulamin konkursu </w:t>
        </w:r>
      </w:hyperlink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2. </w:t>
      </w:r>
      <w:hyperlink r:id="rId12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1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Wykaz polskich produktów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3. </w:t>
      </w:r>
      <w:hyperlink r:id="rId13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2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Formularz zgłoszeniowy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4. </w:t>
      </w:r>
      <w:hyperlink r:id="rId14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3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Formularz dotyczący Pracy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5. </w:t>
      </w:r>
      <w:hyperlink r:id="rId15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4a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Oświadczenie pełnoletniego Uczestnika Konkursu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6. </w:t>
      </w:r>
      <w:hyperlink r:id="rId16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4b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Oświadczenie niepełnoletniego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przedstawiciela ustawowego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niepełnoletniego Uczestnika Konkursu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7. </w:t>
      </w:r>
      <w:hyperlink r:id="rId17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5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Zgoda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przedstawiciela ustawowego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niepełnoletniego Uczestnika Konkursu na udział w Konkursie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8. </w:t>
      </w:r>
      <w:hyperlink r:id="rId18" w:history="1">
        <w:r>
          <w:rPr>
            <w:rFonts w:ascii="Times New Roman" w:hAnsi="Times New Roman"/>
            <w:color w:val="A2AA7C"/>
            <w:sz w:val="24"/>
            <w:szCs w:val="24"/>
            <w:lang w:eastAsia="pl-PL"/>
          </w:rPr>
          <w:t xml:space="preserve">Załącznik nr </w:t>
        </w:r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6 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Zgoda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przedstawiciela ustawowego 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niepełnoletniego Uczestnika Konkursu na zawarcie Umowy o przeniesieniu autorskich praw majątkowych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9. </w:t>
      </w:r>
      <w:hyperlink r:id="rId19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7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Umowa o przeniesieniu autorskich praw majątkowych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10. </w:t>
      </w:r>
      <w:hyperlink r:id="rId20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8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Zgoda pełnoletniego Uczestnika Konkursu na użyczenie wizerunku</w:t>
      </w:r>
    </w:p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11. </w:t>
      </w:r>
      <w:hyperlink r:id="rId21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9 </w:t>
        </w:r>
      </w:hyperlink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Zgoda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przedstawiciela ustawowego</w:t>
      </w: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niepełnoletniego Uczestnika Konkursu na użyczenie wizerunku</w:t>
      </w: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11B2">
        <w:rPr>
          <w:rFonts w:ascii="Times New Roman" w:hAnsi="Times New Roman"/>
          <w:color w:val="000000"/>
          <w:sz w:val="24"/>
          <w:szCs w:val="24"/>
          <w:lang w:eastAsia="pl-PL"/>
        </w:rPr>
        <w:t>12. </w:t>
      </w:r>
      <w:hyperlink r:id="rId22" w:history="1">
        <w:r w:rsidRPr="009511B2">
          <w:rPr>
            <w:rFonts w:ascii="Times New Roman" w:hAnsi="Times New Roman"/>
            <w:color w:val="A2AA7C"/>
            <w:sz w:val="24"/>
            <w:szCs w:val="24"/>
            <w:lang w:eastAsia="pl-PL"/>
          </w:rPr>
          <w:t>Załącznik nr 10 </w:t>
        </w:r>
      </w:hyperlink>
      <w:r w:rsidRPr="00B46459">
        <w:rPr>
          <w:rFonts w:ascii="Times New Roman" w:hAnsi="Times New Roman"/>
          <w:sz w:val="24"/>
          <w:szCs w:val="24"/>
          <w:lang w:eastAsia="pl-PL"/>
        </w:rPr>
        <w:t>Zasady i kryteria oceny prac</w:t>
      </w:r>
      <w:r>
        <w:rPr>
          <w:rFonts w:ascii="Times New Roman" w:hAnsi="Times New Roman"/>
          <w:sz w:val="24"/>
          <w:szCs w:val="24"/>
          <w:lang w:eastAsia="pl-PL"/>
        </w:rPr>
        <w:t xml:space="preserve"> konkursowych</w:t>
      </w: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Look w:val="00A0"/>
      </w:tblPr>
      <w:tblGrid>
        <w:gridCol w:w="1538"/>
        <w:gridCol w:w="1530"/>
        <w:gridCol w:w="1529"/>
        <w:gridCol w:w="1535"/>
        <w:gridCol w:w="1530"/>
        <w:gridCol w:w="1626"/>
      </w:tblGrid>
      <w:tr w:rsidR="0031751C" w:rsidRPr="0022320A" w:rsidTr="0096602E">
        <w:trPr>
          <w:trHeight w:val="1087"/>
        </w:trPr>
        <w:tc>
          <w:tcPr>
            <w:tcW w:w="1532" w:type="dxa"/>
          </w:tcPr>
          <w:p w:rsidR="0031751C" w:rsidRPr="0022320A" w:rsidRDefault="0031751C" w:rsidP="00210470">
            <w:pPr>
              <w:jc w:val="center"/>
              <w:rPr>
                <w:noProof/>
                <w:lang w:eastAsia="pl-PL"/>
              </w:rPr>
            </w:pPr>
            <w:r w:rsidRPr="0022320A">
              <w:rPr>
                <w:noProof/>
                <w:lang w:eastAsia="pl-PL"/>
              </w:rPr>
              <w:pict>
                <v:shape id="Obraz 6" o:spid="_x0000_i1028" type="#_x0000_t75" style="width:45pt;height:30.75pt;visibility:visible">
                  <v:imagedata r:id="rId23" o:title=""/>
                </v:shape>
              </w:pict>
            </w:r>
            <w:r w:rsidRPr="0022320A">
              <w:rPr>
                <w:sz w:val="10"/>
                <w:szCs w:val="10"/>
              </w:rPr>
              <w:t xml:space="preserve">Europejski Fundusz Rolny </w:t>
            </w:r>
            <w:r w:rsidRPr="0022320A">
              <w:rPr>
                <w:sz w:val="10"/>
                <w:szCs w:val="10"/>
              </w:rPr>
              <w:br/>
              <w:t>na rzecz Rozwoju Obszarów Wiejskich</w:t>
            </w:r>
            <w:r w:rsidRPr="0022320A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1532" w:type="dxa"/>
          </w:tcPr>
          <w:p w:rsidR="0031751C" w:rsidRPr="0022320A" w:rsidRDefault="0031751C" w:rsidP="005C6FC1">
            <w:pPr>
              <w:jc w:val="center"/>
            </w:pPr>
            <w:r w:rsidRPr="0022320A">
              <w:rPr>
                <w:noProof/>
                <w:lang w:eastAsia="pl-PL"/>
              </w:rPr>
              <w:pict>
                <v:shape id="Obraz 5" o:spid="_x0000_i1029" type="#_x0000_t75" style="width:38.25pt;height:38.25pt;visibility:visible">
                  <v:imagedata r:id="rId24" o:title=""/>
                </v:shape>
              </w:pict>
            </w:r>
          </w:p>
        </w:tc>
        <w:tc>
          <w:tcPr>
            <w:tcW w:w="1531" w:type="dxa"/>
          </w:tcPr>
          <w:p w:rsidR="0031751C" w:rsidRPr="0022320A" w:rsidRDefault="0031751C" w:rsidP="005C6FC1">
            <w:pPr>
              <w:jc w:val="center"/>
            </w:pPr>
            <w:r w:rsidRPr="0022320A">
              <w:rPr>
                <w:noProof/>
                <w:lang w:eastAsia="pl-PL"/>
              </w:rPr>
              <w:pict>
                <v:shape id="Obraz 4" o:spid="_x0000_i1030" type="#_x0000_t75" style="width:38.25pt;height:38.25pt;visibility:visible">
                  <v:imagedata r:id="rId25" o:title=""/>
                </v:shape>
              </w:pict>
            </w:r>
          </w:p>
        </w:tc>
        <w:tc>
          <w:tcPr>
            <w:tcW w:w="1535" w:type="dxa"/>
          </w:tcPr>
          <w:p w:rsidR="0031751C" w:rsidRPr="0022320A" w:rsidRDefault="0031751C" w:rsidP="005C6FC1">
            <w:pPr>
              <w:jc w:val="center"/>
            </w:pPr>
            <w:r w:rsidRPr="0022320A">
              <w:rPr>
                <w:noProof/>
                <w:lang w:eastAsia="pl-PL"/>
              </w:rPr>
              <w:pict>
                <v:shape id="Obraz 3" o:spid="_x0000_i1031" type="#_x0000_t75" style="width:59.25pt;height:34.5pt;visibility:visible">
                  <v:imagedata r:id="rId26" o:title=""/>
                </v:shape>
              </w:pict>
            </w:r>
          </w:p>
        </w:tc>
        <w:tc>
          <w:tcPr>
            <w:tcW w:w="1532" w:type="dxa"/>
          </w:tcPr>
          <w:p w:rsidR="0031751C" w:rsidRPr="0022320A" w:rsidRDefault="0031751C" w:rsidP="005C6FC1">
            <w:pPr>
              <w:jc w:val="center"/>
            </w:pPr>
            <w:r w:rsidRPr="0022320A">
              <w:rPr>
                <w:noProof/>
                <w:lang w:eastAsia="pl-PL"/>
              </w:rPr>
              <w:pict>
                <v:shape id="Obraz 2" o:spid="_x0000_i1032" type="#_x0000_t75" style="width:30.75pt;height:46.5pt;visibility:visible">
                  <v:imagedata r:id="rId27" o:title=""/>
                </v:shape>
              </w:pict>
            </w:r>
          </w:p>
        </w:tc>
        <w:tc>
          <w:tcPr>
            <w:tcW w:w="1626" w:type="dxa"/>
          </w:tcPr>
          <w:p w:rsidR="0031751C" w:rsidRPr="0022320A" w:rsidRDefault="0031751C" w:rsidP="005C6FC1">
            <w:pPr>
              <w:jc w:val="center"/>
            </w:pPr>
            <w:r w:rsidRPr="0022320A">
              <w:rPr>
                <w:noProof/>
                <w:lang w:eastAsia="pl-PL"/>
              </w:rPr>
              <w:pict>
                <v:shape id="Obraz 1" o:spid="_x0000_i1033" type="#_x0000_t75" style="width:70.5pt;height:36.75pt;visibility:visible">
                  <v:imagedata r:id="rId28" o:title=""/>
                </v:shape>
              </w:pict>
            </w:r>
          </w:p>
        </w:tc>
      </w:tr>
      <w:tr w:rsidR="0031751C" w:rsidRPr="0022320A" w:rsidTr="0096602E">
        <w:trPr>
          <w:trHeight w:val="963"/>
        </w:trPr>
        <w:tc>
          <w:tcPr>
            <w:tcW w:w="9288" w:type="dxa"/>
            <w:gridSpan w:val="6"/>
          </w:tcPr>
          <w:p w:rsidR="0031751C" w:rsidRPr="0022320A" w:rsidRDefault="0031751C" w:rsidP="0021047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320A">
              <w:rPr>
                <w:sz w:val="14"/>
                <w:szCs w:val="14"/>
              </w:rPr>
              <w:t>„Europejski Fundusz Rolny na rzecz Rozwoju Obszarów Wiejskich: Europa inwestująca w obszary wiejskie.”</w:t>
            </w:r>
          </w:p>
          <w:p w:rsidR="0031751C" w:rsidRPr="0022320A" w:rsidRDefault="0031751C" w:rsidP="0021047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320A">
              <w:rPr>
                <w:sz w:val="14"/>
                <w:szCs w:val="14"/>
              </w:rPr>
              <w:t>Konkurs współfinansowany ze środków Unii Europejskiej w ramach pomocy technicznej Programu Rozwoju Obszarów Wiejskich na lata 2007-2013</w:t>
            </w:r>
          </w:p>
          <w:p w:rsidR="0031751C" w:rsidRPr="0022320A" w:rsidRDefault="0031751C" w:rsidP="0021047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320A">
              <w:rPr>
                <w:sz w:val="14"/>
                <w:szCs w:val="14"/>
              </w:rPr>
              <w:t>Instytucja Zarządzająca Programem Rozwoju Obszarów Wiejskich na lata 2007-2013 - Minister Rolnictwa i Rozwoju Wsi</w:t>
            </w:r>
          </w:p>
        </w:tc>
      </w:tr>
    </w:tbl>
    <w:p w:rsidR="0031751C" w:rsidRPr="009511B2" w:rsidRDefault="0031751C" w:rsidP="009511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1751C" w:rsidRPr="009511B2" w:rsidRDefault="0031751C" w:rsidP="00951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1751C" w:rsidRPr="009511B2" w:rsidSect="005A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74C2"/>
    <w:multiLevelType w:val="hybridMultilevel"/>
    <w:tmpl w:val="331E53AC"/>
    <w:lvl w:ilvl="0" w:tplc="C18A7B2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945823"/>
    <w:multiLevelType w:val="hybridMultilevel"/>
    <w:tmpl w:val="E8164188"/>
    <w:lvl w:ilvl="0" w:tplc="04150011">
      <w:start w:val="1"/>
      <w:numFmt w:val="decimal"/>
      <w:lvlText w:val="%1)"/>
      <w:lvlJc w:val="left"/>
      <w:pPr>
        <w:ind w:left="25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B2"/>
    <w:rsid w:val="000F00AA"/>
    <w:rsid w:val="00210470"/>
    <w:rsid w:val="0022320A"/>
    <w:rsid w:val="0030756A"/>
    <w:rsid w:val="0031751C"/>
    <w:rsid w:val="00483BAF"/>
    <w:rsid w:val="00504527"/>
    <w:rsid w:val="00516C61"/>
    <w:rsid w:val="005257D9"/>
    <w:rsid w:val="00591884"/>
    <w:rsid w:val="005A7955"/>
    <w:rsid w:val="005C6FC1"/>
    <w:rsid w:val="006B0598"/>
    <w:rsid w:val="006B4482"/>
    <w:rsid w:val="006D5387"/>
    <w:rsid w:val="006E4373"/>
    <w:rsid w:val="00721BA4"/>
    <w:rsid w:val="007F38D4"/>
    <w:rsid w:val="009057B8"/>
    <w:rsid w:val="009367AC"/>
    <w:rsid w:val="009511B2"/>
    <w:rsid w:val="0096602E"/>
    <w:rsid w:val="00A43043"/>
    <w:rsid w:val="00A445A7"/>
    <w:rsid w:val="00A83184"/>
    <w:rsid w:val="00B46459"/>
    <w:rsid w:val="00BD6742"/>
    <w:rsid w:val="00C972E2"/>
    <w:rsid w:val="00D32004"/>
    <w:rsid w:val="00D33A83"/>
    <w:rsid w:val="00D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1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11B2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21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4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3BA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3BAF"/>
    <w:rPr>
      <w:rFonts w:ascii="Times New Roman" w:eastAsia="SimSun" w:hAnsi="Times New Roman" w:cs="Mangal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pol/Jakosc-zywnosci/Produkty-regionalne-i-tradycyjne" TargetMode="External"/><Relationship Id="rId13" Type="http://schemas.openxmlformats.org/officeDocument/2006/relationships/hyperlink" Target="http://www.minrol.gov.pl/pol/content/download/40881/226462/file/Za%C5%82%C4%85cznik%20nr%202.doc" TargetMode="External"/><Relationship Id="rId18" Type="http://schemas.openxmlformats.org/officeDocument/2006/relationships/hyperlink" Target="http://www.minrol.gov.pl/pol/content/download/40890/226506/file/Za%C5%82%C4%85cznik%20nr%206.doc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minrol.gov.pl/pol/content/download/40894/226526/file/Za%C5%82%C4%85cznik%20nr%209.doc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minrol.gov.pl/pol/content/download/40880/226458/file/Za%C5%82%C4%85cznik%20nr%201.pdf" TargetMode="External"/><Relationship Id="rId17" Type="http://schemas.openxmlformats.org/officeDocument/2006/relationships/hyperlink" Target="http://www.minrol.gov.pl/pol/content/download/40889/226502/file/Za%C5%82%C4%85cznik%20nr%205.doc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minrol.gov.pl/pol/content/download/40888/226498/file/Za%C5%82%C4%85cznik%20nr%204b.doc" TargetMode="External"/><Relationship Id="rId20" Type="http://schemas.openxmlformats.org/officeDocument/2006/relationships/hyperlink" Target="http://www.minrol.gov.pl/pol/content/download/40892/226514/file/Za%C5%82%C4%85cznik%20nr%208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nrol.gov.pl/pol/content/download/40878/226450/file/Regulamin%20konkursu.pdf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minrol.gov.pl/pol/content/download/40884/226478/file/Za%C5%82%C4%85cznik%20nr%204a.doc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hyperlink" Target="mailto:izba@produktyregionalne.pl" TargetMode="External"/><Relationship Id="rId19" Type="http://schemas.openxmlformats.org/officeDocument/2006/relationships/hyperlink" Target="http://www.minrol.gov.pl/pol/content/download/40891/226510/file/Za%C5%82%C4%85cznik%20nr%20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skic.org.pl" TargetMode="External"/><Relationship Id="rId14" Type="http://schemas.openxmlformats.org/officeDocument/2006/relationships/hyperlink" Target="http://www.minrol.gov.pl/pol/content/download/40882/226466/file/Za%C5%82%C4%85cznik%20nr%203.doc" TargetMode="External"/><Relationship Id="rId22" Type="http://schemas.openxmlformats.org/officeDocument/2006/relationships/hyperlink" Target="http://www.minrol.gov.pl/pol/content/download/40895/226530/file/Za%C5%82%C4%85cznik%20nr%2010.pdf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755</Words>
  <Characters>4535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Głuchowska Irmina</dc:creator>
  <cp:keywords/>
  <dc:description/>
  <cp:lastModifiedBy>agapek</cp:lastModifiedBy>
  <cp:revision>2</cp:revision>
  <cp:lastPrinted>2015-02-11T10:59:00Z</cp:lastPrinted>
  <dcterms:created xsi:type="dcterms:W3CDTF">2015-03-04T12:55:00Z</dcterms:created>
  <dcterms:modified xsi:type="dcterms:W3CDTF">2015-03-04T12:55:00Z</dcterms:modified>
</cp:coreProperties>
</file>