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95" w:rsidRDefault="004F4D95" w:rsidP="00580D52">
      <w:pPr>
        <w:spacing w:line="480" w:lineRule="auto"/>
        <w:jc w:val="both"/>
        <w:rPr>
          <w:b/>
          <w:sz w:val="40"/>
          <w:szCs w:val="40"/>
        </w:rPr>
      </w:pPr>
      <w:bookmarkStart w:id="0" w:name="_GoBack"/>
      <w:r w:rsidRPr="00657F5A">
        <w:rPr>
          <w:b/>
          <w:sz w:val="40"/>
          <w:szCs w:val="40"/>
        </w:rPr>
        <w:t>Ocena Zasobów Pomocy Społecznej</w:t>
      </w:r>
    </w:p>
    <w:bookmarkEnd w:id="0"/>
    <w:p w:rsidR="004F4D95" w:rsidRDefault="004F4D95" w:rsidP="00580D52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 xml:space="preserve">Nowelizacja z 2011 r. ustawy z dnia 12 marca 2004 r. o pomocy społecznej (Dz. U. z 2009 r. Nr 175, poz. 1362, z późn. zm), wprowadziła obowiązek przygotowywania corocznie przez gminy, powiaty i samorząd województwa oceny zasobów pomocy społecznej w oparciu o analizę lokalnej sytuacji społeczno-demograficznej, która przedstawiana jest odpowiednio radzie gminy, radzie powiatu oraz sejmikowi województwa. Ocena ta wraz z rekomendacjami winna być podstawą planowania budżetu na następny rok. Zadanie w sposób bezpośredni jest realizowane przez odpowiednio ośrodki pomocy społecznej (OPS), powiatowe centra pomocy rodzinie (PCPR) i regionalne ośrodki polityki społecznej (ROPS). </w:t>
      </w:r>
    </w:p>
    <w:p w:rsidR="004F4D95" w:rsidRPr="00AC128F" w:rsidRDefault="004F4D95" w:rsidP="00580D52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Jak wynika z informacji Ministerstwa Rodziny, Pracy i Spraw Społecznych  </w:t>
      </w:r>
      <w:r w:rsidRPr="000A73F0">
        <w:rPr>
          <w:rFonts w:ascii="Tahoma" w:hAnsi="Tahoma" w:cs="Tahoma"/>
          <w:b/>
          <w:sz w:val="24"/>
          <w:szCs w:val="24"/>
        </w:rPr>
        <w:t>formularze do sporządzenia OZPS za rok 2015 nie ulegną zmianie w stosunku do roku ubiegłego.Publikacja formularzy w CAS będzie miała miejsce  około 7 marca br.</w:t>
      </w:r>
    </w:p>
    <w:p w:rsidR="004F4D95" w:rsidRDefault="004F4D95" w:rsidP="00657F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77E41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405.75pt;height:16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">
            <v:imagedata r:id="rId5" o:title="" croptop="-2578f" cropbottom="-1299f"/>
            <o:lock v:ext="edit" aspectratio="f"/>
          </v:shape>
        </w:pict>
      </w:r>
    </w:p>
    <w:p w:rsidR="004F4D95" w:rsidRDefault="004F4D95" w:rsidP="00657F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4D95" w:rsidRDefault="004F4D95" w:rsidP="00657F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F4D95" w:rsidRPr="00AC128F" w:rsidRDefault="004F4D95" w:rsidP="00580D52">
      <w:pPr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  <w:r w:rsidRPr="00AC128F">
        <w:rPr>
          <w:rFonts w:ascii="Tahoma" w:hAnsi="Tahoma" w:cs="Tahoma"/>
          <w:b/>
          <w:sz w:val="24"/>
          <w:szCs w:val="24"/>
        </w:rPr>
        <w:t>Opracowując Ocenę Zasobów Pomocy Społecznej należy:</w:t>
      </w:r>
    </w:p>
    <w:p w:rsidR="004F4D95" w:rsidRPr="00AC128F" w:rsidRDefault="004F4D95" w:rsidP="00657F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Zwrócić szczególną uwagę na spójność danych w OZPS z danymi zawartymiw innych sprawozdaniachresortowych;</w:t>
      </w:r>
    </w:p>
    <w:p w:rsidR="004F4D95" w:rsidRPr="00AC128F" w:rsidRDefault="004F4D95" w:rsidP="00657F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Dane zwarte w formularzach oceny winny być zgodne z definicjami zamieszczonymi w objaśnieniach załączonych w CAS;</w:t>
      </w:r>
    </w:p>
    <w:p w:rsidR="004F4D95" w:rsidRPr="00AC128F" w:rsidRDefault="004F4D95" w:rsidP="00657F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Prognozy zawarte w OZPS mogą być zmieniane przez Użytkownika. W przypadku braku możliwości oszacowania wielkości liczbowych prognoz należy wpisać liczby odpowiadające danym z kolumny „Rok oceny”.</w:t>
      </w:r>
    </w:p>
    <w:p w:rsidR="004F4D95" w:rsidRPr="00AC128F" w:rsidRDefault="004F4D95" w:rsidP="00657F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 xml:space="preserve">Zwrócić szczególną uwagę na symbole statystyczne 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Zero (0) - zjawisko istniało w wartościach mniejszych niż jednostka miary obowiązujące dla danej tablicy.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Kropka (.) - zupełny brak informacji albo brak informacji wiarygodnych.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Znak (x) - wypełnienie pozycji jest niemożliwe lub niecelowe.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Pojęcie „w tym”- oznacza, że nie podaje się wszystkich składników sumy.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Pojęcie „z tego” - o</w:t>
      </w:r>
      <w:r>
        <w:rPr>
          <w:rFonts w:ascii="Tahoma" w:hAnsi="Tahoma" w:cs="Tahoma"/>
          <w:sz w:val="24"/>
          <w:szCs w:val="24"/>
        </w:rPr>
        <w:t>znacza, że podaje się wszystkie składniki</w:t>
      </w:r>
      <w:r w:rsidRPr="00AC128F">
        <w:rPr>
          <w:rFonts w:ascii="Tahoma" w:hAnsi="Tahoma" w:cs="Tahoma"/>
          <w:sz w:val="24"/>
          <w:szCs w:val="24"/>
        </w:rPr>
        <w:t xml:space="preserve"> sumy.</w:t>
      </w:r>
    </w:p>
    <w:p w:rsidR="004F4D95" w:rsidRPr="00AC128F" w:rsidRDefault="004F4D95" w:rsidP="00AC128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Pojęcie „prognoza” - oznacza przewidywaną całkowitą wartość danego zjawiska</w:t>
      </w:r>
      <w:r>
        <w:rPr>
          <w:rFonts w:ascii="Tahoma" w:hAnsi="Tahoma" w:cs="Tahoma"/>
          <w:sz w:val="24"/>
          <w:szCs w:val="24"/>
        </w:rPr>
        <w:t>,</w:t>
      </w:r>
      <w:r w:rsidRPr="00AC128F">
        <w:rPr>
          <w:rFonts w:ascii="Tahoma" w:hAnsi="Tahoma" w:cs="Tahoma"/>
          <w:sz w:val="24"/>
          <w:szCs w:val="24"/>
        </w:rPr>
        <w:t xml:space="preserve"> a nie wartość przyrostu lub spadku zjawiska wyrażonego wielkościami bezwzględnymi. </w:t>
      </w:r>
    </w:p>
    <w:p w:rsidR="004F4D95" w:rsidRDefault="004F4D95" w:rsidP="00AC128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AC128F">
        <w:rPr>
          <w:rFonts w:ascii="Tahoma" w:hAnsi="Tahoma" w:cs="Tahoma"/>
          <w:sz w:val="24"/>
          <w:szCs w:val="24"/>
        </w:rPr>
        <w:t>a możliwość  umieszczania dodatkowych komentarzy wyjaśniających dane zjawisko, przyczynę jego powstania lub inne okoliczności wpływające na poziom tego zjawiska. W części tej mogą być umi</w:t>
      </w:r>
      <w:r>
        <w:rPr>
          <w:rFonts w:ascii="Tahoma" w:hAnsi="Tahoma" w:cs="Tahoma"/>
          <w:sz w:val="24"/>
          <w:szCs w:val="24"/>
        </w:rPr>
        <w:t>eszczane istotne dodatkowe dane</w:t>
      </w:r>
      <w:r w:rsidRPr="00AC128F">
        <w:rPr>
          <w:rFonts w:ascii="Tahoma" w:hAnsi="Tahoma" w:cs="Tahoma"/>
          <w:sz w:val="24"/>
          <w:szCs w:val="24"/>
        </w:rPr>
        <w:t xml:space="preserve"> lub opis źródeł pochodzenia tych danych.</w:t>
      </w:r>
    </w:p>
    <w:p w:rsidR="004F4D95" w:rsidRPr="008160AA" w:rsidRDefault="004F4D95" w:rsidP="008160A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4F4D95" w:rsidRPr="000A73F0" w:rsidRDefault="004F4D95" w:rsidP="00580D5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AC128F">
        <w:rPr>
          <w:rFonts w:ascii="Tahoma" w:hAnsi="Tahoma" w:cs="Tahoma"/>
          <w:sz w:val="24"/>
          <w:szCs w:val="24"/>
        </w:rPr>
        <w:t>Terminowość przekazania formularza do ROPS. Formularz oceny powinien być przekazany do dnia  określonego w oc</w:t>
      </w:r>
      <w:r>
        <w:rPr>
          <w:rFonts w:ascii="Tahoma" w:hAnsi="Tahoma" w:cs="Tahoma"/>
          <w:sz w:val="24"/>
          <w:szCs w:val="24"/>
        </w:rPr>
        <w:t>enie zasobów pomocy społecznej.</w:t>
      </w:r>
    </w:p>
    <w:p w:rsidR="004F4D95" w:rsidRDefault="004F4D95" w:rsidP="00580D5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Wykorzystanie Oceny</w:t>
      </w:r>
      <w:r w:rsidRPr="00580D52">
        <w:rPr>
          <w:rFonts w:ascii="Tahoma" w:hAnsi="Tahoma" w:cs="Tahoma"/>
          <w:sz w:val="24"/>
          <w:szCs w:val="24"/>
        </w:rPr>
        <w:t xml:space="preserve"> Zasobów Pomocy Społecznej jako narzędzia diagnostycznego do monitorowania  realizacji Strategii Polityki Społecznej w regionie oraz powiatowych i gminnych Strategii Rozwiązywania Problemów Społecznych jest możliwe wówczas, gdy dane odzwierciedlać będą rzeczywisty stan zasobów: instytucjonalnych, kadrowych, finansowych oraz potrzeby i  deficyty w zakresie usług społecznych. </w:t>
      </w:r>
    </w:p>
    <w:p w:rsidR="004F4D95" w:rsidRDefault="004F4D95" w:rsidP="00580D5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580D52">
        <w:rPr>
          <w:rFonts w:ascii="Tahoma" w:hAnsi="Tahoma" w:cs="Tahoma"/>
          <w:b/>
          <w:sz w:val="24"/>
          <w:szCs w:val="24"/>
        </w:rPr>
        <w:t xml:space="preserve">Jakość przekazywanych danych  rzutować będzie na możliwość adresowania wsparcia w ramach Regionalnego Programu Operacyjnego Województwa Świętokrzyskiego w obszarze Osi priorytetowej 9 Włączenie społeczne i walka z ubóstwem. </w:t>
      </w:r>
    </w:p>
    <w:p w:rsidR="004F4D95" w:rsidRPr="00580D52" w:rsidRDefault="004F4D95" w:rsidP="00580D5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4F4D95" w:rsidRDefault="004F4D95"/>
    <w:sectPr w:rsidR="004F4D95" w:rsidSect="002A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406"/>
    <w:multiLevelType w:val="hybridMultilevel"/>
    <w:tmpl w:val="2C3A38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DD7ABB"/>
    <w:multiLevelType w:val="hybridMultilevel"/>
    <w:tmpl w:val="300C9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80C5E"/>
    <w:multiLevelType w:val="hybridMultilevel"/>
    <w:tmpl w:val="315C13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789"/>
    <w:rsid w:val="000437EE"/>
    <w:rsid w:val="000A73F0"/>
    <w:rsid w:val="001117CE"/>
    <w:rsid w:val="002A4E76"/>
    <w:rsid w:val="002E421F"/>
    <w:rsid w:val="00350AA2"/>
    <w:rsid w:val="004F4D95"/>
    <w:rsid w:val="00580D52"/>
    <w:rsid w:val="00657F5A"/>
    <w:rsid w:val="00754A17"/>
    <w:rsid w:val="008160AA"/>
    <w:rsid w:val="00845F27"/>
    <w:rsid w:val="00A059A9"/>
    <w:rsid w:val="00A41CFB"/>
    <w:rsid w:val="00AC128F"/>
    <w:rsid w:val="00B92789"/>
    <w:rsid w:val="00C7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433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Zasobów Pomocy Społecznej</dc:title>
  <dc:subject/>
  <dc:creator>Kocia, Michał</dc:creator>
  <cp:keywords/>
  <dc:description/>
  <cp:lastModifiedBy>domkie</cp:lastModifiedBy>
  <cp:revision>2</cp:revision>
  <cp:lastPrinted>2016-02-17T08:26:00Z</cp:lastPrinted>
  <dcterms:created xsi:type="dcterms:W3CDTF">2016-02-18T12:41:00Z</dcterms:created>
  <dcterms:modified xsi:type="dcterms:W3CDTF">2016-02-18T12:41:00Z</dcterms:modified>
</cp:coreProperties>
</file>