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92" w:rsidRPr="004A1D72" w:rsidRDefault="00154B92" w:rsidP="00154B92">
      <w:pPr>
        <w:spacing w:line="276" w:lineRule="auto"/>
        <w:jc w:val="both"/>
      </w:pPr>
      <w:r w:rsidRPr="004A1D72">
        <w:rPr>
          <w:b/>
        </w:rPr>
        <w:t xml:space="preserve">Informacja o podejmowanych konsultacjach </w:t>
      </w:r>
      <w:r w:rsidRPr="004A1D72">
        <w:t>projektu uchwały Sejmiku Województwa Świętokrzyskiego w sprawie wykonania „Planu gospodarki odpadami dla województwa świętokrzyskiego” 2016-2022 ze Świętokrzyską Radą Działalności Pożytku Publicznego oraz organizacjami pozarządowymi i innymi podmiotami.</w:t>
      </w:r>
    </w:p>
    <w:p w:rsidR="00154B92" w:rsidRPr="004A1D72" w:rsidRDefault="00154B92" w:rsidP="00154B92">
      <w:pPr>
        <w:spacing w:line="276" w:lineRule="auto"/>
        <w:jc w:val="center"/>
        <w:rPr>
          <w:b/>
        </w:rPr>
      </w:pPr>
    </w:p>
    <w:p w:rsidR="00154B92" w:rsidRPr="004A1D72" w:rsidRDefault="00154B92" w:rsidP="00154B92">
      <w:pPr>
        <w:spacing w:after="240" w:line="276" w:lineRule="auto"/>
        <w:ind w:firstLine="708"/>
        <w:jc w:val="both"/>
      </w:pPr>
      <w:r w:rsidRPr="004A1D72">
        <w:t xml:space="preserve">Na podstawie § 2, § 3, § 4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</w:t>
      </w:r>
    </w:p>
    <w:p w:rsidR="00154B92" w:rsidRPr="004A1D72" w:rsidRDefault="00154B92" w:rsidP="00154B92">
      <w:pPr>
        <w:ind w:firstLine="708"/>
        <w:jc w:val="center"/>
      </w:pPr>
      <w:r w:rsidRPr="004A1D72">
        <w:t>informuje się o:</w:t>
      </w:r>
    </w:p>
    <w:p w:rsidR="00154B92" w:rsidRPr="004A1D72" w:rsidRDefault="00154B92" w:rsidP="00154B92">
      <w:pPr>
        <w:spacing w:line="276" w:lineRule="auto"/>
        <w:ind w:firstLine="708"/>
        <w:jc w:val="both"/>
      </w:pPr>
    </w:p>
    <w:p w:rsidR="00154B92" w:rsidRPr="004A1D72" w:rsidRDefault="00154B92" w:rsidP="00154B92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A1D72">
        <w:t xml:space="preserve">podjęciu konsultacji w sprawie projektu uchwały Sejmiku Województwa Świętokrzyskiego w sprawie wykonania „Planu gospodarki odpadami dla województwa świętokrzyskiego” 2016-2022, </w:t>
      </w:r>
    </w:p>
    <w:p w:rsidR="00154B92" w:rsidRPr="004A1D72" w:rsidRDefault="00154B92" w:rsidP="00154B92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A1D72">
        <w:t>terminie konsultacji - 7 dni od dnia publikacji tekstu na stronie internetowej Samorządu Województwa Świętokrzyskiego,</w:t>
      </w:r>
    </w:p>
    <w:p w:rsidR="00154B92" w:rsidRPr="004A1D72" w:rsidRDefault="00154B92" w:rsidP="00154B92">
      <w:pPr>
        <w:numPr>
          <w:ilvl w:val="0"/>
          <w:numId w:val="1"/>
        </w:numPr>
      </w:pPr>
      <w:r w:rsidRPr="004A1D72">
        <w:t xml:space="preserve">formie konsultacji – publikacja tekstu dokumentu na stronie internetowej Samorządu Województwa Świętokrzyskiego pod adresem: </w:t>
      </w:r>
      <w:hyperlink r:id="rId5" w:history="1">
        <w:r w:rsidRPr="004A1D72">
          <w:rPr>
            <w:u w:val="single"/>
          </w:rPr>
          <w:t>www.sejmik.kielce.pl</w:t>
        </w:r>
      </w:hyperlink>
      <w:r w:rsidRPr="004A1D72">
        <w:t>, przyjmowanie uwag za pośrednictwem poczty elektronicznej,</w:t>
      </w:r>
    </w:p>
    <w:p w:rsidR="00154B92" w:rsidRPr="004A1D72" w:rsidRDefault="00154B92" w:rsidP="00154B92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A1D72">
        <w:t>komórce odpowiedzialnej za przeprowadzenie konsultacji: Urząd Marszałkowski Województwa Świętokrzyskiego w Kielcach, Departament Rozwoju Obszarów Wiejskich i Środowiska, Oddział Gospodarki Odpadami,</w:t>
      </w:r>
    </w:p>
    <w:p w:rsidR="00154B92" w:rsidRPr="004A1D72" w:rsidRDefault="00154B92" w:rsidP="00154B92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A1D72">
        <w:t xml:space="preserve">uczestnikach konsultacji: Świętokrzyska Rada Działalności Pożytku Publicznego oraz organizacje pozarządowe i inne podmioty wymienione w art. 3 ust. 3 ustawy </w:t>
      </w:r>
      <w:r w:rsidRPr="004A1D72">
        <w:br/>
        <w:t>o działalności pożytku publicznego i o wolontariacie (</w:t>
      </w:r>
      <w:proofErr w:type="spellStart"/>
      <w:r w:rsidRPr="004A1D72">
        <w:t>t.j</w:t>
      </w:r>
      <w:proofErr w:type="spellEnd"/>
      <w:r w:rsidRPr="004A1D72">
        <w:t xml:space="preserve">. Dz. U. z 2010 r. nr 234, </w:t>
      </w:r>
      <w:r w:rsidRPr="004A1D72">
        <w:br/>
        <w:t>poz. 1536 ze zm.).</w:t>
      </w:r>
    </w:p>
    <w:p w:rsidR="00154B92" w:rsidRPr="004A1D72" w:rsidRDefault="00154B92" w:rsidP="00154B92">
      <w:pPr>
        <w:ind w:left="720"/>
        <w:contextualSpacing/>
        <w:jc w:val="both"/>
      </w:pPr>
    </w:p>
    <w:p w:rsidR="00154B92" w:rsidRPr="004A1D72" w:rsidRDefault="00154B92" w:rsidP="00154B92">
      <w:pPr>
        <w:spacing w:line="276" w:lineRule="auto"/>
        <w:ind w:firstLine="708"/>
        <w:jc w:val="both"/>
      </w:pPr>
      <w:r w:rsidRPr="004A1D72">
        <w:t xml:space="preserve">Opinie/uwagi do projektu uchwały mogą być wnoszone za pomocą środków komunikacji elektronicznej bez konieczności opatrywania ich bezpiecznym podpisem elektronicznym, o którym mowa w ustawie z dnia 18 września 2001 r. o podpisie elektronicznym, na adres mailowy: </w:t>
      </w:r>
      <w:hyperlink r:id="rId6" w:history="1">
        <w:r w:rsidRPr="004A1D72">
          <w:rPr>
            <w:rStyle w:val="Hipercze"/>
          </w:rPr>
          <w:t>ewa.chodorowska@sejmik.kielce.pl</w:t>
        </w:r>
      </w:hyperlink>
      <w:r w:rsidRPr="004A1D72">
        <w:t xml:space="preserve">, oraz przyjmowane w siedzibie Urzędu Marszałkowskiego Województwa Świętokrzyskiego w Kielcach, </w:t>
      </w:r>
      <w:r w:rsidRPr="004A1D72">
        <w:br/>
        <w:t>Al. IX Wieków Kielc 3, 25-516 Kielce.</w:t>
      </w:r>
    </w:p>
    <w:p w:rsidR="00154B92" w:rsidRPr="004A1D72" w:rsidRDefault="00154B92" w:rsidP="00154B92">
      <w:pPr>
        <w:spacing w:line="276" w:lineRule="auto"/>
        <w:ind w:firstLine="708"/>
        <w:jc w:val="both"/>
        <w:rPr>
          <w:color w:val="FF0000"/>
        </w:rPr>
      </w:pPr>
    </w:p>
    <w:p w:rsidR="004548EE" w:rsidRDefault="004548EE">
      <w:bookmarkStart w:id="0" w:name="_GoBack"/>
      <w:bookmarkEnd w:id="0"/>
    </w:p>
    <w:sectPr w:rsidR="0045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2902"/>
    <w:multiLevelType w:val="hybridMultilevel"/>
    <w:tmpl w:val="2E445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2"/>
    <w:rsid w:val="00154B92"/>
    <w:rsid w:val="004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3BEB-088D-4CB3-9EAF-E95024E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54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chodorowska@sejmik.kielce.pl" TargetMode="Externa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Chodorowska, Ewa</dc:creator>
  <cp:keywords/>
  <dc:description/>
  <cp:lastModifiedBy>Chodorowska, Ewa</cp:lastModifiedBy>
  <cp:revision>1</cp:revision>
  <dcterms:created xsi:type="dcterms:W3CDTF">2016-05-06T11:54:00Z</dcterms:created>
  <dcterms:modified xsi:type="dcterms:W3CDTF">2016-05-06T11:55:00Z</dcterms:modified>
</cp:coreProperties>
</file>