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3FF" w:rsidRPr="00E54E38" w:rsidRDefault="000773FF" w:rsidP="000773FF">
      <w:pPr>
        <w:spacing w:after="0"/>
        <w:rPr>
          <w:rFonts w:ascii="Times New Roman" w:hAnsi="Times New Roman" w:cs="Times New Roman"/>
          <w:sz w:val="18"/>
          <w:szCs w:val="18"/>
        </w:rPr>
      </w:pPr>
      <w:r w:rsidRPr="00E54E38">
        <w:rPr>
          <w:rFonts w:ascii="Times New Roman" w:hAnsi="Times New Roman" w:cs="Times New Roman"/>
          <w:sz w:val="18"/>
          <w:szCs w:val="18"/>
        </w:rPr>
        <w:t xml:space="preserve">                                                                                                                      </w:t>
      </w:r>
      <w:r>
        <w:rPr>
          <w:rFonts w:ascii="Times New Roman" w:hAnsi="Times New Roman" w:cs="Times New Roman"/>
          <w:sz w:val="18"/>
          <w:szCs w:val="18"/>
        </w:rPr>
        <w:t xml:space="preserve">                  Załącznik nr 1</w:t>
      </w:r>
      <w:r w:rsidRPr="00E54E38">
        <w:rPr>
          <w:rFonts w:ascii="Times New Roman" w:hAnsi="Times New Roman" w:cs="Times New Roman"/>
          <w:sz w:val="18"/>
          <w:szCs w:val="18"/>
        </w:rPr>
        <w:t xml:space="preserve">  </w:t>
      </w:r>
      <w:r>
        <w:rPr>
          <w:rFonts w:ascii="Times New Roman" w:hAnsi="Times New Roman" w:cs="Times New Roman"/>
          <w:sz w:val="18"/>
          <w:szCs w:val="18"/>
        </w:rPr>
        <w:t xml:space="preserve">do uchwały Nr </w:t>
      </w:r>
      <w:r w:rsidR="00327AB1">
        <w:rPr>
          <w:rFonts w:ascii="Times New Roman" w:hAnsi="Times New Roman" w:cs="Times New Roman"/>
          <w:sz w:val="18"/>
          <w:szCs w:val="18"/>
        </w:rPr>
        <w:t>2219/17</w:t>
      </w:r>
    </w:p>
    <w:p w:rsidR="000773FF" w:rsidRPr="00E54E38" w:rsidRDefault="000773FF" w:rsidP="000773FF">
      <w:pPr>
        <w:spacing w:after="0"/>
        <w:jc w:val="right"/>
        <w:rPr>
          <w:rFonts w:ascii="Times New Roman" w:hAnsi="Times New Roman" w:cs="Times New Roman"/>
          <w:sz w:val="18"/>
          <w:szCs w:val="18"/>
        </w:rPr>
      </w:pPr>
      <w:r w:rsidRPr="00E54E38">
        <w:rPr>
          <w:rFonts w:ascii="Times New Roman" w:hAnsi="Times New Roman" w:cs="Times New Roman"/>
          <w:sz w:val="18"/>
          <w:szCs w:val="18"/>
        </w:rPr>
        <w:t>Zarządu Województwa Świętokrzyskiego</w:t>
      </w:r>
    </w:p>
    <w:p w:rsidR="000773FF" w:rsidRDefault="000773FF" w:rsidP="000773FF">
      <w:pPr>
        <w:spacing w:after="0"/>
        <w:rPr>
          <w:rFonts w:ascii="Times New Roman" w:hAnsi="Times New Roman" w:cs="Times New Roman"/>
          <w:sz w:val="18"/>
          <w:szCs w:val="18"/>
        </w:rPr>
      </w:pPr>
      <w:r w:rsidRPr="00E54E38">
        <w:rPr>
          <w:rFonts w:ascii="Times New Roman" w:hAnsi="Times New Roman" w:cs="Times New Roman"/>
          <w:sz w:val="18"/>
          <w:szCs w:val="18"/>
        </w:rPr>
        <w:t xml:space="preserve">                                                                                                                      </w:t>
      </w:r>
      <w:r>
        <w:rPr>
          <w:rFonts w:ascii="Times New Roman" w:hAnsi="Times New Roman" w:cs="Times New Roman"/>
          <w:sz w:val="18"/>
          <w:szCs w:val="18"/>
        </w:rPr>
        <w:t xml:space="preserve">                 </w:t>
      </w:r>
      <w:r w:rsidR="00327AB1">
        <w:rPr>
          <w:rFonts w:ascii="Times New Roman" w:hAnsi="Times New Roman" w:cs="Times New Roman"/>
          <w:sz w:val="18"/>
          <w:szCs w:val="18"/>
        </w:rPr>
        <w:t xml:space="preserve"> z dnia 19 stycznia </w:t>
      </w:r>
      <w:r w:rsidRPr="00E54E38">
        <w:rPr>
          <w:rFonts w:ascii="Times New Roman" w:hAnsi="Times New Roman" w:cs="Times New Roman"/>
          <w:sz w:val="18"/>
          <w:szCs w:val="18"/>
        </w:rPr>
        <w:t>2017 roku</w:t>
      </w:r>
    </w:p>
    <w:p w:rsidR="00AC6FC5" w:rsidRPr="00E54E38" w:rsidRDefault="00AC6FC5" w:rsidP="000773FF">
      <w:pPr>
        <w:spacing w:after="0"/>
        <w:rPr>
          <w:rFonts w:ascii="Times New Roman" w:hAnsi="Times New Roman" w:cs="Times New Roman"/>
          <w:sz w:val="18"/>
          <w:szCs w:val="18"/>
        </w:rPr>
      </w:pPr>
    </w:p>
    <w:p w:rsidR="009E1B27" w:rsidRPr="00DD6DD3" w:rsidRDefault="009E1B27" w:rsidP="009E1B27">
      <w:pPr>
        <w:spacing w:after="0"/>
        <w:jc w:val="center"/>
        <w:rPr>
          <w:rFonts w:ascii="Times New Roman" w:hAnsi="Times New Roman" w:cs="Times New Roman"/>
          <w:sz w:val="24"/>
          <w:szCs w:val="24"/>
        </w:rPr>
      </w:pPr>
      <w:r w:rsidRPr="00DD6DD3">
        <w:rPr>
          <w:rFonts w:ascii="Times New Roman" w:hAnsi="Times New Roman" w:cs="Times New Roman"/>
          <w:sz w:val="24"/>
          <w:szCs w:val="24"/>
        </w:rPr>
        <w:t>OGŁOSZENIE OTWARTEGO KONKURSU OFERT</w:t>
      </w:r>
    </w:p>
    <w:p w:rsidR="009E1B27" w:rsidRDefault="009E1B27" w:rsidP="000773FF">
      <w:pPr>
        <w:spacing w:after="0"/>
        <w:jc w:val="center"/>
        <w:rPr>
          <w:rFonts w:ascii="Times New Roman" w:hAnsi="Times New Roman" w:cs="Times New Roman"/>
          <w:b/>
          <w:sz w:val="28"/>
          <w:szCs w:val="28"/>
        </w:rPr>
      </w:pPr>
    </w:p>
    <w:p w:rsidR="000773FF" w:rsidRPr="00E54E38" w:rsidRDefault="000773FF" w:rsidP="000773FF">
      <w:pPr>
        <w:spacing w:after="0"/>
        <w:jc w:val="center"/>
        <w:rPr>
          <w:rFonts w:ascii="Times New Roman" w:hAnsi="Times New Roman" w:cs="Times New Roman"/>
          <w:b/>
          <w:sz w:val="28"/>
          <w:szCs w:val="28"/>
        </w:rPr>
      </w:pPr>
      <w:r w:rsidRPr="00E54E38">
        <w:rPr>
          <w:rFonts w:ascii="Times New Roman" w:hAnsi="Times New Roman" w:cs="Times New Roman"/>
          <w:b/>
          <w:sz w:val="28"/>
          <w:szCs w:val="28"/>
        </w:rPr>
        <w:t xml:space="preserve">ZARZĄD WOJEWÓDZTWA ŚWIĘTOKRZYSKIEGO </w:t>
      </w:r>
    </w:p>
    <w:p w:rsidR="000773FF" w:rsidRPr="00E54E38" w:rsidRDefault="000773FF" w:rsidP="000773FF">
      <w:pPr>
        <w:spacing w:before="120" w:after="120"/>
        <w:jc w:val="both"/>
        <w:rPr>
          <w:rFonts w:ascii="Times New Roman" w:hAnsi="Times New Roman" w:cs="Times New Roman"/>
          <w:sz w:val="24"/>
          <w:szCs w:val="24"/>
        </w:rPr>
      </w:pPr>
      <w:r w:rsidRPr="00E54E38">
        <w:rPr>
          <w:rFonts w:ascii="Times New Roman" w:hAnsi="Times New Roman" w:cs="Times New Roman"/>
          <w:sz w:val="24"/>
          <w:szCs w:val="24"/>
        </w:rPr>
        <w:t>Działając na podstawie</w:t>
      </w:r>
      <w:r w:rsidRPr="00E54E38">
        <w:rPr>
          <w:rFonts w:ascii="Times New Roman" w:hAnsi="Times New Roman" w:cs="Times New Roman"/>
          <w:b/>
          <w:sz w:val="24"/>
          <w:szCs w:val="24"/>
        </w:rPr>
        <w:t xml:space="preserve"> </w:t>
      </w:r>
      <w:r w:rsidRPr="00E54E38">
        <w:rPr>
          <w:rFonts w:ascii="Times New Roman" w:hAnsi="Times New Roman" w:cs="Times New Roman"/>
          <w:sz w:val="24"/>
          <w:szCs w:val="24"/>
        </w:rPr>
        <w:t>art.</w:t>
      </w:r>
      <w:r>
        <w:t xml:space="preserve"> </w:t>
      </w:r>
      <w:r w:rsidRPr="00AB5342">
        <w:rPr>
          <w:rFonts w:ascii="Times New Roman" w:hAnsi="Times New Roman" w:cs="Times New Roman"/>
          <w:sz w:val="24"/>
          <w:szCs w:val="24"/>
        </w:rPr>
        <w:t xml:space="preserve">4 ust. 1 </w:t>
      </w:r>
      <w:proofErr w:type="spellStart"/>
      <w:r w:rsidRPr="00AB5342">
        <w:rPr>
          <w:rFonts w:ascii="Times New Roman" w:hAnsi="Times New Roman" w:cs="Times New Roman"/>
          <w:sz w:val="24"/>
          <w:szCs w:val="24"/>
        </w:rPr>
        <w:t>pkt</w:t>
      </w:r>
      <w:proofErr w:type="spellEnd"/>
      <w:r w:rsidRPr="00AB5342">
        <w:rPr>
          <w:rFonts w:ascii="Times New Roman" w:hAnsi="Times New Roman" w:cs="Times New Roman"/>
          <w:sz w:val="24"/>
          <w:szCs w:val="24"/>
        </w:rPr>
        <w:t xml:space="preserve"> 4 i 16, art. 11 ust. 1 </w:t>
      </w:r>
      <w:proofErr w:type="spellStart"/>
      <w:r w:rsidRPr="00AB5342">
        <w:rPr>
          <w:rFonts w:ascii="Times New Roman" w:hAnsi="Times New Roman" w:cs="Times New Roman"/>
          <w:sz w:val="24"/>
          <w:szCs w:val="24"/>
        </w:rPr>
        <w:t>pkt</w:t>
      </w:r>
      <w:proofErr w:type="spellEnd"/>
      <w:r w:rsidRPr="00AB5342">
        <w:rPr>
          <w:rFonts w:ascii="Times New Roman" w:hAnsi="Times New Roman" w:cs="Times New Roman"/>
          <w:sz w:val="24"/>
          <w:szCs w:val="24"/>
        </w:rPr>
        <w:t xml:space="preserve"> 1 i ust. 2 oraz art. 13 ust. 1 ustawy z dnia 24 kwietnia 2003 r. o działalności pożytku publicznego i o wolontariacie (Dz. U. z 2016 r. poz. 1817), art. 14 ust. 1 </w:t>
      </w:r>
      <w:proofErr w:type="spellStart"/>
      <w:r w:rsidRPr="00AB5342">
        <w:rPr>
          <w:rFonts w:ascii="Times New Roman" w:hAnsi="Times New Roman" w:cs="Times New Roman"/>
          <w:sz w:val="24"/>
          <w:szCs w:val="24"/>
        </w:rPr>
        <w:t>pkt</w:t>
      </w:r>
      <w:proofErr w:type="spellEnd"/>
      <w:r w:rsidRPr="00AB5342">
        <w:rPr>
          <w:rFonts w:ascii="Times New Roman" w:hAnsi="Times New Roman" w:cs="Times New Roman"/>
          <w:sz w:val="24"/>
          <w:szCs w:val="24"/>
        </w:rPr>
        <w:t xml:space="preserve"> 3 i art. 41 ust. 1 ustawy z dnia 5 czerwca 1998 r. o samorządzie województwa (Dz. U. z 2016 r. poz. 486) oraz § 6 </w:t>
      </w:r>
      <w:proofErr w:type="spellStart"/>
      <w:r w:rsidRPr="00AB5342">
        <w:rPr>
          <w:rFonts w:ascii="Times New Roman" w:hAnsi="Times New Roman" w:cs="Times New Roman"/>
          <w:sz w:val="24"/>
          <w:szCs w:val="24"/>
        </w:rPr>
        <w:t>pkt</w:t>
      </w:r>
      <w:proofErr w:type="spellEnd"/>
      <w:r w:rsidRPr="00AB5342">
        <w:rPr>
          <w:rFonts w:ascii="Times New Roman" w:hAnsi="Times New Roman" w:cs="Times New Roman"/>
          <w:sz w:val="24"/>
          <w:szCs w:val="24"/>
        </w:rPr>
        <w:t xml:space="preserve"> 1 i § 23 Programu Współpracy Samorządu Województwa Świętokrzyskiego z Organizacjami Pozarządowymi na 2017 r. stanowiącego załącznik do uchwały Nr XXVIII/414/16 Sejmiku Województwa Świętokrzyskiego z dnia 25 listopada 2016 r. w sprawie przyjęcia do realizacji Programu Współpracy Samorządu Województwa Świętokrzyskiego z Organizacjami Pozarządowymi na 2017 r.</w:t>
      </w:r>
      <w:r w:rsidRPr="00E54E38">
        <w:rPr>
          <w:rFonts w:ascii="Times New Roman" w:hAnsi="Times New Roman" w:cs="Times New Roman"/>
          <w:sz w:val="24"/>
          <w:szCs w:val="24"/>
        </w:rPr>
        <w:t xml:space="preserve"> r.</w:t>
      </w:r>
    </w:p>
    <w:p w:rsidR="000773FF" w:rsidRPr="00E54E38" w:rsidRDefault="000773FF" w:rsidP="000773FF">
      <w:pPr>
        <w:spacing w:before="120" w:after="120"/>
        <w:jc w:val="both"/>
        <w:rPr>
          <w:rFonts w:ascii="Times New Roman" w:hAnsi="Times New Roman" w:cs="Times New Roman"/>
          <w:sz w:val="24"/>
          <w:szCs w:val="24"/>
        </w:rPr>
      </w:pPr>
    </w:p>
    <w:p w:rsidR="000773FF" w:rsidRDefault="000773FF" w:rsidP="000773FF">
      <w:pPr>
        <w:spacing w:after="120" w:line="360" w:lineRule="auto"/>
        <w:jc w:val="center"/>
        <w:rPr>
          <w:rFonts w:ascii="Times New Roman" w:hAnsi="Times New Roman" w:cs="Times New Roman"/>
          <w:b/>
          <w:sz w:val="28"/>
          <w:szCs w:val="28"/>
        </w:rPr>
      </w:pPr>
      <w:r w:rsidRPr="00E54E38">
        <w:rPr>
          <w:rFonts w:ascii="Times New Roman" w:hAnsi="Times New Roman" w:cs="Times New Roman"/>
          <w:b/>
          <w:sz w:val="28"/>
          <w:szCs w:val="28"/>
        </w:rPr>
        <w:t>ogłasza otwarty konkurs ofert na wsparcie realizacji następujących zadań publicznych Województwa Świętokrzyskiego</w:t>
      </w:r>
    </w:p>
    <w:p w:rsidR="000773FF" w:rsidRPr="00E54E38" w:rsidRDefault="000773FF" w:rsidP="000773FF">
      <w:pPr>
        <w:spacing w:after="120" w:line="360" w:lineRule="auto"/>
        <w:jc w:val="center"/>
        <w:rPr>
          <w:rFonts w:ascii="Times New Roman" w:hAnsi="Times New Roman" w:cs="Times New Roman"/>
          <w:b/>
          <w:sz w:val="28"/>
          <w:szCs w:val="28"/>
        </w:rPr>
      </w:pPr>
      <w:r w:rsidRPr="00E54E38">
        <w:rPr>
          <w:rFonts w:ascii="Times New Roman" w:hAnsi="Times New Roman" w:cs="Times New Roman"/>
          <w:b/>
          <w:sz w:val="28"/>
          <w:szCs w:val="28"/>
        </w:rPr>
        <w:t xml:space="preserve"> z zakresu </w:t>
      </w:r>
      <w:proofErr w:type="spellStart"/>
      <w:r w:rsidRPr="00E54E38">
        <w:rPr>
          <w:rFonts w:ascii="Times New Roman" w:hAnsi="Times New Roman" w:cs="Times New Roman"/>
          <w:b/>
          <w:sz w:val="28"/>
          <w:szCs w:val="28"/>
        </w:rPr>
        <w:t>kultury</w:t>
      </w:r>
      <w:proofErr w:type="spellEnd"/>
      <w:r w:rsidRPr="00E54E38">
        <w:rPr>
          <w:rFonts w:ascii="Times New Roman" w:hAnsi="Times New Roman" w:cs="Times New Roman"/>
          <w:b/>
          <w:sz w:val="28"/>
          <w:szCs w:val="28"/>
        </w:rPr>
        <w:t xml:space="preserve"> w 2017 roku</w:t>
      </w:r>
    </w:p>
    <w:p w:rsidR="000773FF" w:rsidRPr="00E54E38" w:rsidRDefault="000773FF" w:rsidP="000773FF">
      <w:pPr>
        <w:numPr>
          <w:ilvl w:val="0"/>
          <w:numId w:val="1"/>
        </w:numPr>
        <w:spacing w:after="60" w:line="240" w:lineRule="auto"/>
        <w:ind w:left="714" w:hanging="357"/>
        <w:jc w:val="both"/>
        <w:rPr>
          <w:rFonts w:ascii="Times New Roman" w:eastAsia="Times New Roman" w:hAnsi="Times New Roman" w:cs="Times New Roman"/>
          <w:i/>
          <w:sz w:val="24"/>
          <w:szCs w:val="24"/>
          <w:lang w:eastAsia="pl-PL"/>
        </w:rPr>
      </w:pPr>
      <w:r>
        <w:rPr>
          <w:rFonts w:ascii="Times New Roman" w:eastAsia="Arial Unicode MS" w:hAnsi="Times New Roman" w:cs="Times New Roman"/>
          <w:b/>
          <w:sz w:val="24"/>
          <w:szCs w:val="24"/>
          <w:lang w:eastAsia="pl-PL"/>
        </w:rPr>
        <w:t xml:space="preserve">Zadanie 1 </w:t>
      </w:r>
      <w:r w:rsidRPr="00E54E38">
        <w:rPr>
          <w:rFonts w:ascii="Times New Roman" w:eastAsia="Arial Unicode MS" w:hAnsi="Times New Roman" w:cs="Times New Roman"/>
          <w:b/>
          <w:sz w:val="24"/>
          <w:szCs w:val="24"/>
          <w:lang w:eastAsia="pl-PL"/>
        </w:rPr>
        <w:t>WYDARZENIA</w:t>
      </w:r>
      <w:r w:rsidRPr="00E54E38">
        <w:rPr>
          <w:rFonts w:ascii="Times New Roman" w:eastAsia="Times New Roman" w:hAnsi="Times New Roman" w:cs="Times New Roman"/>
          <w:b/>
          <w:sz w:val="24"/>
          <w:szCs w:val="24"/>
          <w:lang w:eastAsia="pl-PL"/>
        </w:rPr>
        <w:t xml:space="preserve"> </w:t>
      </w:r>
      <w:r w:rsidRPr="00E54E38">
        <w:rPr>
          <w:rFonts w:ascii="Times New Roman" w:eastAsia="Times New Roman" w:hAnsi="Times New Roman" w:cs="Times New Roman"/>
          <w:sz w:val="24"/>
          <w:szCs w:val="24"/>
          <w:lang w:eastAsia="pl-PL"/>
        </w:rPr>
        <w:t>– organizowanie i udział w festiwalach, przeglądach, prezentacjach, wystawach, konkursach, plenerach i warsztatach artystycznych, konferencjach i seminariach, szkoleniach i kursach, targach oraz innych przedsięwzięciach kulturalnych mających znaczenie</w:t>
      </w:r>
      <w:r w:rsidR="008E274C">
        <w:rPr>
          <w:rFonts w:ascii="Times New Roman" w:eastAsia="Times New Roman" w:hAnsi="Times New Roman" w:cs="Times New Roman"/>
          <w:sz w:val="24"/>
          <w:szCs w:val="24"/>
          <w:lang w:eastAsia="pl-PL"/>
        </w:rPr>
        <w:t xml:space="preserve"> dla rozwoju, upowszechniania i </w:t>
      </w:r>
      <w:r w:rsidRPr="00E54E38">
        <w:rPr>
          <w:rFonts w:ascii="Times New Roman" w:eastAsia="Times New Roman" w:hAnsi="Times New Roman" w:cs="Times New Roman"/>
          <w:sz w:val="24"/>
          <w:szCs w:val="24"/>
          <w:lang w:eastAsia="pl-PL"/>
        </w:rPr>
        <w:t xml:space="preserve">promocji </w:t>
      </w:r>
      <w:proofErr w:type="spellStart"/>
      <w:r w:rsidRPr="00E54E38">
        <w:rPr>
          <w:rFonts w:ascii="Times New Roman" w:eastAsia="Times New Roman" w:hAnsi="Times New Roman" w:cs="Times New Roman"/>
          <w:sz w:val="24"/>
          <w:szCs w:val="24"/>
          <w:lang w:eastAsia="pl-PL"/>
        </w:rPr>
        <w:t>kultury</w:t>
      </w:r>
      <w:proofErr w:type="spellEnd"/>
      <w:r w:rsidRPr="00E54E38">
        <w:rPr>
          <w:rFonts w:ascii="Times New Roman" w:eastAsia="Times New Roman" w:hAnsi="Times New Roman" w:cs="Times New Roman"/>
          <w:sz w:val="24"/>
          <w:szCs w:val="24"/>
          <w:lang w:eastAsia="pl-PL"/>
        </w:rPr>
        <w:t xml:space="preserve"> województwa świętokrzyskiego,</w:t>
      </w:r>
    </w:p>
    <w:p w:rsidR="000773FF" w:rsidRPr="00E54E38" w:rsidRDefault="000773FF" w:rsidP="000773FF">
      <w:pPr>
        <w:numPr>
          <w:ilvl w:val="0"/>
          <w:numId w:val="1"/>
        </w:numPr>
        <w:spacing w:after="60" w:line="240" w:lineRule="auto"/>
        <w:ind w:left="714" w:hanging="357"/>
        <w:jc w:val="both"/>
        <w:rPr>
          <w:rFonts w:ascii="Times New Roman" w:eastAsia="Times New Roman" w:hAnsi="Times New Roman" w:cs="Times New Roman"/>
          <w:b/>
          <w:sz w:val="24"/>
          <w:szCs w:val="24"/>
          <w:lang w:eastAsia="pl-PL"/>
        </w:rPr>
      </w:pPr>
      <w:r>
        <w:rPr>
          <w:rFonts w:ascii="Times New Roman" w:eastAsia="Arial Unicode MS" w:hAnsi="Times New Roman" w:cs="Times New Roman"/>
          <w:b/>
          <w:sz w:val="24"/>
          <w:szCs w:val="24"/>
          <w:lang w:eastAsia="pl-PL"/>
        </w:rPr>
        <w:t xml:space="preserve">Zadanie 2 </w:t>
      </w:r>
      <w:r w:rsidRPr="00E54E38">
        <w:rPr>
          <w:rFonts w:ascii="Times New Roman" w:eastAsia="Arial Unicode MS" w:hAnsi="Times New Roman" w:cs="Times New Roman"/>
          <w:b/>
          <w:sz w:val="24"/>
          <w:szCs w:val="24"/>
          <w:lang w:eastAsia="pl-PL"/>
        </w:rPr>
        <w:t>WYDAWNICTWA</w:t>
      </w:r>
      <w:r w:rsidRPr="00E54E38">
        <w:rPr>
          <w:rFonts w:ascii="Times New Roman" w:eastAsia="Times New Roman" w:hAnsi="Times New Roman" w:cs="Times New Roman"/>
          <w:b/>
          <w:sz w:val="24"/>
          <w:szCs w:val="24"/>
          <w:lang w:eastAsia="pl-PL"/>
        </w:rPr>
        <w:t xml:space="preserve"> </w:t>
      </w:r>
      <w:r w:rsidRPr="00E54E38">
        <w:rPr>
          <w:rFonts w:ascii="Times New Roman" w:eastAsia="Times New Roman" w:hAnsi="Times New Roman" w:cs="Times New Roman"/>
          <w:sz w:val="24"/>
          <w:szCs w:val="24"/>
          <w:lang w:eastAsia="pl-PL"/>
        </w:rPr>
        <w:t>- wydawanie niskonakładowych niekomercyjnych publikacji w formie książkowej i multimedialnej, katalogów, albumów, druków ulotnych, nagrań fonograficznych i audiowizualnych, w szczególności o tematyce artystycznej, społeczno-kulturalnej i historycznej województwa świętokrzyskiego,</w:t>
      </w:r>
    </w:p>
    <w:p w:rsidR="000773FF" w:rsidRPr="00E54E38" w:rsidRDefault="000773FF" w:rsidP="000773FF">
      <w:pPr>
        <w:numPr>
          <w:ilvl w:val="0"/>
          <w:numId w:val="1"/>
        </w:numPr>
        <w:spacing w:after="40" w:line="240" w:lineRule="auto"/>
        <w:jc w:val="both"/>
        <w:rPr>
          <w:rFonts w:ascii="Times New Roman" w:eastAsia="Times New Roman" w:hAnsi="Times New Roman" w:cs="Times New Roman"/>
          <w:b/>
          <w:sz w:val="24"/>
          <w:szCs w:val="24"/>
          <w:lang w:eastAsia="pl-PL"/>
        </w:rPr>
      </w:pPr>
      <w:r>
        <w:rPr>
          <w:rFonts w:ascii="Times New Roman" w:eastAsia="Arial Unicode MS" w:hAnsi="Times New Roman" w:cs="Times New Roman"/>
          <w:b/>
          <w:sz w:val="24"/>
          <w:szCs w:val="24"/>
          <w:lang w:eastAsia="pl-PL"/>
        </w:rPr>
        <w:t xml:space="preserve">Zadanie 3 </w:t>
      </w:r>
      <w:r w:rsidRPr="00E54E38">
        <w:rPr>
          <w:rFonts w:ascii="Times New Roman" w:eastAsia="Arial Unicode MS" w:hAnsi="Times New Roman" w:cs="Times New Roman"/>
          <w:b/>
          <w:sz w:val="24"/>
          <w:szCs w:val="24"/>
          <w:lang w:eastAsia="pl-PL"/>
        </w:rPr>
        <w:t>DZIEDZICTWO</w:t>
      </w:r>
      <w:r w:rsidRPr="00E54E38">
        <w:rPr>
          <w:rFonts w:ascii="Times New Roman" w:eastAsia="Times New Roman" w:hAnsi="Times New Roman" w:cs="Times New Roman"/>
          <w:sz w:val="24"/>
          <w:szCs w:val="24"/>
          <w:lang w:eastAsia="pl-PL"/>
        </w:rPr>
        <w:t xml:space="preserve"> - realizacja inicjatyw służących upowszechnianiu tradycji i regionalnego dziedzictwa kulturowego, ochronie dóbr </w:t>
      </w:r>
      <w:proofErr w:type="spellStart"/>
      <w:r w:rsidRPr="00E54E38">
        <w:rPr>
          <w:rFonts w:ascii="Times New Roman" w:eastAsia="Times New Roman" w:hAnsi="Times New Roman" w:cs="Times New Roman"/>
          <w:sz w:val="24"/>
          <w:szCs w:val="24"/>
          <w:lang w:eastAsia="pl-PL"/>
        </w:rPr>
        <w:t>kultury</w:t>
      </w:r>
      <w:proofErr w:type="spellEnd"/>
      <w:r w:rsidRPr="00E54E38">
        <w:rPr>
          <w:rFonts w:ascii="Times New Roman" w:eastAsia="Times New Roman" w:hAnsi="Times New Roman" w:cs="Times New Roman"/>
          <w:sz w:val="24"/>
          <w:szCs w:val="24"/>
          <w:lang w:eastAsia="pl-PL"/>
        </w:rPr>
        <w:t xml:space="preserve">, sprzyjających budowaniu poczucia tożsamości kulturowej, w tym </w:t>
      </w:r>
      <w:bookmarkStart w:id="0" w:name="_GoBack"/>
      <w:bookmarkEnd w:id="0"/>
      <w:r w:rsidRPr="00E54E38">
        <w:rPr>
          <w:rFonts w:ascii="Times New Roman" w:eastAsia="Times New Roman" w:hAnsi="Times New Roman" w:cs="Times New Roman"/>
          <w:sz w:val="24"/>
          <w:szCs w:val="24"/>
          <w:lang w:eastAsia="pl-PL"/>
        </w:rPr>
        <w:t>organizacja imprez w ramach Europejskich Dni Dziedzictwa odbywających się pod hasłem: ,, Krajobraz dziedzictwa – dziedzictwo krajobrazu”.</w:t>
      </w:r>
    </w:p>
    <w:p w:rsidR="000773FF" w:rsidRPr="00E54E38" w:rsidRDefault="000773FF" w:rsidP="000773FF">
      <w:pPr>
        <w:spacing w:after="40" w:line="240" w:lineRule="auto"/>
        <w:ind w:left="720"/>
        <w:jc w:val="center"/>
        <w:rPr>
          <w:rFonts w:ascii="Times New Roman" w:eastAsia="Arial Unicode MS" w:hAnsi="Times New Roman" w:cs="Times New Roman"/>
          <w:b/>
          <w:sz w:val="24"/>
          <w:szCs w:val="24"/>
          <w:lang w:eastAsia="pl-PL"/>
        </w:rPr>
      </w:pPr>
    </w:p>
    <w:p w:rsidR="000773FF" w:rsidRPr="00E54E38" w:rsidRDefault="000773FF" w:rsidP="000773FF">
      <w:pPr>
        <w:spacing w:after="40" w:line="240" w:lineRule="auto"/>
        <w:ind w:left="720"/>
        <w:jc w:val="center"/>
        <w:rPr>
          <w:rFonts w:ascii="Times New Roman" w:eastAsia="Arial Unicode MS" w:hAnsi="Times New Roman" w:cs="Times New Roman"/>
          <w:b/>
          <w:sz w:val="24"/>
          <w:szCs w:val="24"/>
          <w:lang w:eastAsia="pl-PL"/>
        </w:rPr>
      </w:pPr>
      <w:r w:rsidRPr="00E54E38">
        <w:rPr>
          <w:rFonts w:ascii="Times New Roman" w:eastAsia="Arial Unicode MS" w:hAnsi="Times New Roman" w:cs="Times New Roman"/>
          <w:b/>
          <w:sz w:val="24"/>
          <w:szCs w:val="24"/>
          <w:lang w:eastAsia="pl-PL"/>
        </w:rPr>
        <w:t>REGULAMIN</w:t>
      </w:r>
    </w:p>
    <w:p w:rsidR="000773FF" w:rsidRPr="00E54E38" w:rsidRDefault="000773FF" w:rsidP="000773FF">
      <w:pPr>
        <w:spacing w:after="40" w:line="240" w:lineRule="auto"/>
        <w:ind w:left="720"/>
        <w:jc w:val="center"/>
        <w:rPr>
          <w:rFonts w:ascii="Times New Roman" w:eastAsia="Arial Unicode MS" w:hAnsi="Times New Roman" w:cs="Times New Roman"/>
          <w:b/>
          <w:sz w:val="24"/>
          <w:szCs w:val="24"/>
          <w:lang w:eastAsia="pl-PL"/>
        </w:rPr>
      </w:pPr>
      <w:r w:rsidRPr="00E54E38">
        <w:rPr>
          <w:rFonts w:ascii="Times New Roman" w:eastAsia="Arial Unicode MS" w:hAnsi="Times New Roman" w:cs="Times New Roman"/>
          <w:b/>
          <w:sz w:val="24"/>
          <w:szCs w:val="24"/>
          <w:lang w:eastAsia="pl-PL"/>
        </w:rPr>
        <w:t xml:space="preserve">OTWARTEGO KONKURSU OFERT </w:t>
      </w:r>
    </w:p>
    <w:p w:rsidR="000773FF" w:rsidRPr="00E54E38" w:rsidRDefault="000773FF" w:rsidP="000773FF">
      <w:pPr>
        <w:spacing w:after="40" w:line="240" w:lineRule="auto"/>
        <w:ind w:left="720"/>
        <w:jc w:val="center"/>
        <w:rPr>
          <w:rFonts w:ascii="Times New Roman" w:eastAsia="Arial Unicode MS" w:hAnsi="Times New Roman" w:cs="Times New Roman"/>
          <w:b/>
          <w:sz w:val="24"/>
          <w:szCs w:val="24"/>
          <w:lang w:eastAsia="pl-PL"/>
        </w:rPr>
      </w:pPr>
      <w:r w:rsidRPr="00E54E38">
        <w:rPr>
          <w:rFonts w:ascii="Times New Roman" w:eastAsia="Arial Unicode MS" w:hAnsi="Times New Roman" w:cs="Times New Roman"/>
          <w:b/>
          <w:sz w:val="24"/>
          <w:szCs w:val="24"/>
          <w:lang w:eastAsia="pl-PL"/>
        </w:rPr>
        <w:t>§1</w:t>
      </w:r>
    </w:p>
    <w:p w:rsidR="000773FF" w:rsidRPr="00E54E38" w:rsidRDefault="000773FF" w:rsidP="000773FF">
      <w:pPr>
        <w:spacing w:after="40" w:line="240" w:lineRule="auto"/>
        <w:ind w:left="720"/>
        <w:jc w:val="center"/>
        <w:rPr>
          <w:rFonts w:ascii="Times New Roman" w:eastAsia="Arial Unicode MS" w:hAnsi="Times New Roman" w:cs="Times New Roman"/>
          <w:b/>
          <w:sz w:val="24"/>
          <w:szCs w:val="24"/>
          <w:lang w:eastAsia="pl-PL"/>
        </w:rPr>
      </w:pPr>
      <w:r w:rsidRPr="00E54E38">
        <w:rPr>
          <w:rFonts w:ascii="Times New Roman" w:eastAsia="Arial Unicode MS" w:hAnsi="Times New Roman" w:cs="Times New Roman"/>
          <w:b/>
          <w:sz w:val="24"/>
          <w:szCs w:val="24"/>
          <w:lang w:eastAsia="pl-PL"/>
        </w:rPr>
        <w:t>CELE I ADRESACI OTWARTEGO KONKURSU</w:t>
      </w:r>
    </w:p>
    <w:p w:rsidR="000773FF" w:rsidRPr="00FA725F" w:rsidRDefault="000773FF" w:rsidP="000773FF">
      <w:pPr>
        <w:pStyle w:val="Akapitzlist"/>
        <w:numPr>
          <w:ilvl w:val="0"/>
          <w:numId w:val="4"/>
        </w:numPr>
        <w:spacing w:after="40" w:line="240" w:lineRule="auto"/>
        <w:ind w:left="426" w:hanging="426"/>
        <w:jc w:val="both"/>
        <w:rPr>
          <w:rFonts w:ascii="Times New Roman" w:eastAsia="Arial Unicode MS" w:hAnsi="Times New Roman" w:cs="Times New Roman"/>
          <w:sz w:val="24"/>
          <w:szCs w:val="24"/>
          <w:lang w:eastAsia="pl-PL"/>
        </w:rPr>
      </w:pPr>
      <w:r w:rsidRPr="00E54E38">
        <w:rPr>
          <w:rFonts w:ascii="Times New Roman" w:eastAsia="Arial Unicode MS" w:hAnsi="Times New Roman" w:cs="Times New Roman"/>
          <w:sz w:val="24"/>
          <w:szCs w:val="24"/>
          <w:lang w:eastAsia="pl-PL"/>
        </w:rPr>
        <w:t xml:space="preserve">Celem otwartego konkursu ofert na realizację zadań publicznych Województwa Świętokrzyskiego z zakresu </w:t>
      </w:r>
      <w:proofErr w:type="spellStart"/>
      <w:r w:rsidRPr="00E54E38">
        <w:rPr>
          <w:rFonts w:ascii="Times New Roman" w:eastAsia="Arial Unicode MS" w:hAnsi="Times New Roman" w:cs="Times New Roman"/>
          <w:sz w:val="24"/>
          <w:szCs w:val="24"/>
          <w:lang w:eastAsia="pl-PL"/>
        </w:rPr>
        <w:t>kultury</w:t>
      </w:r>
      <w:proofErr w:type="spellEnd"/>
      <w:r w:rsidRPr="00E54E38">
        <w:rPr>
          <w:rFonts w:ascii="Times New Roman" w:eastAsia="Arial Unicode MS" w:hAnsi="Times New Roman" w:cs="Times New Roman"/>
          <w:sz w:val="24"/>
          <w:szCs w:val="24"/>
          <w:lang w:eastAsia="pl-PL"/>
        </w:rPr>
        <w:t xml:space="preserve"> jest wzbogacen</w:t>
      </w:r>
      <w:r w:rsidR="00AC6FC5">
        <w:rPr>
          <w:rFonts w:ascii="Times New Roman" w:eastAsia="Arial Unicode MS" w:hAnsi="Times New Roman" w:cs="Times New Roman"/>
          <w:sz w:val="24"/>
          <w:szCs w:val="24"/>
          <w:lang w:eastAsia="pl-PL"/>
        </w:rPr>
        <w:t>ie życia kulturalnego regionu o </w:t>
      </w:r>
      <w:r w:rsidRPr="00E54E38">
        <w:rPr>
          <w:rFonts w:ascii="Times New Roman" w:eastAsia="Arial Unicode MS" w:hAnsi="Times New Roman" w:cs="Times New Roman"/>
          <w:sz w:val="24"/>
          <w:szCs w:val="24"/>
          <w:lang w:eastAsia="pl-PL"/>
        </w:rPr>
        <w:t>wartościowe wydarzenia artystyczne i kulturalne, ułatwienie mieszkańco</w:t>
      </w:r>
      <w:r w:rsidR="00AC6FC5">
        <w:rPr>
          <w:rFonts w:ascii="Times New Roman" w:eastAsia="Arial Unicode MS" w:hAnsi="Times New Roman" w:cs="Times New Roman"/>
          <w:sz w:val="24"/>
          <w:szCs w:val="24"/>
          <w:lang w:eastAsia="pl-PL"/>
        </w:rPr>
        <w:t>m dostępu do </w:t>
      </w:r>
      <w:r w:rsidRPr="00E54E38">
        <w:rPr>
          <w:rFonts w:ascii="Times New Roman" w:eastAsia="Arial Unicode MS" w:hAnsi="Times New Roman" w:cs="Times New Roman"/>
          <w:sz w:val="24"/>
          <w:szCs w:val="24"/>
          <w:lang w:eastAsia="pl-PL"/>
        </w:rPr>
        <w:t xml:space="preserve">dóbr </w:t>
      </w:r>
      <w:proofErr w:type="spellStart"/>
      <w:r w:rsidRPr="00E54E38">
        <w:rPr>
          <w:rFonts w:ascii="Times New Roman" w:eastAsia="Arial Unicode MS" w:hAnsi="Times New Roman" w:cs="Times New Roman"/>
          <w:sz w:val="24"/>
          <w:szCs w:val="24"/>
          <w:lang w:eastAsia="pl-PL"/>
        </w:rPr>
        <w:t>kultury</w:t>
      </w:r>
      <w:proofErr w:type="spellEnd"/>
      <w:r w:rsidRPr="00E54E38">
        <w:rPr>
          <w:rFonts w:ascii="Times New Roman" w:eastAsia="Arial Unicode MS" w:hAnsi="Times New Roman" w:cs="Times New Roman"/>
          <w:sz w:val="24"/>
          <w:szCs w:val="24"/>
          <w:lang w:eastAsia="pl-PL"/>
        </w:rPr>
        <w:t xml:space="preserve">, </w:t>
      </w:r>
      <w:proofErr w:type="spellStart"/>
      <w:r w:rsidRPr="00E54E38">
        <w:rPr>
          <w:rFonts w:ascii="Times New Roman" w:eastAsia="Arial Unicode MS" w:hAnsi="Times New Roman" w:cs="Times New Roman"/>
          <w:sz w:val="24"/>
          <w:szCs w:val="24"/>
          <w:lang w:eastAsia="pl-PL"/>
        </w:rPr>
        <w:t>promocja</w:t>
      </w:r>
      <w:proofErr w:type="spellEnd"/>
      <w:r w:rsidRPr="00E54E38">
        <w:rPr>
          <w:rFonts w:ascii="Times New Roman" w:eastAsia="Arial Unicode MS" w:hAnsi="Times New Roman" w:cs="Times New Roman"/>
          <w:sz w:val="24"/>
          <w:szCs w:val="24"/>
          <w:lang w:eastAsia="pl-PL"/>
        </w:rPr>
        <w:t xml:space="preserve"> i upowszechnianie </w:t>
      </w:r>
      <w:proofErr w:type="spellStart"/>
      <w:r w:rsidRPr="00E54E38">
        <w:rPr>
          <w:rFonts w:ascii="Times New Roman" w:eastAsia="Arial Unicode MS" w:hAnsi="Times New Roman" w:cs="Times New Roman"/>
          <w:sz w:val="24"/>
          <w:szCs w:val="24"/>
          <w:lang w:eastAsia="pl-PL"/>
        </w:rPr>
        <w:t>kultury</w:t>
      </w:r>
      <w:proofErr w:type="spellEnd"/>
      <w:r w:rsidRPr="00E54E38">
        <w:rPr>
          <w:rFonts w:ascii="Times New Roman" w:eastAsia="Arial Unicode MS" w:hAnsi="Times New Roman" w:cs="Times New Roman"/>
          <w:sz w:val="24"/>
          <w:szCs w:val="24"/>
          <w:lang w:eastAsia="pl-PL"/>
        </w:rPr>
        <w:t xml:space="preserve"> i sztuki oraz jej dokumentowanie, </w:t>
      </w:r>
      <w:r w:rsidRPr="00E54E38">
        <w:rPr>
          <w:rFonts w:ascii="Times New Roman" w:eastAsia="Arial Unicode MS" w:hAnsi="Times New Roman" w:cs="Times New Roman"/>
          <w:sz w:val="24"/>
          <w:szCs w:val="24"/>
          <w:lang w:eastAsia="pl-PL"/>
        </w:rPr>
        <w:lastRenderedPageBreak/>
        <w:t>podtrzymywanie i wzmacnianie tożsamości oraz tradycji regionalnej poprzez wybór zadań i ich dofinansowanie</w:t>
      </w:r>
      <w:r w:rsidRPr="00FA725F">
        <w:rPr>
          <w:rFonts w:ascii="Times New Roman" w:eastAsia="Arial Unicode MS" w:hAnsi="Times New Roman" w:cs="Times New Roman"/>
          <w:sz w:val="24"/>
          <w:szCs w:val="24"/>
          <w:lang w:eastAsia="pl-PL"/>
        </w:rPr>
        <w:t xml:space="preserve">. </w:t>
      </w:r>
      <w:r w:rsidR="00233F9A" w:rsidRPr="00FA725F">
        <w:rPr>
          <w:rFonts w:ascii="Times New Roman" w:eastAsia="Arial Unicode MS" w:hAnsi="Times New Roman" w:cs="Times New Roman"/>
          <w:sz w:val="24"/>
          <w:szCs w:val="24"/>
          <w:lang w:eastAsia="pl-PL"/>
        </w:rPr>
        <w:t>Zadania powinny być realizowane na rzecz mieszkańców</w:t>
      </w:r>
      <w:r w:rsidR="00FA725F" w:rsidRPr="00FA725F">
        <w:rPr>
          <w:rFonts w:ascii="Times New Roman" w:eastAsia="Arial Unicode MS" w:hAnsi="Times New Roman" w:cs="Times New Roman"/>
          <w:sz w:val="24"/>
          <w:szCs w:val="24"/>
          <w:lang w:eastAsia="pl-PL"/>
        </w:rPr>
        <w:t xml:space="preserve"> lub</w:t>
      </w:r>
      <w:r w:rsidR="00233F9A" w:rsidRPr="00FA725F">
        <w:rPr>
          <w:rFonts w:ascii="Times New Roman" w:eastAsia="Arial Unicode MS" w:hAnsi="Times New Roman" w:cs="Times New Roman"/>
          <w:sz w:val="24"/>
          <w:szCs w:val="24"/>
          <w:lang w:eastAsia="pl-PL"/>
        </w:rPr>
        <w:t xml:space="preserve"> Województwa Świętokrzyskiego.</w:t>
      </w:r>
    </w:p>
    <w:p w:rsidR="000773FF" w:rsidRPr="00E54E38" w:rsidRDefault="000773FF" w:rsidP="000773FF">
      <w:pPr>
        <w:pStyle w:val="Akapitzlist"/>
        <w:numPr>
          <w:ilvl w:val="0"/>
          <w:numId w:val="4"/>
        </w:numPr>
        <w:spacing w:after="40" w:line="240" w:lineRule="auto"/>
        <w:ind w:left="426" w:hanging="426"/>
        <w:jc w:val="both"/>
        <w:rPr>
          <w:rFonts w:ascii="Times New Roman" w:eastAsia="Arial Unicode MS" w:hAnsi="Times New Roman" w:cs="Times New Roman"/>
          <w:sz w:val="24"/>
          <w:szCs w:val="24"/>
          <w:lang w:eastAsia="pl-PL"/>
        </w:rPr>
      </w:pPr>
      <w:r w:rsidRPr="00E54E38">
        <w:rPr>
          <w:rFonts w:ascii="Times New Roman" w:eastAsia="Arial Unicode MS" w:hAnsi="Times New Roman" w:cs="Times New Roman"/>
          <w:sz w:val="24"/>
          <w:szCs w:val="24"/>
          <w:lang w:eastAsia="pl-PL"/>
        </w:rPr>
        <w:t>W otwartym konkursie ofert w poszczególnych zadaniach może zostać wybrana więcej niż jedna oferta, spełniająca w jak najszerszym stopniu stawiane wymogi.</w:t>
      </w:r>
    </w:p>
    <w:p w:rsidR="000773FF" w:rsidRDefault="000773FF" w:rsidP="000773FF">
      <w:pPr>
        <w:pStyle w:val="Akapitzlist"/>
        <w:numPr>
          <w:ilvl w:val="0"/>
          <w:numId w:val="4"/>
        </w:numPr>
        <w:spacing w:after="40"/>
        <w:ind w:left="426" w:hanging="426"/>
        <w:jc w:val="both"/>
        <w:rPr>
          <w:rFonts w:ascii="Times New Roman" w:eastAsia="Arial Unicode MS" w:hAnsi="Times New Roman" w:cs="Times New Roman"/>
          <w:sz w:val="24"/>
          <w:szCs w:val="24"/>
          <w:lang w:eastAsia="pl-PL"/>
        </w:rPr>
      </w:pPr>
      <w:r w:rsidRPr="00E54E38">
        <w:rPr>
          <w:rFonts w:ascii="Times New Roman" w:eastAsia="Arial Unicode MS" w:hAnsi="Times New Roman" w:cs="Times New Roman"/>
          <w:sz w:val="24"/>
          <w:szCs w:val="24"/>
          <w:lang w:eastAsia="pl-PL"/>
        </w:rPr>
        <w:t xml:space="preserve">Podmiotami uprawnionymi do złożenia oferty są organizacje pozarządowe, </w:t>
      </w:r>
      <w:r w:rsidRPr="001A1C41">
        <w:rPr>
          <w:rFonts w:ascii="Times New Roman" w:eastAsia="Arial Unicode MS" w:hAnsi="Times New Roman" w:cs="Times New Roman"/>
          <w:sz w:val="24"/>
          <w:szCs w:val="24"/>
          <w:lang w:eastAsia="pl-PL"/>
        </w:rPr>
        <w:t xml:space="preserve">zgodnie z art. 3 ust. 2 oraz podmioty wymienione w art. 3 ust. 3 </w:t>
      </w:r>
      <w:r w:rsidRPr="00E54E38">
        <w:rPr>
          <w:rFonts w:ascii="Times New Roman" w:eastAsia="Arial Unicode MS" w:hAnsi="Times New Roman" w:cs="Times New Roman"/>
          <w:sz w:val="24"/>
          <w:szCs w:val="24"/>
          <w:lang w:eastAsia="pl-PL"/>
        </w:rPr>
        <w:t>ustawy z dnia 24 kwietnia 2003 r. o działalności pożytku publicznego i o wolontariacie (Dz. U. z 2016 r. poz. 239, 395.)</w:t>
      </w:r>
      <w:r w:rsidRPr="00910054">
        <w:rPr>
          <w:rFonts w:ascii="Times New Roman" w:eastAsia="Arial Unicode MS" w:hAnsi="Times New Roman" w:cs="Times New Roman"/>
          <w:sz w:val="24"/>
          <w:szCs w:val="24"/>
          <w:lang w:eastAsia="pl-PL"/>
        </w:rPr>
        <w:t xml:space="preserve">, </w:t>
      </w:r>
      <w:r w:rsidRPr="001A1C41">
        <w:rPr>
          <w:rFonts w:ascii="Times New Roman" w:eastAsia="Arial Unicode MS" w:hAnsi="Times New Roman" w:cs="Times New Roman"/>
          <w:sz w:val="24"/>
          <w:szCs w:val="24"/>
          <w:lang w:eastAsia="pl-PL"/>
        </w:rPr>
        <w:t>zwane dalej „Oferentami”</w:t>
      </w:r>
      <w:r w:rsidRPr="00E54E38">
        <w:rPr>
          <w:rFonts w:ascii="Times New Roman" w:eastAsia="Arial Unicode MS" w:hAnsi="Times New Roman" w:cs="Times New Roman"/>
          <w:color w:val="FF0000"/>
          <w:sz w:val="24"/>
          <w:szCs w:val="24"/>
          <w:lang w:eastAsia="pl-PL"/>
        </w:rPr>
        <w:t xml:space="preserve"> </w:t>
      </w:r>
      <w:r w:rsidRPr="00E54E38">
        <w:rPr>
          <w:rFonts w:ascii="Times New Roman" w:eastAsia="Arial Unicode MS" w:hAnsi="Times New Roman" w:cs="Times New Roman"/>
          <w:sz w:val="24"/>
          <w:szCs w:val="24"/>
          <w:lang w:eastAsia="pl-PL"/>
        </w:rPr>
        <w:t xml:space="preserve">prowadzące działalność statutową w zakresie </w:t>
      </w:r>
      <w:proofErr w:type="spellStart"/>
      <w:r w:rsidRPr="00E54E38">
        <w:rPr>
          <w:rFonts w:ascii="Times New Roman" w:eastAsia="Arial Unicode MS" w:hAnsi="Times New Roman" w:cs="Times New Roman"/>
          <w:sz w:val="24"/>
          <w:szCs w:val="24"/>
          <w:lang w:eastAsia="pl-PL"/>
        </w:rPr>
        <w:t>kultury</w:t>
      </w:r>
      <w:proofErr w:type="spellEnd"/>
      <w:r w:rsidRPr="00E54E38">
        <w:rPr>
          <w:rFonts w:ascii="Times New Roman" w:eastAsia="Times New Roman" w:hAnsi="Times New Roman" w:cs="Times New Roman"/>
          <w:sz w:val="24"/>
          <w:szCs w:val="24"/>
          <w:lang w:eastAsia="pl-PL"/>
        </w:rPr>
        <w:t xml:space="preserve"> </w:t>
      </w:r>
      <w:r w:rsidRPr="00E54E38">
        <w:rPr>
          <w:rFonts w:ascii="Times New Roman" w:eastAsia="Arial Unicode MS" w:hAnsi="Times New Roman" w:cs="Times New Roman"/>
          <w:sz w:val="24"/>
          <w:szCs w:val="24"/>
          <w:lang w:eastAsia="pl-PL"/>
        </w:rPr>
        <w:t xml:space="preserve">związaną z realizacją zadań objętych konkursem. </w:t>
      </w:r>
    </w:p>
    <w:p w:rsidR="001A1C41" w:rsidRPr="00FA725F" w:rsidRDefault="001A1C41" w:rsidP="00AC6FC5">
      <w:pPr>
        <w:pStyle w:val="Akapitzlist"/>
        <w:numPr>
          <w:ilvl w:val="0"/>
          <w:numId w:val="4"/>
        </w:numPr>
        <w:tabs>
          <w:tab w:val="num" w:pos="720"/>
        </w:tabs>
        <w:spacing w:after="40"/>
        <w:ind w:left="426" w:hanging="426"/>
        <w:jc w:val="both"/>
        <w:rPr>
          <w:rFonts w:ascii="Times New Roman" w:eastAsia="Arial Unicode MS" w:hAnsi="Times New Roman" w:cs="Times New Roman"/>
          <w:sz w:val="24"/>
          <w:szCs w:val="24"/>
          <w:lang w:eastAsia="pl-PL"/>
        </w:rPr>
      </w:pPr>
      <w:r w:rsidRPr="001A1C41">
        <w:rPr>
          <w:rFonts w:ascii="Times New Roman" w:eastAsia="Arial Unicode MS" w:hAnsi="Times New Roman" w:cs="Times New Roman"/>
          <w:sz w:val="24"/>
          <w:szCs w:val="24"/>
          <w:lang w:eastAsia="pl-PL"/>
        </w:rPr>
        <w:t>Oferent składający ofertę konkursową nie może prowadzić odpłatnej działalności pożytku publicznego i działalności gospodarczej w odniesieniu do tego samego przedmiotu działalności.</w:t>
      </w:r>
      <w:r w:rsidRPr="001A1C41">
        <w:rPr>
          <w:rFonts w:ascii="Times New Roman" w:hAnsi="Times New Roman" w:cs="Times New Roman"/>
          <w:sz w:val="24"/>
          <w:szCs w:val="24"/>
        </w:rPr>
        <w:t xml:space="preserve"> </w:t>
      </w:r>
      <w:r w:rsidRPr="00FA725F">
        <w:rPr>
          <w:rFonts w:ascii="Times New Roman" w:hAnsi="Times New Roman" w:cs="Times New Roman"/>
          <w:sz w:val="24"/>
          <w:szCs w:val="24"/>
        </w:rPr>
        <w:t>Środki dotacji nie mogą być przeznaczone na finansowanie działalności gospodarczej Oferenta.</w:t>
      </w:r>
    </w:p>
    <w:p w:rsidR="000773FF" w:rsidRPr="00E54E38" w:rsidRDefault="000773FF" w:rsidP="000773FF">
      <w:pPr>
        <w:tabs>
          <w:tab w:val="num" w:pos="720"/>
        </w:tabs>
        <w:spacing w:after="40"/>
        <w:jc w:val="center"/>
        <w:rPr>
          <w:rFonts w:ascii="Times New Roman" w:eastAsia="Arial Unicode MS" w:hAnsi="Times New Roman" w:cs="Times New Roman"/>
          <w:b/>
          <w:sz w:val="24"/>
          <w:szCs w:val="24"/>
          <w:lang w:eastAsia="pl-PL"/>
        </w:rPr>
      </w:pPr>
      <w:r w:rsidRPr="00E54E38">
        <w:rPr>
          <w:rFonts w:ascii="Times New Roman" w:eastAsia="Arial Unicode MS" w:hAnsi="Times New Roman" w:cs="Times New Roman"/>
          <w:b/>
          <w:sz w:val="24"/>
          <w:szCs w:val="24"/>
          <w:lang w:eastAsia="pl-PL"/>
        </w:rPr>
        <w:t>§2</w:t>
      </w:r>
    </w:p>
    <w:p w:rsidR="000773FF" w:rsidRPr="00E54E38" w:rsidRDefault="000773FF" w:rsidP="000773FF">
      <w:pPr>
        <w:tabs>
          <w:tab w:val="num" w:pos="720"/>
        </w:tabs>
        <w:spacing w:after="40"/>
        <w:jc w:val="center"/>
        <w:rPr>
          <w:rFonts w:ascii="Times New Roman" w:eastAsia="Arial Unicode MS" w:hAnsi="Times New Roman" w:cs="Times New Roman"/>
          <w:b/>
          <w:sz w:val="24"/>
          <w:szCs w:val="24"/>
          <w:lang w:eastAsia="pl-PL"/>
        </w:rPr>
      </w:pPr>
      <w:r w:rsidRPr="00E54E38">
        <w:rPr>
          <w:rFonts w:ascii="Times New Roman" w:eastAsia="Arial Unicode MS" w:hAnsi="Times New Roman" w:cs="Times New Roman"/>
          <w:b/>
          <w:sz w:val="24"/>
          <w:szCs w:val="24"/>
          <w:lang w:eastAsia="pl-PL"/>
        </w:rPr>
        <w:t xml:space="preserve"> WARTOŚĆ SRODKÓW PUBLICZNYCH</w:t>
      </w:r>
    </w:p>
    <w:p w:rsidR="000773FF" w:rsidRPr="009C76C7" w:rsidRDefault="000773FF" w:rsidP="000773FF">
      <w:pPr>
        <w:pStyle w:val="Akapitzlist"/>
        <w:numPr>
          <w:ilvl w:val="0"/>
          <w:numId w:val="5"/>
        </w:numPr>
        <w:tabs>
          <w:tab w:val="num" w:pos="426"/>
        </w:tabs>
        <w:spacing w:after="40"/>
        <w:ind w:left="426" w:hanging="426"/>
        <w:jc w:val="both"/>
        <w:rPr>
          <w:rFonts w:ascii="Times New Roman" w:eastAsia="Arial Unicode MS" w:hAnsi="Times New Roman" w:cs="Times New Roman"/>
          <w:sz w:val="24"/>
          <w:szCs w:val="24"/>
          <w:lang w:eastAsia="pl-PL"/>
        </w:rPr>
      </w:pPr>
      <w:r w:rsidRPr="009C76C7">
        <w:rPr>
          <w:rFonts w:ascii="Times New Roman" w:eastAsia="Arial Unicode MS" w:hAnsi="Times New Roman" w:cs="Times New Roman"/>
          <w:sz w:val="24"/>
          <w:szCs w:val="24"/>
          <w:lang w:eastAsia="pl-PL"/>
        </w:rPr>
        <w:t xml:space="preserve">Wartość środków publicznych przeznaczonych na wsparcie realizacji zadań publicznych w dziedzinie </w:t>
      </w:r>
      <w:proofErr w:type="spellStart"/>
      <w:r w:rsidRPr="009C76C7">
        <w:rPr>
          <w:rFonts w:ascii="Times New Roman" w:eastAsia="Arial Unicode MS" w:hAnsi="Times New Roman" w:cs="Times New Roman"/>
          <w:sz w:val="24"/>
          <w:szCs w:val="24"/>
          <w:lang w:eastAsia="pl-PL"/>
        </w:rPr>
        <w:t>kultury</w:t>
      </w:r>
      <w:proofErr w:type="spellEnd"/>
      <w:r w:rsidRPr="009C76C7">
        <w:rPr>
          <w:rFonts w:ascii="Times New Roman" w:eastAsia="Arial Unicode MS" w:hAnsi="Times New Roman" w:cs="Times New Roman"/>
          <w:sz w:val="24"/>
          <w:szCs w:val="24"/>
          <w:lang w:eastAsia="pl-PL"/>
        </w:rPr>
        <w:t xml:space="preserve"> w 2017 roku wynosi ogółem </w:t>
      </w:r>
      <w:r w:rsidRPr="009C76C7">
        <w:rPr>
          <w:rFonts w:ascii="Times New Roman" w:eastAsia="Arial Unicode MS" w:hAnsi="Times New Roman" w:cs="Times New Roman"/>
          <w:b/>
          <w:sz w:val="24"/>
          <w:szCs w:val="24"/>
          <w:u w:val="single"/>
          <w:lang w:eastAsia="pl-PL"/>
        </w:rPr>
        <w:t>250 000 zł</w:t>
      </w:r>
      <w:r w:rsidRPr="009C76C7">
        <w:rPr>
          <w:rFonts w:ascii="Times New Roman" w:eastAsia="Arial Unicode MS" w:hAnsi="Times New Roman" w:cs="Times New Roman"/>
          <w:sz w:val="24"/>
          <w:szCs w:val="24"/>
          <w:lang w:eastAsia="pl-PL"/>
        </w:rPr>
        <w:t>, w tym środki przeznaczone na realizację poszczególnych rodzajów zadań wynoszą:</w:t>
      </w:r>
    </w:p>
    <w:p w:rsidR="000773FF" w:rsidRPr="009C76C7" w:rsidRDefault="000773FF" w:rsidP="000773FF">
      <w:pPr>
        <w:pStyle w:val="Akapitzlist"/>
        <w:tabs>
          <w:tab w:val="num" w:pos="851"/>
        </w:tabs>
        <w:spacing w:after="40"/>
        <w:ind w:left="426"/>
        <w:jc w:val="both"/>
        <w:rPr>
          <w:rFonts w:ascii="Times New Roman" w:eastAsia="Arial Unicode MS" w:hAnsi="Times New Roman" w:cs="Times New Roman"/>
          <w:sz w:val="24"/>
          <w:szCs w:val="24"/>
          <w:lang w:eastAsia="pl-PL"/>
        </w:rPr>
      </w:pPr>
      <w:r w:rsidRPr="009C76C7">
        <w:rPr>
          <w:rFonts w:ascii="Times New Roman" w:eastAsia="Arial Unicode MS" w:hAnsi="Times New Roman" w:cs="Times New Roman"/>
          <w:sz w:val="24"/>
          <w:szCs w:val="24"/>
          <w:lang w:eastAsia="pl-PL"/>
        </w:rPr>
        <w:t>1)</w:t>
      </w:r>
      <w:r w:rsidRPr="009C76C7">
        <w:rPr>
          <w:rFonts w:ascii="Times New Roman" w:eastAsia="Arial Unicode MS" w:hAnsi="Times New Roman" w:cs="Times New Roman"/>
          <w:sz w:val="24"/>
          <w:szCs w:val="24"/>
          <w:lang w:eastAsia="pl-PL"/>
        </w:rPr>
        <w:tab/>
        <w:t>WYDARZENIA</w:t>
      </w:r>
      <w:r w:rsidRPr="009C76C7">
        <w:rPr>
          <w:rFonts w:ascii="Times New Roman" w:eastAsia="Arial Unicode MS" w:hAnsi="Times New Roman" w:cs="Times New Roman"/>
          <w:sz w:val="24"/>
          <w:szCs w:val="24"/>
          <w:lang w:eastAsia="pl-PL"/>
        </w:rPr>
        <w:tab/>
        <w:t xml:space="preserve"> –    </w:t>
      </w:r>
      <w:r w:rsidR="004C6CF0">
        <w:rPr>
          <w:rFonts w:ascii="Times New Roman" w:eastAsia="Arial Unicode MS" w:hAnsi="Times New Roman" w:cs="Times New Roman"/>
          <w:sz w:val="24"/>
          <w:szCs w:val="24"/>
          <w:lang w:eastAsia="pl-PL"/>
        </w:rPr>
        <w:t>170 000</w:t>
      </w:r>
      <w:r w:rsidRPr="009C76C7">
        <w:rPr>
          <w:rFonts w:ascii="Times New Roman" w:eastAsia="Arial Unicode MS" w:hAnsi="Times New Roman" w:cs="Times New Roman"/>
          <w:sz w:val="24"/>
          <w:szCs w:val="24"/>
          <w:lang w:eastAsia="pl-PL"/>
        </w:rPr>
        <w:t xml:space="preserve">  zł,</w:t>
      </w:r>
    </w:p>
    <w:p w:rsidR="000773FF" w:rsidRPr="009C76C7" w:rsidRDefault="000773FF" w:rsidP="000773FF">
      <w:pPr>
        <w:pStyle w:val="Akapitzlist"/>
        <w:tabs>
          <w:tab w:val="num" w:pos="851"/>
        </w:tabs>
        <w:spacing w:after="40"/>
        <w:ind w:left="426"/>
        <w:jc w:val="both"/>
        <w:rPr>
          <w:rFonts w:ascii="Times New Roman" w:eastAsia="Arial Unicode MS" w:hAnsi="Times New Roman" w:cs="Times New Roman"/>
          <w:sz w:val="24"/>
          <w:szCs w:val="24"/>
          <w:lang w:eastAsia="pl-PL"/>
        </w:rPr>
      </w:pPr>
      <w:r w:rsidRPr="009C76C7">
        <w:rPr>
          <w:rFonts w:ascii="Times New Roman" w:eastAsia="Arial Unicode MS" w:hAnsi="Times New Roman" w:cs="Times New Roman"/>
          <w:sz w:val="24"/>
          <w:szCs w:val="24"/>
          <w:lang w:eastAsia="pl-PL"/>
        </w:rPr>
        <w:t>2)</w:t>
      </w:r>
      <w:r w:rsidRPr="009C76C7">
        <w:rPr>
          <w:rFonts w:ascii="Times New Roman" w:eastAsia="Arial Unicode MS" w:hAnsi="Times New Roman" w:cs="Times New Roman"/>
          <w:sz w:val="24"/>
          <w:szCs w:val="24"/>
          <w:lang w:eastAsia="pl-PL"/>
        </w:rPr>
        <w:tab/>
        <w:t>WYDAWNICTWA</w:t>
      </w:r>
      <w:r w:rsidRPr="009C76C7">
        <w:rPr>
          <w:rFonts w:ascii="Times New Roman" w:eastAsia="Arial Unicode MS" w:hAnsi="Times New Roman" w:cs="Times New Roman"/>
          <w:sz w:val="24"/>
          <w:szCs w:val="24"/>
          <w:lang w:eastAsia="pl-PL"/>
        </w:rPr>
        <w:tab/>
        <w:t xml:space="preserve"> –      </w:t>
      </w:r>
      <w:r w:rsidR="004C6CF0">
        <w:rPr>
          <w:rFonts w:ascii="Times New Roman" w:eastAsia="Arial Unicode MS" w:hAnsi="Times New Roman" w:cs="Times New Roman"/>
          <w:sz w:val="24"/>
          <w:szCs w:val="24"/>
          <w:lang w:eastAsia="pl-PL"/>
        </w:rPr>
        <w:t xml:space="preserve">40 000 </w:t>
      </w:r>
      <w:r w:rsidRPr="009C76C7">
        <w:rPr>
          <w:rFonts w:ascii="Times New Roman" w:eastAsia="Arial Unicode MS" w:hAnsi="Times New Roman" w:cs="Times New Roman"/>
          <w:sz w:val="24"/>
          <w:szCs w:val="24"/>
          <w:lang w:eastAsia="pl-PL"/>
        </w:rPr>
        <w:t xml:space="preserve"> zł,</w:t>
      </w:r>
    </w:p>
    <w:p w:rsidR="000773FF" w:rsidRPr="009C76C7" w:rsidRDefault="004C6CF0" w:rsidP="000773FF">
      <w:pPr>
        <w:pStyle w:val="Akapitzlist"/>
        <w:tabs>
          <w:tab w:val="num" w:pos="851"/>
        </w:tabs>
        <w:spacing w:after="40"/>
        <w:ind w:left="426"/>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3)</w:t>
      </w:r>
      <w:r>
        <w:rPr>
          <w:rFonts w:ascii="Times New Roman" w:eastAsia="Arial Unicode MS" w:hAnsi="Times New Roman" w:cs="Times New Roman"/>
          <w:sz w:val="24"/>
          <w:szCs w:val="24"/>
          <w:lang w:eastAsia="pl-PL"/>
        </w:rPr>
        <w:tab/>
        <w:t>DZIEDZICTWO</w:t>
      </w:r>
      <w:r>
        <w:rPr>
          <w:rFonts w:ascii="Times New Roman" w:eastAsia="Arial Unicode MS" w:hAnsi="Times New Roman" w:cs="Times New Roman"/>
          <w:sz w:val="24"/>
          <w:szCs w:val="24"/>
          <w:lang w:eastAsia="pl-PL"/>
        </w:rPr>
        <w:tab/>
        <w:t xml:space="preserve"> –      40 000</w:t>
      </w:r>
      <w:r w:rsidR="000773FF" w:rsidRPr="009C76C7">
        <w:rPr>
          <w:rFonts w:ascii="Times New Roman" w:eastAsia="Arial Unicode MS" w:hAnsi="Times New Roman" w:cs="Times New Roman"/>
          <w:sz w:val="24"/>
          <w:szCs w:val="24"/>
          <w:lang w:eastAsia="pl-PL"/>
        </w:rPr>
        <w:t xml:space="preserve">  zł.</w:t>
      </w:r>
    </w:p>
    <w:p w:rsidR="000773FF" w:rsidRPr="00FA725F" w:rsidRDefault="000773FF" w:rsidP="000773FF">
      <w:pPr>
        <w:pStyle w:val="Akapitzlist"/>
        <w:numPr>
          <w:ilvl w:val="0"/>
          <w:numId w:val="5"/>
        </w:numPr>
        <w:tabs>
          <w:tab w:val="num" w:pos="426"/>
        </w:tabs>
        <w:spacing w:after="40"/>
        <w:ind w:left="426" w:hanging="426"/>
        <w:jc w:val="both"/>
        <w:rPr>
          <w:rFonts w:ascii="Times New Roman" w:eastAsia="Arial Unicode MS" w:hAnsi="Times New Roman" w:cs="Times New Roman"/>
          <w:sz w:val="24"/>
          <w:szCs w:val="24"/>
          <w:lang w:eastAsia="pl-PL"/>
        </w:rPr>
      </w:pPr>
      <w:r w:rsidRPr="00FA725F">
        <w:rPr>
          <w:rFonts w:ascii="Times New Roman" w:eastAsia="Arial Unicode MS" w:hAnsi="Times New Roman" w:cs="Times New Roman"/>
          <w:sz w:val="24"/>
          <w:szCs w:val="24"/>
          <w:lang w:eastAsia="pl-PL"/>
        </w:rPr>
        <w:t xml:space="preserve">W  przypadku  wyboru  oferty,  zlecenie realizacji zadania nastąpi w formie wsparcia zadania wraz  z  udzieleniem  dotacji  na  dofinansowanie  jego  realizacji,  przy  czym udział procentowy udzielonego dofinansowania ze środków budżetu województwa </w:t>
      </w:r>
      <w:r w:rsidRPr="00FA725F">
        <w:rPr>
          <w:rFonts w:ascii="Times New Roman" w:eastAsia="Arial Unicode MS" w:hAnsi="Times New Roman" w:cs="Times New Roman"/>
          <w:sz w:val="24"/>
          <w:szCs w:val="24"/>
          <w:u w:val="single"/>
          <w:lang w:eastAsia="pl-PL"/>
        </w:rPr>
        <w:t>nie</w:t>
      </w:r>
      <w:r w:rsidR="00DB745C" w:rsidRPr="00FA725F">
        <w:rPr>
          <w:rFonts w:ascii="Times New Roman" w:eastAsia="Arial Unicode MS" w:hAnsi="Times New Roman" w:cs="Times New Roman"/>
          <w:sz w:val="24"/>
          <w:szCs w:val="24"/>
          <w:u w:val="single"/>
          <w:lang w:eastAsia="pl-PL"/>
        </w:rPr>
        <w:t xml:space="preserve"> może przekroczyć 9</w:t>
      </w:r>
      <w:r w:rsidRPr="00FA725F">
        <w:rPr>
          <w:rFonts w:ascii="Times New Roman" w:eastAsia="Arial Unicode MS" w:hAnsi="Times New Roman" w:cs="Times New Roman"/>
          <w:sz w:val="24"/>
          <w:szCs w:val="24"/>
          <w:u w:val="single"/>
          <w:lang w:eastAsia="pl-PL"/>
        </w:rPr>
        <w:t xml:space="preserve">0% </w:t>
      </w:r>
      <w:r w:rsidRPr="00FA725F">
        <w:rPr>
          <w:rFonts w:ascii="Times New Roman" w:eastAsia="Arial Unicode MS" w:hAnsi="Times New Roman" w:cs="Times New Roman"/>
          <w:sz w:val="24"/>
          <w:szCs w:val="24"/>
          <w:lang w:eastAsia="pl-PL"/>
        </w:rPr>
        <w:t>całkowitych kosztów zadania.</w:t>
      </w:r>
    </w:p>
    <w:p w:rsidR="000773FF" w:rsidRPr="00FA725F" w:rsidRDefault="000773FF" w:rsidP="000773FF">
      <w:pPr>
        <w:pStyle w:val="Akapitzlist"/>
        <w:numPr>
          <w:ilvl w:val="0"/>
          <w:numId w:val="5"/>
        </w:numPr>
        <w:tabs>
          <w:tab w:val="num" w:pos="426"/>
        </w:tabs>
        <w:spacing w:after="40"/>
        <w:ind w:left="426" w:hanging="426"/>
        <w:jc w:val="both"/>
        <w:rPr>
          <w:rFonts w:ascii="Times New Roman" w:eastAsia="Arial Unicode MS" w:hAnsi="Times New Roman" w:cs="Times New Roman"/>
          <w:sz w:val="24"/>
          <w:szCs w:val="24"/>
          <w:lang w:eastAsia="pl-PL"/>
        </w:rPr>
      </w:pPr>
      <w:r w:rsidRPr="00FA725F">
        <w:rPr>
          <w:rFonts w:ascii="Times New Roman" w:eastAsia="Arial Unicode MS" w:hAnsi="Times New Roman" w:cs="Times New Roman"/>
          <w:sz w:val="24"/>
          <w:szCs w:val="24"/>
          <w:lang w:eastAsia="pl-PL"/>
        </w:rPr>
        <w:t xml:space="preserve">Wymagany finansowy wkład własny oferenta (tj. „koszty z innych środków finansowych” - np. środki finansowe oferenta, inne środki publiczne, świadczenia pieniężne od odbiorców zadania) wynosi </w:t>
      </w:r>
      <w:r w:rsidRPr="00FA725F">
        <w:rPr>
          <w:rFonts w:ascii="Times New Roman" w:eastAsia="Arial Unicode MS" w:hAnsi="Times New Roman" w:cs="Times New Roman"/>
          <w:sz w:val="24"/>
          <w:szCs w:val="24"/>
          <w:u w:val="single"/>
          <w:lang w:eastAsia="pl-PL"/>
        </w:rPr>
        <w:t>minimum 10%</w:t>
      </w:r>
      <w:r w:rsidRPr="00FA725F">
        <w:rPr>
          <w:rFonts w:ascii="Times New Roman" w:eastAsia="Arial Unicode MS" w:hAnsi="Times New Roman" w:cs="Times New Roman"/>
          <w:sz w:val="24"/>
          <w:szCs w:val="24"/>
          <w:lang w:eastAsia="pl-PL"/>
        </w:rPr>
        <w:t xml:space="preserve"> całkowitej wartości zadania</w:t>
      </w:r>
    </w:p>
    <w:p w:rsidR="009E1B27" w:rsidRDefault="009E1B27" w:rsidP="00E212AC">
      <w:pPr>
        <w:tabs>
          <w:tab w:val="num" w:pos="720"/>
        </w:tabs>
        <w:spacing w:after="40"/>
        <w:rPr>
          <w:rFonts w:ascii="Times New Roman" w:eastAsia="Arial Unicode MS" w:hAnsi="Times New Roman" w:cs="Times New Roman"/>
          <w:b/>
          <w:sz w:val="24"/>
          <w:szCs w:val="24"/>
          <w:lang w:eastAsia="pl-PL"/>
        </w:rPr>
      </w:pPr>
    </w:p>
    <w:p w:rsidR="000773FF" w:rsidRPr="00E54E38" w:rsidRDefault="000773FF" w:rsidP="000773FF">
      <w:pPr>
        <w:tabs>
          <w:tab w:val="num" w:pos="720"/>
        </w:tabs>
        <w:spacing w:after="40"/>
        <w:jc w:val="center"/>
        <w:rPr>
          <w:rFonts w:ascii="Times New Roman" w:eastAsia="Arial Unicode MS" w:hAnsi="Times New Roman" w:cs="Times New Roman"/>
          <w:b/>
          <w:sz w:val="24"/>
          <w:szCs w:val="24"/>
          <w:lang w:eastAsia="pl-PL"/>
        </w:rPr>
      </w:pPr>
      <w:r w:rsidRPr="00E54E38">
        <w:rPr>
          <w:rFonts w:ascii="Times New Roman" w:eastAsia="Arial Unicode MS" w:hAnsi="Times New Roman" w:cs="Times New Roman"/>
          <w:b/>
          <w:sz w:val="24"/>
          <w:szCs w:val="24"/>
          <w:lang w:eastAsia="pl-PL"/>
        </w:rPr>
        <w:t>§3</w:t>
      </w:r>
    </w:p>
    <w:p w:rsidR="000773FF" w:rsidRPr="00E54E38" w:rsidRDefault="000773FF" w:rsidP="000773FF">
      <w:pPr>
        <w:tabs>
          <w:tab w:val="num" w:pos="720"/>
        </w:tabs>
        <w:spacing w:after="40"/>
        <w:jc w:val="center"/>
        <w:rPr>
          <w:rFonts w:ascii="Times New Roman" w:eastAsia="Arial Unicode MS" w:hAnsi="Times New Roman" w:cs="Times New Roman"/>
          <w:b/>
          <w:sz w:val="24"/>
          <w:szCs w:val="24"/>
          <w:lang w:eastAsia="pl-PL"/>
        </w:rPr>
      </w:pPr>
      <w:r w:rsidRPr="00E54E38">
        <w:rPr>
          <w:rFonts w:ascii="Times New Roman" w:eastAsia="Arial Unicode MS" w:hAnsi="Times New Roman" w:cs="Times New Roman"/>
          <w:b/>
          <w:sz w:val="24"/>
          <w:szCs w:val="24"/>
          <w:lang w:eastAsia="pl-PL"/>
        </w:rPr>
        <w:t>TERMIN REALIZACJI I WARUNKI SKŁADANIA OFERT</w:t>
      </w:r>
    </w:p>
    <w:p w:rsidR="000773FF" w:rsidRPr="00896B65" w:rsidRDefault="000773FF" w:rsidP="000773FF">
      <w:pPr>
        <w:pStyle w:val="Akapitzlist"/>
        <w:numPr>
          <w:ilvl w:val="0"/>
          <w:numId w:val="6"/>
        </w:numPr>
        <w:tabs>
          <w:tab w:val="num" w:pos="426"/>
        </w:tabs>
        <w:spacing w:after="40"/>
        <w:ind w:left="426" w:hanging="437"/>
        <w:jc w:val="both"/>
        <w:rPr>
          <w:rFonts w:ascii="Times New Roman" w:eastAsia="Arial Unicode MS" w:hAnsi="Times New Roman" w:cs="Times New Roman"/>
          <w:sz w:val="24"/>
          <w:szCs w:val="24"/>
          <w:lang w:eastAsia="pl-PL"/>
        </w:rPr>
      </w:pPr>
      <w:r w:rsidRPr="00896B65">
        <w:rPr>
          <w:rFonts w:ascii="Times New Roman" w:eastAsia="Arial Unicode MS" w:hAnsi="Times New Roman" w:cs="Times New Roman"/>
          <w:sz w:val="24"/>
          <w:szCs w:val="24"/>
          <w:lang w:eastAsia="pl-PL"/>
        </w:rPr>
        <w:t xml:space="preserve">Konkurs obejmuje oferty zadań, których realizacja rozpoczyna się nie wcześniej niż </w:t>
      </w:r>
      <w:r w:rsidR="00D9349F" w:rsidRPr="00FA725F">
        <w:rPr>
          <w:rFonts w:ascii="Times New Roman" w:eastAsia="Arial Unicode MS" w:hAnsi="Times New Roman" w:cs="Times New Roman"/>
          <w:sz w:val="24"/>
          <w:szCs w:val="24"/>
          <w:lang w:eastAsia="pl-PL"/>
        </w:rPr>
        <w:t>1 </w:t>
      </w:r>
      <w:r w:rsidR="00E212AC" w:rsidRPr="00FA725F">
        <w:rPr>
          <w:rFonts w:ascii="Times New Roman" w:eastAsia="Arial Unicode MS" w:hAnsi="Times New Roman" w:cs="Times New Roman"/>
          <w:sz w:val="24"/>
          <w:szCs w:val="24"/>
          <w:lang w:eastAsia="pl-PL"/>
        </w:rPr>
        <w:t>stycznia</w:t>
      </w:r>
      <w:r w:rsidRPr="00896B65">
        <w:rPr>
          <w:rFonts w:ascii="Times New Roman" w:eastAsia="Arial Unicode MS" w:hAnsi="Times New Roman" w:cs="Times New Roman"/>
          <w:sz w:val="24"/>
          <w:szCs w:val="24"/>
          <w:lang w:eastAsia="pl-PL"/>
        </w:rPr>
        <w:t xml:space="preserve"> a kończy się nie później niż 31 grudnia 2017 roku. </w:t>
      </w:r>
    </w:p>
    <w:p w:rsidR="000773FF" w:rsidRPr="00896B65" w:rsidRDefault="000773FF" w:rsidP="000773FF">
      <w:pPr>
        <w:pStyle w:val="Akapitzlist"/>
        <w:numPr>
          <w:ilvl w:val="0"/>
          <w:numId w:val="6"/>
        </w:numPr>
        <w:tabs>
          <w:tab w:val="num" w:pos="426"/>
        </w:tabs>
        <w:spacing w:after="40"/>
        <w:ind w:left="426" w:hanging="437"/>
        <w:jc w:val="both"/>
        <w:rPr>
          <w:rFonts w:ascii="Times New Roman" w:eastAsia="Arial Unicode MS" w:hAnsi="Times New Roman" w:cs="Times New Roman"/>
          <w:sz w:val="24"/>
          <w:szCs w:val="24"/>
          <w:lang w:eastAsia="pl-PL"/>
        </w:rPr>
      </w:pPr>
      <w:r w:rsidRPr="00896B65">
        <w:rPr>
          <w:rFonts w:ascii="Times New Roman" w:eastAsia="Arial Unicode MS" w:hAnsi="Times New Roman" w:cs="Times New Roman"/>
          <w:sz w:val="24"/>
          <w:szCs w:val="24"/>
          <w:lang w:eastAsia="pl-PL"/>
        </w:rPr>
        <w:t>Czas realizacji powinien obejmować: okres przygotowania, przeprowadzenia oraz  zakończenia  zadania.</w:t>
      </w:r>
    </w:p>
    <w:p w:rsidR="000773FF" w:rsidRDefault="00E212AC" w:rsidP="00E212AC">
      <w:pPr>
        <w:pStyle w:val="Akapitzlist"/>
        <w:numPr>
          <w:ilvl w:val="0"/>
          <w:numId w:val="6"/>
        </w:numPr>
        <w:tabs>
          <w:tab w:val="num" w:pos="426"/>
        </w:tabs>
        <w:spacing w:after="40"/>
        <w:ind w:left="426" w:hanging="437"/>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D</w:t>
      </w:r>
      <w:r w:rsidR="000773FF" w:rsidRPr="00896B65">
        <w:rPr>
          <w:rFonts w:ascii="Times New Roman" w:eastAsia="Arial Unicode MS" w:hAnsi="Times New Roman" w:cs="Times New Roman"/>
          <w:sz w:val="24"/>
          <w:szCs w:val="24"/>
          <w:lang w:eastAsia="pl-PL"/>
        </w:rPr>
        <w:t>opuszcza się realizację działań w ramach zad</w:t>
      </w:r>
      <w:r w:rsidR="00D9349F">
        <w:rPr>
          <w:rFonts w:ascii="Times New Roman" w:eastAsia="Arial Unicode MS" w:hAnsi="Times New Roman" w:cs="Times New Roman"/>
          <w:sz w:val="24"/>
          <w:szCs w:val="24"/>
          <w:lang w:eastAsia="pl-PL"/>
        </w:rPr>
        <w:t>ania przed datą zwarcia umowy z </w:t>
      </w:r>
      <w:r w:rsidR="000773FF" w:rsidRPr="00896B65">
        <w:rPr>
          <w:rFonts w:ascii="Times New Roman" w:eastAsia="Arial Unicode MS" w:hAnsi="Times New Roman" w:cs="Times New Roman"/>
          <w:sz w:val="24"/>
          <w:szCs w:val="24"/>
          <w:lang w:eastAsia="pl-PL"/>
        </w:rPr>
        <w:t>Województwem Świętokrzyskim, o ile będą one finansowane ze środków innych niż pochodzące z budżetu Województwa Świętokrzyskiego lub będą to działania niewymagające finansowania.</w:t>
      </w:r>
    </w:p>
    <w:p w:rsidR="00E212AC" w:rsidRPr="00E212AC" w:rsidRDefault="00E212AC" w:rsidP="00E212AC">
      <w:pPr>
        <w:pStyle w:val="Akapitzlist"/>
        <w:spacing w:after="40"/>
        <w:ind w:left="426"/>
        <w:jc w:val="both"/>
        <w:rPr>
          <w:rFonts w:ascii="Times New Roman" w:eastAsia="Arial Unicode MS" w:hAnsi="Times New Roman" w:cs="Times New Roman"/>
          <w:sz w:val="24"/>
          <w:szCs w:val="24"/>
          <w:lang w:eastAsia="pl-PL"/>
        </w:rPr>
      </w:pPr>
    </w:p>
    <w:p w:rsidR="000773FF" w:rsidRPr="000773FF" w:rsidRDefault="000773FF" w:rsidP="000773FF">
      <w:pPr>
        <w:pStyle w:val="Akapitzlist"/>
        <w:numPr>
          <w:ilvl w:val="0"/>
          <w:numId w:val="6"/>
        </w:numPr>
        <w:tabs>
          <w:tab w:val="num" w:pos="426"/>
        </w:tabs>
        <w:spacing w:after="40"/>
        <w:ind w:left="426" w:hanging="437"/>
        <w:jc w:val="both"/>
        <w:rPr>
          <w:rFonts w:ascii="Times New Roman" w:eastAsia="Arial Unicode MS" w:hAnsi="Times New Roman" w:cs="Times New Roman"/>
          <w:sz w:val="24"/>
          <w:szCs w:val="24"/>
          <w:u w:val="single"/>
          <w:lang w:eastAsia="pl-PL"/>
        </w:rPr>
      </w:pPr>
      <w:r w:rsidRPr="000773FF">
        <w:rPr>
          <w:rFonts w:ascii="Times New Roman" w:eastAsia="Arial Unicode MS" w:hAnsi="Times New Roman" w:cs="Times New Roman"/>
          <w:b/>
          <w:sz w:val="24"/>
          <w:szCs w:val="24"/>
          <w:u w:val="single"/>
          <w:lang w:eastAsia="pl-PL"/>
        </w:rPr>
        <w:t>Termin składania ofert konkur</w:t>
      </w:r>
      <w:r w:rsidR="004E53AE">
        <w:rPr>
          <w:rFonts w:ascii="Times New Roman" w:eastAsia="Arial Unicode MS" w:hAnsi="Times New Roman" w:cs="Times New Roman"/>
          <w:b/>
          <w:sz w:val="24"/>
          <w:szCs w:val="24"/>
          <w:u w:val="single"/>
          <w:lang w:eastAsia="pl-PL"/>
        </w:rPr>
        <w:t>sowych wyznacza się do dnia 17</w:t>
      </w:r>
      <w:r w:rsidR="00910054">
        <w:rPr>
          <w:rFonts w:ascii="Times New Roman" w:eastAsia="Arial Unicode MS" w:hAnsi="Times New Roman" w:cs="Times New Roman"/>
          <w:b/>
          <w:sz w:val="24"/>
          <w:szCs w:val="24"/>
          <w:u w:val="single"/>
          <w:lang w:eastAsia="pl-PL"/>
        </w:rPr>
        <w:t xml:space="preserve"> lutego</w:t>
      </w:r>
      <w:r w:rsidRPr="000773FF">
        <w:rPr>
          <w:rFonts w:ascii="Times New Roman" w:eastAsia="Arial Unicode MS" w:hAnsi="Times New Roman" w:cs="Times New Roman"/>
          <w:b/>
          <w:sz w:val="24"/>
          <w:szCs w:val="24"/>
          <w:u w:val="single"/>
          <w:lang w:eastAsia="pl-PL"/>
        </w:rPr>
        <w:t xml:space="preserve"> 2017 roku.</w:t>
      </w:r>
    </w:p>
    <w:p w:rsidR="000773FF" w:rsidRDefault="000773FF" w:rsidP="000773FF">
      <w:pPr>
        <w:pStyle w:val="Akapitzlist"/>
        <w:numPr>
          <w:ilvl w:val="0"/>
          <w:numId w:val="6"/>
        </w:numPr>
        <w:tabs>
          <w:tab w:val="num" w:pos="426"/>
        </w:tabs>
        <w:spacing w:after="40"/>
        <w:ind w:left="426" w:hanging="437"/>
        <w:jc w:val="both"/>
        <w:rPr>
          <w:rFonts w:ascii="Times New Roman" w:eastAsia="Arial Unicode MS" w:hAnsi="Times New Roman" w:cs="Times New Roman"/>
          <w:sz w:val="24"/>
          <w:szCs w:val="24"/>
          <w:lang w:eastAsia="pl-PL"/>
        </w:rPr>
      </w:pPr>
      <w:r w:rsidRPr="00896B65">
        <w:rPr>
          <w:rFonts w:ascii="Times New Roman" w:eastAsia="Arial Unicode MS" w:hAnsi="Times New Roman" w:cs="Times New Roman"/>
          <w:sz w:val="24"/>
          <w:szCs w:val="24"/>
          <w:lang w:eastAsia="pl-PL"/>
        </w:rPr>
        <w:lastRenderedPageBreak/>
        <w:t xml:space="preserve">Oferty należy składać w zamkniętych, opieczętowanych kopertach z dopiskiem </w:t>
      </w:r>
      <w:r w:rsidRPr="00896B65">
        <w:rPr>
          <w:rFonts w:ascii="Times New Roman" w:eastAsia="Arial Unicode MS" w:hAnsi="Times New Roman" w:cs="Times New Roman"/>
          <w:b/>
          <w:sz w:val="24"/>
          <w:szCs w:val="24"/>
          <w:lang w:eastAsia="pl-PL"/>
        </w:rPr>
        <w:t>„Konkurs ofert – Kultura”</w:t>
      </w:r>
      <w:r w:rsidRPr="00896B65">
        <w:rPr>
          <w:rFonts w:ascii="Times New Roman" w:eastAsia="Arial Unicode MS" w:hAnsi="Times New Roman" w:cs="Times New Roman"/>
          <w:sz w:val="24"/>
          <w:szCs w:val="24"/>
          <w:lang w:eastAsia="pl-PL"/>
        </w:rPr>
        <w:t xml:space="preserve"> z podaniem rodzaju zadania (WYDARZENIA, WYDAWNICTWA, DZIEDZICTWO):</w:t>
      </w:r>
    </w:p>
    <w:p w:rsidR="000773FF" w:rsidRDefault="000773FF" w:rsidP="000773FF">
      <w:pPr>
        <w:pStyle w:val="Akapitzlist"/>
        <w:numPr>
          <w:ilvl w:val="1"/>
          <w:numId w:val="6"/>
        </w:numPr>
        <w:tabs>
          <w:tab w:val="left" w:pos="426"/>
        </w:tabs>
        <w:spacing w:after="40"/>
        <w:ind w:left="851" w:hanging="425"/>
        <w:jc w:val="both"/>
        <w:rPr>
          <w:rFonts w:ascii="Times New Roman" w:eastAsia="Arial Unicode MS" w:hAnsi="Times New Roman" w:cs="Times New Roman"/>
          <w:sz w:val="24"/>
          <w:szCs w:val="24"/>
          <w:lang w:eastAsia="pl-PL"/>
        </w:rPr>
      </w:pPr>
      <w:r w:rsidRPr="00896B65">
        <w:rPr>
          <w:rFonts w:ascii="Times New Roman" w:eastAsia="Arial Unicode MS" w:hAnsi="Times New Roman" w:cs="Times New Roman"/>
          <w:sz w:val="24"/>
          <w:szCs w:val="24"/>
          <w:lang w:eastAsia="pl-PL"/>
        </w:rPr>
        <w:t xml:space="preserve">w Kancelarii Ogólnej Urzędu Marszałkowskiego Województwa Świętokrzyskiego, </w:t>
      </w:r>
      <w:r>
        <w:rPr>
          <w:rFonts w:ascii="Times New Roman" w:eastAsia="Arial Unicode MS" w:hAnsi="Times New Roman" w:cs="Times New Roman"/>
          <w:sz w:val="24"/>
          <w:szCs w:val="24"/>
          <w:lang w:eastAsia="pl-PL"/>
        </w:rPr>
        <w:t>al. </w:t>
      </w:r>
      <w:r w:rsidRPr="00896B65">
        <w:rPr>
          <w:rFonts w:ascii="Times New Roman" w:eastAsia="Arial Unicode MS" w:hAnsi="Times New Roman" w:cs="Times New Roman"/>
          <w:sz w:val="24"/>
          <w:szCs w:val="24"/>
          <w:lang w:eastAsia="pl-PL"/>
        </w:rPr>
        <w:t>IX Wieków Kielc 3, pok. 13,14 (godz. 7.30 – 15.30),</w:t>
      </w:r>
    </w:p>
    <w:p w:rsidR="000773FF" w:rsidRDefault="000773FF" w:rsidP="000773FF">
      <w:pPr>
        <w:pStyle w:val="Akapitzlist"/>
        <w:numPr>
          <w:ilvl w:val="1"/>
          <w:numId w:val="6"/>
        </w:numPr>
        <w:tabs>
          <w:tab w:val="left" w:pos="426"/>
        </w:tabs>
        <w:spacing w:after="40"/>
        <w:ind w:left="851" w:hanging="425"/>
        <w:jc w:val="both"/>
        <w:rPr>
          <w:rFonts w:ascii="Times New Roman" w:eastAsia="Arial Unicode MS" w:hAnsi="Times New Roman" w:cs="Times New Roman"/>
          <w:sz w:val="24"/>
          <w:szCs w:val="24"/>
          <w:lang w:eastAsia="pl-PL"/>
        </w:rPr>
      </w:pPr>
      <w:r w:rsidRPr="00F13FB5">
        <w:rPr>
          <w:rFonts w:ascii="Times New Roman" w:eastAsia="Arial Unicode MS" w:hAnsi="Times New Roman" w:cs="Times New Roman"/>
          <w:sz w:val="24"/>
          <w:szCs w:val="24"/>
          <w:lang w:eastAsia="pl-PL"/>
        </w:rPr>
        <w:t>w sekretariacie Departamentu Promocji, Edukacji, Kultury, Sportu i Turystyki Urzędu Marszałkowskiego Województwa Świętokrzyskiego w Kielcach, u</w:t>
      </w:r>
      <w:r>
        <w:rPr>
          <w:rFonts w:ascii="Times New Roman" w:eastAsia="Arial Unicode MS" w:hAnsi="Times New Roman" w:cs="Times New Roman"/>
          <w:sz w:val="24"/>
          <w:szCs w:val="24"/>
          <w:lang w:eastAsia="pl-PL"/>
        </w:rPr>
        <w:t>l. </w:t>
      </w:r>
      <w:r w:rsidRPr="00F13FB5">
        <w:rPr>
          <w:rFonts w:ascii="Times New Roman" w:eastAsia="Arial Unicode MS" w:hAnsi="Times New Roman" w:cs="Times New Roman"/>
          <w:sz w:val="24"/>
          <w:szCs w:val="24"/>
          <w:lang w:eastAsia="pl-PL"/>
        </w:rPr>
        <w:t>Paderewskiego 34A, pok. 25 (godz. 7.30 – 15.30),</w:t>
      </w:r>
    </w:p>
    <w:p w:rsidR="000773FF" w:rsidRPr="00F13FB5" w:rsidRDefault="000773FF" w:rsidP="000773FF">
      <w:pPr>
        <w:pStyle w:val="Akapitzlist"/>
        <w:numPr>
          <w:ilvl w:val="1"/>
          <w:numId w:val="6"/>
        </w:numPr>
        <w:tabs>
          <w:tab w:val="left" w:pos="426"/>
        </w:tabs>
        <w:spacing w:after="40"/>
        <w:ind w:left="851" w:hanging="425"/>
        <w:jc w:val="both"/>
        <w:rPr>
          <w:rFonts w:ascii="Times New Roman" w:eastAsia="Arial Unicode MS" w:hAnsi="Times New Roman" w:cs="Times New Roman"/>
          <w:sz w:val="24"/>
          <w:szCs w:val="24"/>
          <w:lang w:eastAsia="pl-PL"/>
        </w:rPr>
      </w:pPr>
      <w:r w:rsidRPr="00F13FB5">
        <w:rPr>
          <w:rFonts w:ascii="Times New Roman" w:eastAsia="Arial Unicode MS" w:hAnsi="Times New Roman" w:cs="Times New Roman"/>
          <w:sz w:val="24"/>
          <w:szCs w:val="24"/>
          <w:lang w:eastAsia="pl-PL"/>
        </w:rPr>
        <w:t>za pośrednictwem poczty na adres: Urząd Marszałkowski Województwa Świętokrzyskiego al. IX Wieków Kielc 3, 25-516 Kielce</w:t>
      </w:r>
      <w:r w:rsidR="008E274C">
        <w:rPr>
          <w:rFonts w:ascii="Times New Roman" w:eastAsia="Arial Unicode MS" w:hAnsi="Times New Roman" w:cs="Times New Roman"/>
          <w:sz w:val="24"/>
          <w:szCs w:val="24"/>
          <w:lang w:eastAsia="pl-PL"/>
        </w:rPr>
        <w:t>.</w:t>
      </w:r>
    </w:p>
    <w:p w:rsidR="000773FF" w:rsidRDefault="000773FF" w:rsidP="000773FF">
      <w:pPr>
        <w:tabs>
          <w:tab w:val="num" w:pos="426"/>
        </w:tabs>
        <w:spacing w:after="40"/>
        <w:ind w:left="426" w:hanging="426"/>
        <w:jc w:val="both"/>
        <w:rPr>
          <w:rFonts w:ascii="Times New Roman" w:eastAsia="Arial Unicode MS" w:hAnsi="Times New Roman" w:cs="Times New Roman"/>
          <w:b/>
          <w:sz w:val="24"/>
          <w:szCs w:val="24"/>
          <w:lang w:eastAsia="pl-PL"/>
        </w:rPr>
      </w:pPr>
      <w:r w:rsidRPr="00896B65">
        <w:rPr>
          <w:rFonts w:ascii="Times New Roman" w:eastAsia="Arial Unicode MS" w:hAnsi="Times New Roman" w:cs="Times New Roman"/>
          <w:sz w:val="24"/>
          <w:szCs w:val="24"/>
          <w:lang w:eastAsia="pl-PL"/>
        </w:rPr>
        <w:t>6.</w:t>
      </w:r>
      <w:r>
        <w:rPr>
          <w:rFonts w:ascii="Times New Roman" w:eastAsia="Arial Unicode MS" w:hAnsi="Times New Roman" w:cs="Times New Roman"/>
          <w:b/>
          <w:sz w:val="24"/>
          <w:szCs w:val="24"/>
          <w:lang w:eastAsia="pl-PL"/>
        </w:rPr>
        <w:t xml:space="preserve">   </w:t>
      </w:r>
      <w:r w:rsidRPr="00896B65">
        <w:rPr>
          <w:rFonts w:ascii="Times New Roman" w:eastAsia="Arial Unicode MS" w:hAnsi="Times New Roman" w:cs="Times New Roman"/>
          <w:b/>
          <w:sz w:val="24"/>
          <w:szCs w:val="24"/>
          <w:lang w:eastAsia="pl-PL"/>
        </w:rPr>
        <w:t>Decyduje data wpływu oferty do Urzędu Marszałkowskiego, potwierdzona pieczęcią wpływu, a nie data stempla pocztowego.</w:t>
      </w:r>
    </w:p>
    <w:p w:rsidR="00E212AC" w:rsidRPr="00AC6FC5" w:rsidRDefault="000773FF" w:rsidP="00E212AC">
      <w:pPr>
        <w:tabs>
          <w:tab w:val="num" w:pos="426"/>
        </w:tabs>
        <w:spacing w:after="40"/>
        <w:ind w:left="426" w:hanging="426"/>
        <w:jc w:val="both"/>
        <w:rPr>
          <w:rFonts w:ascii="Times New Roman" w:eastAsia="Arial Unicode MS" w:hAnsi="Times New Roman" w:cs="Times New Roman"/>
          <w:b/>
          <w:sz w:val="24"/>
          <w:szCs w:val="24"/>
          <w:lang w:eastAsia="pl-PL"/>
        </w:rPr>
      </w:pPr>
      <w:r>
        <w:rPr>
          <w:rFonts w:ascii="Times New Roman" w:eastAsia="Arial Unicode MS" w:hAnsi="Times New Roman" w:cs="Times New Roman"/>
          <w:sz w:val="24"/>
          <w:szCs w:val="24"/>
          <w:lang w:eastAsia="pl-PL"/>
        </w:rPr>
        <w:t xml:space="preserve">7. </w:t>
      </w:r>
      <w:r w:rsidRPr="00896B65">
        <w:rPr>
          <w:rFonts w:ascii="Times New Roman" w:eastAsia="Arial Unicode MS" w:hAnsi="Times New Roman" w:cs="Times New Roman"/>
          <w:sz w:val="24"/>
          <w:szCs w:val="24"/>
          <w:lang w:eastAsia="pl-PL"/>
        </w:rPr>
        <w:t xml:space="preserve">Oferent zobowiązany jest do złożenia oferty w wersji papierowej według wzoru określonego </w:t>
      </w:r>
      <w:r w:rsidRPr="00896B65">
        <w:rPr>
          <w:rFonts w:ascii="Times New Roman" w:eastAsia="Arial Unicode MS" w:hAnsi="Times New Roman" w:cs="Times New Roman"/>
          <w:i/>
          <w:sz w:val="24"/>
          <w:szCs w:val="24"/>
          <w:lang w:eastAsia="pl-PL"/>
        </w:rPr>
        <w:t>Rozporządzeniem Ministra Rodziny, Pracy i Polityki Społecznej z dnia 17 sierpnia 2016 roku w sprawie wzorów ofert i ramowych wzorów umów dotyczących realizacji zadań publicznych oraz wzorów sprawozdań z wykonania tych zadań</w:t>
      </w:r>
      <w:r w:rsidRPr="00896B65">
        <w:rPr>
          <w:rFonts w:ascii="Times New Roman" w:eastAsia="Arial Unicode MS" w:hAnsi="Times New Roman" w:cs="Times New Roman"/>
          <w:sz w:val="24"/>
          <w:szCs w:val="24"/>
          <w:lang w:eastAsia="pl-PL"/>
        </w:rPr>
        <w:t xml:space="preserve"> (</w:t>
      </w:r>
      <w:proofErr w:type="spellStart"/>
      <w:r w:rsidRPr="00896B65">
        <w:rPr>
          <w:rFonts w:ascii="Times New Roman" w:eastAsia="Arial Unicode MS" w:hAnsi="Times New Roman" w:cs="Times New Roman"/>
          <w:sz w:val="24"/>
          <w:szCs w:val="24"/>
          <w:lang w:eastAsia="pl-PL"/>
        </w:rPr>
        <w:t>Dz.U</w:t>
      </w:r>
      <w:proofErr w:type="spellEnd"/>
      <w:r w:rsidRPr="00896B65">
        <w:rPr>
          <w:rFonts w:ascii="Times New Roman" w:eastAsia="Arial Unicode MS" w:hAnsi="Times New Roman" w:cs="Times New Roman"/>
          <w:sz w:val="24"/>
          <w:szCs w:val="24"/>
          <w:lang w:eastAsia="pl-PL"/>
        </w:rPr>
        <w:t xml:space="preserve">. z 2016 r. poz. 1300). </w:t>
      </w:r>
      <w:r w:rsidRPr="00AC6FC5">
        <w:rPr>
          <w:rFonts w:ascii="Times New Roman" w:eastAsia="Arial Unicode MS" w:hAnsi="Times New Roman" w:cs="Times New Roman"/>
          <w:b/>
          <w:sz w:val="24"/>
          <w:szCs w:val="24"/>
          <w:lang w:eastAsia="pl-PL"/>
        </w:rPr>
        <w:t>UWAGA Nowy wzór oferty, umowy, sprawozdania!</w:t>
      </w:r>
    </w:p>
    <w:p w:rsidR="00E212AC" w:rsidRDefault="000773FF" w:rsidP="00E212AC">
      <w:pPr>
        <w:tabs>
          <w:tab w:val="num" w:pos="426"/>
        </w:tabs>
        <w:spacing w:after="40"/>
        <w:ind w:left="426" w:hanging="426"/>
        <w:jc w:val="both"/>
        <w:rPr>
          <w:rFonts w:ascii="Times New Roman" w:eastAsia="Arial Unicode MS" w:hAnsi="Times New Roman" w:cs="Times New Roman"/>
          <w:b/>
          <w:sz w:val="24"/>
          <w:szCs w:val="24"/>
          <w:lang w:eastAsia="pl-PL"/>
        </w:rPr>
      </w:pPr>
      <w:r>
        <w:rPr>
          <w:rFonts w:ascii="Times New Roman" w:eastAsia="Arial Unicode MS" w:hAnsi="Times New Roman" w:cs="Times New Roman"/>
          <w:sz w:val="24"/>
          <w:szCs w:val="24"/>
          <w:lang w:eastAsia="pl-PL"/>
        </w:rPr>
        <w:t xml:space="preserve">8.    </w:t>
      </w:r>
      <w:r w:rsidRPr="00896B65">
        <w:rPr>
          <w:rFonts w:ascii="Times New Roman" w:eastAsia="Arial Unicode MS" w:hAnsi="Times New Roman" w:cs="Times New Roman"/>
          <w:sz w:val="24"/>
          <w:szCs w:val="24"/>
          <w:lang w:eastAsia="pl-PL"/>
        </w:rPr>
        <w:t xml:space="preserve">Oferent może złożyć maksymalnie </w:t>
      </w:r>
      <w:r w:rsidRPr="00AC6FC5">
        <w:rPr>
          <w:rFonts w:ascii="Times New Roman" w:eastAsia="Arial Unicode MS" w:hAnsi="Times New Roman" w:cs="Times New Roman"/>
          <w:sz w:val="24"/>
          <w:szCs w:val="24"/>
          <w:lang w:eastAsia="pl-PL"/>
        </w:rPr>
        <w:t>3</w:t>
      </w:r>
      <w:r w:rsidRPr="00896B65">
        <w:rPr>
          <w:rFonts w:ascii="Times New Roman" w:eastAsia="Arial Unicode MS" w:hAnsi="Times New Roman" w:cs="Times New Roman"/>
          <w:color w:val="FF0000"/>
          <w:sz w:val="24"/>
          <w:szCs w:val="24"/>
          <w:lang w:eastAsia="pl-PL"/>
        </w:rPr>
        <w:t xml:space="preserve"> </w:t>
      </w:r>
      <w:r w:rsidRPr="00896B65">
        <w:rPr>
          <w:rFonts w:ascii="Times New Roman" w:eastAsia="Arial Unicode MS" w:hAnsi="Times New Roman" w:cs="Times New Roman"/>
          <w:sz w:val="24"/>
          <w:szCs w:val="24"/>
          <w:lang w:eastAsia="pl-PL"/>
        </w:rPr>
        <w:t>oferty w bieżącej edycji konkursu.</w:t>
      </w:r>
    </w:p>
    <w:p w:rsidR="000773FF" w:rsidRPr="00E212AC" w:rsidRDefault="00E212AC" w:rsidP="00E212AC">
      <w:pPr>
        <w:tabs>
          <w:tab w:val="num" w:pos="426"/>
        </w:tabs>
        <w:spacing w:after="40"/>
        <w:ind w:left="426" w:hanging="426"/>
        <w:jc w:val="both"/>
        <w:rPr>
          <w:rFonts w:ascii="Times New Roman" w:eastAsia="Arial Unicode MS" w:hAnsi="Times New Roman" w:cs="Times New Roman"/>
          <w:b/>
          <w:sz w:val="24"/>
          <w:szCs w:val="24"/>
          <w:lang w:eastAsia="pl-PL"/>
        </w:rPr>
      </w:pPr>
      <w:r w:rsidRPr="00E212AC">
        <w:rPr>
          <w:rFonts w:ascii="Times New Roman" w:eastAsia="Arial Unicode MS" w:hAnsi="Times New Roman" w:cs="Times New Roman"/>
          <w:sz w:val="24"/>
          <w:szCs w:val="24"/>
          <w:lang w:eastAsia="pl-PL"/>
        </w:rPr>
        <w:t>9</w:t>
      </w:r>
      <w:r>
        <w:rPr>
          <w:rFonts w:ascii="Times New Roman" w:eastAsia="Arial Unicode MS" w:hAnsi="Times New Roman" w:cs="Times New Roman"/>
          <w:b/>
          <w:sz w:val="24"/>
          <w:szCs w:val="24"/>
          <w:lang w:eastAsia="pl-PL"/>
        </w:rPr>
        <w:t xml:space="preserve">. </w:t>
      </w:r>
      <w:r w:rsidR="000773FF" w:rsidRPr="00F74E3B">
        <w:rPr>
          <w:rFonts w:ascii="Times New Roman" w:eastAsia="Arial Unicode MS" w:hAnsi="Times New Roman" w:cs="Times New Roman"/>
          <w:sz w:val="24"/>
          <w:szCs w:val="24"/>
          <w:lang w:eastAsia="pl-PL"/>
        </w:rPr>
        <w:t xml:space="preserve">W przypadku składania jednej oferty do kilku konkursów/programów ogłaszanych przez Zarząd Województwa Świętokrzyskiego należy zamieścić stosowną informację na ten temat w ofercie konkursowej- Tabela pkt. 9. </w:t>
      </w:r>
      <w:r w:rsidR="000773FF" w:rsidRPr="00D9349F">
        <w:rPr>
          <w:rFonts w:ascii="Times New Roman" w:eastAsia="Arial Unicode MS" w:hAnsi="Times New Roman" w:cs="Times New Roman"/>
          <w:i/>
          <w:sz w:val="24"/>
          <w:szCs w:val="24"/>
          <w:lang w:eastAsia="pl-PL"/>
        </w:rPr>
        <w:t>„Przewidywane źródła finansowania zadania publicznego pkt.2.3. Środki finansowe z innych źródeł publicznych. Nazwa (-wy ) organu (-ów) administracji publicznej lub jednostki )-tek)sektora finansów publicznych, który (-</w:t>
      </w:r>
      <w:proofErr w:type="spellStart"/>
      <w:r w:rsidR="000773FF" w:rsidRPr="00D9349F">
        <w:rPr>
          <w:rFonts w:ascii="Times New Roman" w:eastAsia="Arial Unicode MS" w:hAnsi="Times New Roman" w:cs="Times New Roman"/>
          <w:i/>
          <w:sz w:val="24"/>
          <w:szCs w:val="24"/>
          <w:lang w:eastAsia="pl-PL"/>
        </w:rPr>
        <w:t>ra,-re</w:t>
      </w:r>
      <w:proofErr w:type="spellEnd"/>
      <w:r w:rsidR="000773FF" w:rsidRPr="00D9349F">
        <w:rPr>
          <w:rFonts w:ascii="Times New Roman" w:eastAsia="Arial Unicode MS" w:hAnsi="Times New Roman" w:cs="Times New Roman"/>
          <w:i/>
          <w:sz w:val="24"/>
          <w:szCs w:val="24"/>
          <w:lang w:eastAsia="pl-PL"/>
        </w:rPr>
        <w:t>) przekazał (</w:t>
      </w:r>
      <w:proofErr w:type="spellStart"/>
      <w:r w:rsidR="000773FF" w:rsidRPr="00D9349F">
        <w:rPr>
          <w:rFonts w:ascii="Times New Roman" w:eastAsia="Arial Unicode MS" w:hAnsi="Times New Roman" w:cs="Times New Roman"/>
          <w:i/>
          <w:sz w:val="24"/>
          <w:szCs w:val="24"/>
          <w:lang w:eastAsia="pl-PL"/>
        </w:rPr>
        <w:t>a,y</w:t>
      </w:r>
      <w:proofErr w:type="spellEnd"/>
      <w:r w:rsidR="000773FF" w:rsidRPr="00D9349F">
        <w:rPr>
          <w:rFonts w:ascii="Times New Roman" w:eastAsia="Arial Unicode MS" w:hAnsi="Times New Roman" w:cs="Times New Roman"/>
          <w:i/>
          <w:sz w:val="24"/>
          <w:szCs w:val="24"/>
          <w:lang w:eastAsia="pl-PL"/>
        </w:rPr>
        <w:t>) lub przekaże (-</w:t>
      </w:r>
      <w:proofErr w:type="spellStart"/>
      <w:r w:rsidR="000773FF" w:rsidRPr="00D9349F">
        <w:rPr>
          <w:rFonts w:ascii="Times New Roman" w:eastAsia="Arial Unicode MS" w:hAnsi="Times New Roman" w:cs="Times New Roman"/>
          <w:i/>
          <w:sz w:val="24"/>
          <w:szCs w:val="24"/>
          <w:lang w:eastAsia="pl-PL"/>
        </w:rPr>
        <w:t>żą</w:t>
      </w:r>
      <w:proofErr w:type="spellEnd"/>
      <w:r w:rsidR="000773FF" w:rsidRPr="00D9349F">
        <w:rPr>
          <w:rFonts w:ascii="Times New Roman" w:eastAsia="Arial Unicode MS" w:hAnsi="Times New Roman" w:cs="Times New Roman"/>
          <w:i/>
          <w:sz w:val="24"/>
          <w:szCs w:val="24"/>
          <w:lang w:eastAsia="pl-PL"/>
        </w:rPr>
        <w:t>) środki finansowe”.</w:t>
      </w:r>
    </w:p>
    <w:p w:rsidR="000773FF" w:rsidRPr="00F74E3B" w:rsidRDefault="00E212AC" w:rsidP="00E212AC">
      <w:pPr>
        <w:tabs>
          <w:tab w:val="num" w:pos="426"/>
        </w:tabs>
        <w:spacing w:after="40"/>
        <w:ind w:left="426" w:hanging="426"/>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10</w:t>
      </w:r>
      <w:r w:rsidR="000773FF" w:rsidRPr="00F74E3B">
        <w:rPr>
          <w:rFonts w:ascii="Times New Roman" w:eastAsia="Arial Unicode MS" w:hAnsi="Times New Roman" w:cs="Times New Roman"/>
          <w:sz w:val="24"/>
          <w:szCs w:val="24"/>
          <w:lang w:eastAsia="pl-PL"/>
        </w:rPr>
        <w:t>. Przy składaniu oferty wspólnej należy wskazać s</w:t>
      </w:r>
      <w:r w:rsidR="00D9349F">
        <w:rPr>
          <w:rFonts w:ascii="Times New Roman" w:eastAsia="Arial Unicode MS" w:hAnsi="Times New Roman" w:cs="Times New Roman"/>
          <w:sz w:val="24"/>
          <w:szCs w:val="24"/>
          <w:lang w:eastAsia="pl-PL"/>
        </w:rPr>
        <w:t>posób reprezentowania każdego z </w:t>
      </w:r>
      <w:r w:rsidR="000773FF" w:rsidRPr="00F74E3B">
        <w:rPr>
          <w:rFonts w:ascii="Times New Roman" w:eastAsia="Arial Unicode MS" w:hAnsi="Times New Roman" w:cs="Times New Roman"/>
          <w:sz w:val="24"/>
          <w:szCs w:val="24"/>
          <w:lang w:eastAsia="pl-PL"/>
        </w:rPr>
        <w:t>podmiotów oraz określić, jakie działania w ramach realizacji zadnia publicznego będą wykonywać poszczególne organizacje i jakie rodzaje kosztów będą opłacane z konta tych organizacji.</w:t>
      </w:r>
    </w:p>
    <w:p w:rsidR="000773FF" w:rsidRPr="00F74E3B" w:rsidRDefault="00E212AC" w:rsidP="00E212AC">
      <w:pPr>
        <w:tabs>
          <w:tab w:val="num" w:pos="426"/>
        </w:tabs>
        <w:spacing w:after="40"/>
        <w:ind w:left="426" w:hanging="426"/>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11</w:t>
      </w:r>
      <w:r w:rsidR="000773FF" w:rsidRPr="00F74E3B">
        <w:rPr>
          <w:rFonts w:ascii="Times New Roman" w:eastAsia="Arial Unicode MS" w:hAnsi="Times New Roman" w:cs="Times New Roman"/>
          <w:sz w:val="24"/>
          <w:szCs w:val="24"/>
          <w:lang w:eastAsia="pl-PL"/>
        </w:rPr>
        <w:t>.  W przypadku złożenia oferty wspólnej, błąd formalny w</w:t>
      </w:r>
      <w:r w:rsidR="00D9349F">
        <w:rPr>
          <w:rFonts w:ascii="Times New Roman" w:eastAsia="Arial Unicode MS" w:hAnsi="Times New Roman" w:cs="Times New Roman"/>
          <w:sz w:val="24"/>
          <w:szCs w:val="24"/>
          <w:lang w:eastAsia="pl-PL"/>
        </w:rPr>
        <w:t>ystępujący po stronie jednego z </w:t>
      </w:r>
      <w:r w:rsidR="000773FF" w:rsidRPr="00F74E3B">
        <w:rPr>
          <w:rFonts w:ascii="Times New Roman" w:eastAsia="Arial Unicode MS" w:hAnsi="Times New Roman" w:cs="Times New Roman"/>
          <w:sz w:val="24"/>
          <w:szCs w:val="24"/>
          <w:lang w:eastAsia="pl-PL"/>
        </w:rPr>
        <w:t>podmiotów powoduje odrzucenie oferty.</w:t>
      </w:r>
    </w:p>
    <w:p w:rsidR="000773FF" w:rsidRPr="00F74E3B" w:rsidRDefault="00E212AC" w:rsidP="00E212AC">
      <w:pPr>
        <w:tabs>
          <w:tab w:val="num" w:pos="426"/>
        </w:tabs>
        <w:spacing w:after="40"/>
        <w:ind w:left="426" w:hanging="426"/>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12</w:t>
      </w:r>
      <w:r w:rsidR="000773FF" w:rsidRPr="00F74E3B">
        <w:rPr>
          <w:rFonts w:ascii="Times New Roman" w:eastAsia="Arial Unicode MS" w:hAnsi="Times New Roman" w:cs="Times New Roman"/>
          <w:sz w:val="24"/>
          <w:szCs w:val="24"/>
          <w:lang w:eastAsia="pl-PL"/>
        </w:rPr>
        <w:t>.  Podmioty składające ofertę wspólną ponoszą solidarną odpowiedzialność za wykonanie dotowanego zadania.</w:t>
      </w:r>
    </w:p>
    <w:p w:rsidR="000773FF" w:rsidRPr="00F74E3B" w:rsidRDefault="00E212AC" w:rsidP="00E212AC">
      <w:pPr>
        <w:tabs>
          <w:tab w:val="num" w:pos="426"/>
        </w:tabs>
        <w:spacing w:after="40"/>
        <w:ind w:left="426" w:hanging="426"/>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13</w:t>
      </w:r>
      <w:r w:rsidR="000773FF" w:rsidRPr="00F74E3B">
        <w:rPr>
          <w:rFonts w:ascii="Times New Roman" w:eastAsia="Arial Unicode MS" w:hAnsi="Times New Roman" w:cs="Times New Roman"/>
          <w:sz w:val="24"/>
          <w:szCs w:val="24"/>
          <w:lang w:eastAsia="pl-PL"/>
        </w:rPr>
        <w:t>.</w:t>
      </w:r>
      <w:r w:rsidR="000773FF" w:rsidRPr="00F74E3B">
        <w:rPr>
          <w:rFonts w:ascii="Times New Roman" w:eastAsia="Arial Unicode MS" w:hAnsi="Times New Roman" w:cs="Times New Roman"/>
          <w:color w:val="FF0000"/>
          <w:sz w:val="24"/>
          <w:szCs w:val="24"/>
          <w:lang w:eastAsia="pl-PL"/>
        </w:rPr>
        <w:t xml:space="preserve"> </w:t>
      </w:r>
      <w:r w:rsidR="000773FF" w:rsidRPr="00E212AC">
        <w:rPr>
          <w:rFonts w:ascii="Times New Roman" w:eastAsia="Arial Unicode MS" w:hAnsi="Times New Roman" w:cs="Times New Roman"/>
          <w:sz w:val="24"/>
          <w:szCs w:val="24"/>
          <w:lang w:eastAsia="pl-PL"/>
        </w:rPr>
        <w:t>Nie przewiduje się możliwości uzupełniania i korygowania złożonej oferty</w:t>
      </w:r>
      <w:r w:rsidRPr="00E212AC">
        <w:rPr>
          <w:rFonts w:ascii="Times New Roman" w:eastAsia="Arial Unicode MS" w:hAnsi="Times New Roman" w:cs="Times New Roman"/>
          <w:sz w:val="24"/>
          <w:szCs w:val="24"/>
          <w:lang w:eastAsia="pl-PL"/>
        </w:rPr>
        <w:t>.</w:t>
      </w:r>
    </w:p>
    <w:p w:rsidR="000773FF" w:rsidRPr="00F74E3B" w:rsidRDefault="00E212AC" w:rsidP="00E212AC">
      <w:pPr>
        <w:tabs>
          <w:tab w:val="num" w:pos="426"/>
        </w:tabs>
        <w:spacing w:after="40"/>
        <w:ind w:left="426" w:hanging="426"/>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14</w:t>
      </w:r>
      <w:r w:rsidR="000773FF" w:rsidRPr="00F74E3B">
        <w:rPr>
          <w:rFonts w:ascii="Times New Roman" w:eastAsia="Arial Unicode MS" w:hAnsi="Times New Roman" w:cs="Times New Roman"/>
          <w:sz w:val="24"/>
          <w:szCs w:val="24"/>
          <w:lang w:eastAsia="pl-PL"/>
        </w:rPr>
        <w:t>.  Nie będą przyjmowane oferty przesłane drogą elektroniczną.</w:t>
      </w:r>
    </w:p>
    <w:p w:rsidR="000773FF" w:rsidRPr="00D9349F" w:rsidRDefault="00E212AC" w:rsidP="00D9349F">
      <w:pPr>
        <w:tabs>
          <w:tab w:val="num" w:pos="426"/>
        </w:tabs>
        <w:spacing w:after="40"/>
        <w:ind w:left="426" w:hanging="426"/>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15</w:t>
      </w:r>
      <w:r w:rsidR="000773FF" w:rsidRPr="00F74E3B">
        <w:rPr>
          <w:rFonts w:ascii="Times New Roman" w:eastAsia="Arial Unicode MS" w:hAnsi="Times New Roman" w:cs="Times New Roman"/>
          <w:sz w:val="24"/>
          <w:szCs w:val="24"/>
          <w:lang w:eastAsia="pl-PL"/>
        </w:rPr>
        <w:t>.</w:t>
      </w:r>
      <w:r w:rsidR="000773FF" w:rsidRPr="00F74E3B">
        <w:rPr>
          <w:rFonts w:ascii="Times New Roman" w:eastAsia="Arial Unicode MS" w:hAnsi="Times New Roman" w:cs="Times New Roman"/>
          <w:color w:val="00B050"/>
          <w:sz w:val="24"/>
          <w:szCs w:val="24"/>
          <w:lang w:eastAsia="pl-PL"/>
        </w:rPr>
        <w:t xml:space="preserve"> </w:t>
      </w:r>
      <w:r w:rsidR="000773FF" w:rsidRPr="00E212AC">
        <w:rPr>
          <w:rFonts w:ascii="Times New Roman" w:eastAsia="Arial Unicode MS" w:hAnsi="Times New Roman" w:cs="Times New Roman"/>
          <w:sz w:val="24"/>
          <w:szCs w:val="24"/>
          <w:lang w:eastAsia="pl-PL"/>
        </w:rPr>
        <w:t>Złożenie  oferty  nie  jest  równoznaczne  z  zapewnie</w:t>
      </w:r>
      <w:r w:rsidR="00D9349F">
        <w:rPr>
          <w:rFonts w:ascii="Times New Roman" w:eastAsia="Arial Unicode MS" w:hAnsi="Times New Roman" w:cs="Times New Roman"/>
          <w:sz w:val="24"/>
          <w:szCs w:val="24"/>
          <w:lang w:eastAsia="pl-PL"/>
        </w:rPr>
        <w:t>niem  przyznania  dotacji, nie  </w:t>
      </w:r>
      <w:r w:rsidR="000773FF" w:rsidRPr="00E212AC">
        <w:rPr>
          <w:rFonts w:ascii="Times New Roman" w:eastAsia="Arial Unicode MS" w:hAnsi="Times New Roman" w:cs="Times New Roman"/>
          <w:sz w:val="24"/>
          <w:szCs w:val="24"/>
          <w:lang w:eastAsia="pl-PL"/>
        </w:rPr>
        <w:t>gwarantuje    również  przyznania  dotacji  w  wysokości  wnioskowanej przez oferenta.</w:t>
      </w:r>
    </w:p>
    <w:p w:rsidR="000773FF" w:rsidRPr="00E54E38" w:rsidRDefault="000773FF" w:rsidP="000773FF">
      <w:pPr>
        <w:tabs>
          <w:tab w:val="num" w:pos="720"/>
        </w:tabs>
        <w:spacing w:after="40"/>
        <w:rPr>
          <w:rFonts w:ascii="Times New Roman" w:eastAsia="Arial Unicode MS" w:hAnsi="Times New Roman" w:cs="Times New Roman"/>
          <w:color w:val="00B050"/>
          <w:sz w:val="24"/>
          <w:szCs w:val="24"/>
          <w:lang w:eastAsia="pl-PL"/>
        </w:rPr>
      </w:pPr>
    </w:p>
    <w:p w:rsidR="000773FF" w:rsidRPr="00E54E38" w:rsidRDefault="000773FF" w:rsidP="000773FF">
      <w:pPr>
        <w:tabs>
          <w:tab w:val="num" w:pos="720"/>
        </w:tabs>
        <w:spacing w:after="40"/>
        <w:jc w:val="center"/>
        <w:rPr>
          <w:rFonts w:ascii="Times New Roman" w:eastAsia="Arial Unicode MS" w:hAnsi="Times New Roman" w:cs="Times New Roman"/>
          <w:b/>
          <w:sz w:val="24"/>
          <w:szCs w:val="24"/>
          <w:lang w:eastAsia="pl-PL"/>
        </w:rPr>
      </w:pPr>
      <w:r w:rsidRPr="00E54E38">
        <w:rPr>
          <w:rFonts w:ascii="Times New Roman" w:eastAsia="Arial Unicode MS" w:hAnsi="Times New Roman" w:cs="Times New Roman"/>
          <w:b/>
          <w:sz w:val="24"/>
          <w:szCs w:val="24"/>
          <w:lang w:eastAsia="pl-PL"/>
        </w:rPr>
        <w:t>§ 4</w:t>
      </w:r>
    </w:p>
    <w:p w:rsidR="000773FF" w:rsidRPr="00E54E38" w:rsidRDefault="000773FF" w:rsidP="000773FF">
      <w:pPr>
        <w:tabs>
          <w:tab w:val="num" w:pos="720"/>
        </w:tabs>
        <w:spacing w:after="40"/>
        <w:jc w:val="center"/>
        <w:rPr>
          <w:rFonts w:ascii="Times New Roman" w:eastAsia="Arial Unicode MS" w:hAnsi="Times New Roman" w:cs="Times New Roman"/>
          <w:b/>
          <w:sz w:val="24"/>
          <w:szCs w:val="24"/>
          <w:lang w:eastAsia="pl-PL"/>
        </w:rPr>
      </w:pPr>
      <w:r w:rsidRPr="00E54E38">
        <w:rPr>
          <w:rFonts w:ascii="Times New Roman" w:eastAsia="Arial Unicode MS" w:hAnsi="Times New Roman" w:cs="Times New Roman"/>
          <w:b/>
          <w:sz w:val="24"/>
          <w:szCs w:val="24"/>
          <w:lang w:eastAsia="pl-PL"/>
        </w:rPr>
        <w:t>KRYTERIA I TRYB WYBORU OFERT</w:t>
      </w:r>
    </w:p>
    <w:p w:rsidR="000773FF" w:rsidRDefault="000773FF" w:rsidP="000773FF">
      <w:pPr>
        <w:pStyle w:val="Default"/>
        <w:numPr>
          <w:ilvl w:val="0"/>
          <w:numId w:val="7"/>
        </w:numPr>
        <w:spacing w:line="276" w:lineRule="auto"/>
        <w:ind w:left="426" w:hanging="426"/>
        <w:jc w:val="both"/>
        <w:rPr>
          <w:rFonts w:ascii="Times New Roman" w:hAnsi="Times New Roman" w:cs="Times New Roman"/>
          <w:bCs/>
        </w:rPr>
      </w:pPr>
      <w:r w:rsidRPr="00F74E3B">
        <w:rPr>
          <w:rFonts w:ascii="Times New Roman" w:hAnsi="Times New Roman" w:cs="Times New Roman"/>
          <w:bCs/>
        </w:rPr>
        <w:t xml:space="preserve">Oferta jest złożona poprawnie pod względem formalnym, jeśli: </w:t>
      </w:r>
    </w:p>
    <w:p w:rsidR="000773FF" w:rsidRPr="00F74E3B" w:rsidRDefault="000773FF" w:rsidP="000773FF">
      <w:pPr>
        <w:pStyle w:val="Default"/>
        <w:numPr>
          <w:ilvl w:val="1"/>
          <w:numId w:val="7"/>
        </w:numPr>
        <w:spacing w:line="276" w:lineRule="auto"/>
        <w:ind w:left="851" w:hanging="425"/>
        <w:jc w:val="both"/>
        <w:rPr>
          <w:rFonts w:ascii="Times New Roman" w:hAnsi="Times New Roman" w:cs="Times New Roman"/>
          <w:bCs/>
        </w:rPr>
      </w:pPr>
      <w:r w:rsidRPr="00F74E3B">
        <w:rPr>
          <w:rFonts w:ascii="Times New Roman" w:hAnsi="Times New Roman" w:cs="Times New Roman"/>
          <w:bCs/>
        </w:rPr>
        <w:t>oferent  jest uprawniony do udziału w konkursie,</w:t>
      </w:r>
    </w:p>
    <w:p w:rsidR="000773FF" w:rsidRPr="00F74E3B" w:rsidRDefault="000773FF" w:rsidP="000773FF">
      <w:pPr>
        <w:pStyle w:val="Default"/>
        <w:numPr>
          <w:ilvl w:val="1"/>
          <w:numId w:val="7"/>
        </w:numPr>
        <w:spacing w:line="276" w:lineRule="auto"/>
        <w:ind w:left="851" w:hanging="425"/>
        <w:jc w:val="both"/>
        <w:rPr>
          <w:rFonts w:ascii="Times New Roman" w:hAnsi="Times New Roman" w:cs="Times New Roman"/>
        </w:rPr>
      </w:pPr>
      <w:r w:rsidRPr="00F74E3B">
        <w:rPr>
          <w:rFonts w:ascii="Times New Roman" w:hAnsi="Times New Roman" w:cs="Times New Roman"/>
          <w:bCs/>
        </w:rPr>
        <w:t xml:space="preserve">jest złożona w </w:t>
      </w:r>
      <w:r w:rsidRPr="00B2271E">
        <w:rPr>
          <w:rFonts w:ascii="Times New Roman" w:hAnsi="Times New Roman" w:cs="Times New Roman"/>
          <w:bCs/>
        </w:rPr>
        <w:t>wyznaczonym w ogłoszeniu terminie</w:t>
      </w:r>
      <w:r>
        <w:rPr>
          <w:rFonts w:ascii="Times New Roman" w:hAnsi="Times New Roman" w:cs="Times New Roman"/>
          <w:bCs/>
        </w:rPr>
        <w:t>,</w:t>
      </w:r>
    </w:p>
    <w:p w:rsidR="000773FF" w:rsidRPr="00F74E3B" w:rsidRDefault="000773FF" w:rsidP="000773FF">
      <w:pPr>
        <w:pStyle w:val="Default"/>
        <w:numPr>
          <w:ilvl w:val="1"/>
          <w:numId w:val="7"/>
        </w:numPr>
        <w:spacing w:line="276" w:lineRule="auto"/>
        <w:ind w:left="851" w:hanging="425"/>
        <w:jc w:val="both"/>
        <w:rPr>
          <w:rFonts w:ascii="Times New Roman" w:hAnsi="Times New Roman" w:cs="Times New Roman"/>
          <w:bCs/>
        </w:rPr>
      </w:pPr>
      <w:r w:rsidRPr="00F74E3B">
        <w:rPr>
          <w:rFonts w:ascii="Times New Roman" w:hAnsi="Times New Roman" w:cs="Times New Roman"/>
          <w:bCs/>
        </w:rPr>
        <w:lastRenderedPageBreak/>
        <w:t>jest zł</w:t>
      </w:r>
      <w:r w:rsidR="008E274C">
        <w:rPr>
          <w:rFonts w:ascii="Times New Roman" w:hAnsi="Times New Roman" w:cs="Times New Roman"/>
          <w:bCs/>
        </w:rPr>
        <w:t>ożona na prawidłowym formularzu,</w:t>
      </w:r>
    </w:p>
    <w:p w:rsidR="00A87238" w:rsidRPr="00A87238" w:rsidRDefault="000773FF" w:rsidP="00A87238">
      <w:pPr>
        <w:pStyle w:val="Default"/>
        <w:numPr>
          <w:ilvl w:val="1"/>
          <w:numId w:val="7"/>
        </w:numPr>
        <w:spacing w:line="276" w:lineRule="auto"/>
        <w:ind w:left="851" w:hanging="425"/>
        <w:jc w:val="both"/>
        <w:rPr>
          <w:rFonts w:ascii="Times New Roman" w:hAnsi="Times New Roman" w:cs="Times New Roman"/>
        </w:rPr>
      </w:pPr>
      <w:r w:rsidRPr="00F74E3B">
        <w:rPr>
          <w:rFonts w:ascii="Times New Roman" w:hAnsi="Times New Roman" w:cs="Times New Roman"/>
          <w:bCs/>
        </w:rPr>
        <w:t xml:space="preserve">jest </w:t>
      </w:r>
      <w:r w:rsidR="00E212AC">
        <w:rPr>
          <w:rFonts w:ascii="Times New Roman" w:hAnsi="Times New Roman" w:cs="Times New Roman"/>
          <w:bCs/>
        </w:rPr>
        <w:t>w sposób prawidłowy</w:t>
      </w:r>
      <w:r w:rsidRPr="00F74E3B">
        <w:rPr>
          <w:rFonts w:ascii="Times New Roman" w:hAnsi="Times New Roman" w:cs="Times New Roman"/>
          <w:bCs/>
        </w:rPr>
        <w:t xml:space="preserve"> i czytelny wypełniona</w:t>
      </w:r>
      <w:r w:rsidR="00A87238">
        <w:rPr>
          <w:rFonts w:ascii="Times New Roman" w:hAnsi="Times New Roman" w:cs="Times New Roman"/>
        </w:rPr>
        <w:t xml:space="preserve"> i</w:t>
      </w:r>
      <w:r w:rsidRPr="00A87238">
        <w:rPr>
          <w:rFonts w:ascii="Times New Roman" w:hAnsi="Times New Roman" w:cs="Times New Roman"/>
        </w:rPr>
        <w:t xml:space="preserve"> podpisana </w:t>
      </w:r>
      <w:r w:rsidRPr="00A87238">
        <w:rPr>
          <w:rFonts w:ascii="Times New Roman" w:eastAsia="Times New Roman" w:hAnsi="Times New Roman" w:cs="Times New Roman"/>
          <w:lang w:eastAsia="pl-PL"/>
        </w:rPr>
        <w:t>czytelnie przez osobę lub osoby które zgodnie z postanowieniami statutu /regulaminu działalności, KRS lub innego aktu są uprawnione do reprezentowania podmiotu i zaciągania w jego imieniu zobowiązań finansowych oraz zawierania umów</w:t>
      </w:r>
      <w:r w:rsidR="008E274C">
        <w:rPr>
          <w:rFonts w:ascii="Times New Roman" w:eastAsia="Times New Roman" w:hAnsi="Times New Roman" w:cs="Times New Roman"/>
          <w:lang w:eastAsia="pl-PL"/>
        </w:rPr>
        <w:t>,</w:t>
      </w:r>
    </w:p>
    <w:p w:rsidR="00A87238" w:rsidRDefault="000773FF" w:rsidP="00A87238">
      <w:pPr>
        <w:pStyle w:val="Default"/>
        <w:numPr>
          <w:ilvl w:val="1"/>
          <w:numId w:val="7"/>
        </w:numPr>
        <w:spacing w:line="276" w:lineRule="auto"/>
        <w:ind w:left="851" w:hanging="425"/>
        <w:jc w:val="both"/>
        <w:rPr>
          <w:rFonts w:ascii="Times New Roman" w:hAnsi="Times New Roman" w:cs="Times New Roman"/>
        </w:rPr>
      </w:pPr>
      <w:r w:rsidRPr="00A87238">
        <w:rPr>
          <w:rFonts w:ascii="Times New Roman" w:hAnsi="Times New Roman" w:cs="Times New Roman"/>
        </w:rPr>
        <w:t xml:space="preserve">prawidłowo wypełniono </w:t>
      </w:r>
      <w:r w:rsidRPr="00A87238">
        <w:rPr>
          <w:rFonts w:ascii="Times New Roman" w:hAnsi="Times New Roman" w:cs="Times New Roman"/>
          <w:b/>
        </w:rPr>
        <w:t>oświadczenia na końcu oferty</w:t>
      </w:r>
      <w:r w:rsidR="008E274C">
        <w:rPr>
          <w:rFonts w:ascii="Times New Roman" w:hAnsi="Times New Roman" w:cs="Times New Roman"/>
        </w:rPr>
        <w:t>,</w:t>
      </w:r>
      <w:r w:rsidRPr="00A87238">
        <w:rPr>
          <w:rFonts w:ascii="Times New Roman" w:hAnsi="Times New Roman" w:cs="Times New Roman"/>
        </w:rPr>
        <w:t xml:space="preserve"> </w:t>
      </w:r>
    </w:p>
    <w:p w:rsidR="000773FF" w:rsidRPr="00A87238" w:rsidRDefault="000773FF" w:rsidP="00A87238">
      <w:pPr>
        <w:pStyle w:val="Default"/>
        <w:numPr>
          <w:ilvl w:val="1"/>
          <w:numId w:val="7"/>
        </w:numPr>
        <w:spacing w:line="276" w:lineRule="auto"/>
        <w:ind w:left="851" w:hanging="425"/>
        <w:jc w:val="both"/>
        <w:rPr>
          <w:rFonts w:ascii="Times New Roman" w:hAnsi="Times New Roman" w:cs="Times New Roman"/>
        </w:rPr>
      </w:pPr>
      <w:r w:rsidRPr="00A87238">
        <w:rPr>
          <w:rFonts w:ascii="Times New Roman" w:hAnsi="Times New Roman" w:cs="Times New Roman"/>
        </w:rPr>
        <w:t xml:space="preserve">w przypadku gdy oferent jest spółką prawa handlowego, o której mowa w art. 3 ust. 3 </w:t>
      </w:r>
      <w:proofErr w:type="spellStart"/>
      <w:r w:rsidRPr="00A87238">
        <w:rPr>
          <w:rFonts w:ascii="Times New Roman" w:hAnsi="Times New Roman" w:cs="Times New Roman"/>
        </w:rPr>
        <w:t>pkt</w:t>
      </w:r>
      <w:proofErr w:type="spellEnd"/>
      <w:r w:rsidRPr="00A87238">
        <w:rPr>
          <w:rFonts w:ascii="Times New Roman" w:hAnsi="Times New Roman" w:cs="Times New Roman"/>
        </w:rPr>
        <w:t xml:space="preserve"> 4 ustawy z dnia 24 kwietnia 2003 r. o dział</w:t>
      </w:r>
      <w:r w:rsidR="008E274C">
        <w:rPr>
          <w:rFonts w:ascii="Times New Roman" w:hAnsi="Times New Roman" w:cs="Times New Roman"/>
        </w:rPr>
        <w:t>alności pożytku publicznego i o </w:t>
      </w:r>
      <w:r w:rsidRPr="00A87238">
        <w:rPr>
          <w:rFonts w:ascii="Times New Roman" w:hAnsi="Times New Roman" w:cs="Times New Roman"/>
        </w:rPr>
        <w:t>wolontariacie, kopię umowy lub statutu spółki potwie</w:t>
      </w:r>
      <w:r w:rsidR="008E274C">
        <w:rPr>
          <w:rFonts w:ascii="Times New Roman" w:hAnsi="Times New Roman" w:cs="Times New Roman"/>
        </w:rPr>
        <w:t>rdzoną za zgodność z oryginałem.</w:t>
      </w:r>
      <w:r w:rsidRPr="00A87238">
        <w:rPr>
          <w:rFonts w:ascii="Times New Roman" w:hAnsi="Times New Roman" w:cs="Times New Roman"/>
        </w:rPr>
        <w:t xml:space="preserve"> </w:t>
      </w:r>
    </w:p>
    <w:p w:rsidR="000773FF" w:rsidRPr="00E54E38" w:rsidRDefault="000773FF" w:rsidP="000773FF">
      <w:pPr>
        <w:pStyle w:val="Default"/>
        <w:numPr>
          <w:ilvl w:val="0"/>
          <w:numId w:val="7"/>
        </w:numPr>
        <w:spacing w:line="276" w:lineRule="auto"/>
        <w:ind w:left="426" w:hanging="426"/>
        <w:jc w:val="both"/>
        <w:rPr>
          <w:rFonts w:ascii="Times New Roman" w:hAnsi="Times New Roman" w:cs="Times New Roman"/>
        </w:rPr>
      </w:pPr>
      <w:r w:rsidRPr="00E54E38">
        <w:rPr>
          <w:rFonts w:ascii="Times New Roman" w:hAnsi="Times New Roman" w:cs="Times New Roman"/>
        </w:rPr>
        <w:t>Oferty nie spełniające powyższych wymogów, określonych w ust.1 zostaną odrzucone ze względów formalnych.</w:t>
      </w:r>
    </w:p>
    <w:p w:rsidR="000773FF" w:rsidRPr="00E54E38" w:rsidRDefault="000773FF" w:rsidP="000773FF">
      <w:pPr>
        <w:pStyle w:val="Default"/>
        <w:numPr>
          <w:ilvl w:val="0"/>
          <w:numId w:val="7"/>
        </w:numPr>
        <w:spacing w:line="276" w:lineRule="auto"/>
        <w:ind w:left="426" w:hanging="426"/>
        <w:jc w:val="both"/>
        <w:rPr>
          <w:rFonts w:ascii="Times New Roman" w:hAnsi="Times New Roman" w:cs="Times New Roman"/>
        </w:rPr>
      </w:pPr>
      <w:r w:rsidRPr="00E54E38">
        <w:rPr>
          <w:rFonts w:ascii="Times New Roman" w:hAnsi="Times New Roman" w:cs="Times New Roman"/>
        </w:rPr>
        <w:t>Oferty spełniające wymogi formalne podlegają ocenie merytorycznej przez komisję konkursową, powołaną przez Zarząd Województwa Świętokrzyskiego.</w:t>
      </w:r>
    </w:p>
    <w:p w:rsidR="000773FF" w:rsidRDefault="000773FF" w:rsidP="000773FF">
      <w:pPr>
        <w:pStyle w:val="Default"/>
        <w:numPr>
          <w:ilvl w:val="0"/>
          <w:numId w:val="7"/>
        </w:numPr>
        <w:spacing w:line="276" w:lineRule="auto"/>
        <w:ind w:left="426" w:hanging="426"/>
        <w:jc w:val="both"/>
        <w:rPr>
          <w:rFonts w:ascii="Times New Roman" w:hAnsi="Times New Roman" w:cs="Times New Roman"/>
        </w:rPr>
      </w:pPr>
      <w:r w:rsidRPr="00E54E38">
        <w:rPr>
          <w:rFonts w:ascii="Times New Roman" w:hAnsi="Times New Roman" w:cs="Times New Roman"/>
        </w:rPr>
        <w:t>Decyzję o wyborze ofert i udzieleniu dotacji podejmuje Zarząd Województwa Świętokrzyskiego po zapoznaniu się z opinią komisji konkursowej.</w:t>
      </w:r>
    </w:p>
    <w:p w:rsidR="000773FF" w:rsidRDefault="000773FF" w:rsidP="009E1B27">
      <w:pPr>
        <w:pStyle w:val="Default"/>
        <w:numPr>
          <w:ilvl w:val="0"/>
          <w:numId w:val="7"/>
        </w:numPr>
        <w:spacing w:line="276" w:lineRule="auto"/>
        <w:ind w:left="426" w:hanging="426"/>
        <w:jc w:val="both"/>
        <w:rPr>
          <w:rFonts w:ascii="Times New Roman" w:hAnsi="Times New Roman" w:cs="Times New Roman"/>
        </w:rPr>
      </w:pPr>
      <w:r w:rsidRPr="00E54E38">
        <w:rPr>
          <w:rFonts w:ascii="Times New Roman" w:hAnsi="Times New Roman" w:cs="Times New Roman"/>
        </w:rPr>
        <w:t>Kryteria oceny merytorycznej oferty są następujące:</w:t>
      </w:r>
    </w:p>
    <w:p w:rsidR="00A87238" w:rsidRDefault="00A87238" w:rsidP="00A87238">
      <w:pPr>
        <w:pStyle w:val="Default"/>
        <w:spacing w:line="276" w:lineRule="auto"/>
        <w:ind w:left="426"/>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570"/>
        <w:gridCol w:w="6985"/>
        <w:gridCol w:w="1270"/>
      </w:tblGrid>
      <w:tr w:rsidR="001801AA" w:rsidRPr="001801AA" w:rsidTr="001049D4">
        <w:trPr>
          <w:trHeight w:val="409"/>
        </w:trPr>
        <w:tc>
          <w:tcPr>
            <w:tcW w:w="0" w:type="auto"/>
            <w:tcBorders>
              <w:top w:val="double" w:sz="4" w:space="0" w:color="auto"/>
              <w:left w:val="double" w:sz="4" w:space="0" w:color="auto"/>
              <w:bottom w:val="double" w:sz="4" w:space="0" w:color="auto"/>
              <w:right w:val="double" w:sz="4" w:space="0" w:color="auto"/>
            </w:tcBorders>
            <w:vAlign w:val="center"/>
          </w:tcPr>
          <w:p w:rsidR="001801AA" w:rsidRPr="001801AA" w:rsidRDefault="001801AA" w:rsidP="001801AA">
            <w:pPr>
              <w:autoSpaceDE w:val="0"/>
              <w:autoSpaceDN w:val="0"/>
              <w:adjustRightInd w:val="0"/>
              <w:spacing w:after="40" w:line="240" w:lineRule="auto"/>
              <w:jc w:val="center"/>
              <w:rPr>
                <w:rFonts w:ascii="Times New Roman" w:eastAsia="Times New Roman" w:hAnsi="Times New Roman" w:cs="Times New Roman"/>
                <w:b/>
                <w:sz w:val="24"/>
                <w:szCs w:val="24"/>
                <w:lang w:eastAsia="pl-PL"/>
              </w:rPr>
            </w:pPr>
          </w:p>
        </w:tc>
        <w:tc>
          <w:tcPr>
            <w:tcW w:w="0" w:type="auto"/>
            <w:tcBorders>
              <w:top w:val="double" w:sz="4" w:space="0" w:color="auto"/>
              <w:left w:val="double" w:sz="4" w:space="0" w:color="auto"/>
              <w:bottom w:val="double" w:sz="4" w:space="0" w:color="auto"/>
              <w:right w:val="double" w:sz="4" w:space="0" w:color="auto"/>
            </w:tcBorders>
            <w:vAlign w:val="center"/>
          </w:tcPr>
          <w:p w:rsidR="001801AA" w:rsidRPr="001801AA" w:rsidRDefault="001801AA" w:rsidP="001801AA">
            <w:pPr>
              <w:autoSpaceDE w:val="0"/>
              <w:autoSpaceDN w:val="0"/>
              <w:adjustRightInd w:val="0"/>
              <w:spacing w:after="40" w:line="240" w:lineRule="auto"/>
              <w:jc w:val="center"/>
              <w:rPr>
                <w:rFonts w:ascii="Times New Roman" w:eastAsia="Times New Roman" w:hAnsi="Times New Roman" w:cs="Times New Roman"/>
                <w:b/>
                <w:sz w:val="24"/>
                <w:szCs w:val="24"/>
                <w:lang w:eastAsia="pl-PL"/>
              </w:rPr>
            </w:pPr>
            <w:r w:rsidRPr="001801AA">
              <w:rPr>
                <w:rFonts w:ascii="Times New Roman" w:eastAsia="Times New Roman" w:hAnsi="Times New Roman" w:cs="Times New Roman"/>
                <w:b/>
                <w:sz w:val="24"/>
                <w:szCs w:val="24"/>
                <w:lang w:eastAsia="pl-PL"/>
              </w:rPr>
              <w:t>Lp.</w:t>
            </w:r>
          </w:p>
        </w:tc>
        <w:tc>
          <w:tcPr>
            <w:tcW w:w="0" w:type="auto"/>
            <w:tcBorders>
              <w:top w:val="double" w:sz="4" w:space="0" w:color="auto"/>
              <w:left w:val="double" w:sz="4" w:space="0" w:color="auto"/>
              <w:bottom w:val="double" w:sz="4" w:space="0" w:color="auto"/>
              <w:right w:val="double" w:sz="4" w:space="0" w:color="auto"/>
            </w:tcBorders>
            <w:vAlign w:val="center"/>
          </w:tcPr>
          <w:p w:rsidR="001801AA" w:rsidRPr="001801AA" w:rsidRDefault="001801AA" w:rsidP="001801AA">
            <w:pPr>
              <w:autoSpaceDE w:val="0"/>
              <w:autoSpaceDN w:val="0"/>
              <w:adjustRightInd w:val="0"/>
              <w:spacing w:after="40" w:line="240" w:lineRule="auto"/>
              <w:ind w:left="540" w:hanging="540"/>
              <w:jc w:val="center"/>
              <w:rPr>
                <w:rFonts w:ascii="Times New Roman" w:eastAsia="Times New Roman" w:hAnsi="Times New Roman" w:cs="Times New Roman"/>
                <w:b/>
                <w:sz w:val="24"/>
                <w:szCs w:val="24"/>
                <w:lang w:eastAsia="pl-PL"/>
              </w:rPr>
            </w:pPr>
            <w:r w:rsidRPr="001801AA">
              <w:rPr>
                <w:rFonts w:ascii="Times New Roman" w:eastAsia="Times New Roman" w:hAnsi="Times New Roman" w:cs="Times New Roman"/>
                <w:b/>
                <w:sz w:val="24"/>
                <w:szCs w:val="24"/>
                <w:lang w:eastAsia="pl-PL"/>
              </w:rPr>
              <w:t>Dotyczące oferenta</w:t>
            </w:r>
          </w:p>
        </w:tc>
        <w:tc>
          <w:tcPr>
            <w:tcW w:w="0" w:type="auto"/>
            <w:tcBorders>
              <w:top w:val="double" w:sz="4" w:space="0" w:color="auto"/>
              <w:left w:val="double" w:sz="4" w:space="0" w:color="auto"/>
              <w:bottom w:val="double" w:sz="4" w:space="0" w:color="auto"/>
              <w:right w:val="double" w:sz="4" w:space="0" w:color="auto"/>
            </w:tcBorders>
            <w:vAlign w:val="center"/>
          </w:tcPr>
          <w:p w:rsidR="001801AA" w:rsidRPr="001801AA" w:rsidRDefault="001801AA" w:rsidP="001801AA">
            <w:pPr>
              <w:autoSpaceDE w:val="0"/>
              <w:autoSpaceDN w:val="0"/>
              <w:adjustRightInd w:val="0"/>
              <w:spacing w:after="40" w:line="240" w:lineRule="auto"/>
              <w:jc w:val="center"/>
              <w:rPr>
                <w:rFonts w:ascii="Times New Roman" w:eastAsia="Times New Roman" w:hAnsi="Times New Roman" w:cs="Times New Roman"/>
                <w:b/>
                <w:sz w:val="24"/>
                <w:szCs w:val="24"/>
                <w:lang w:eastAsia="pl-PL"/>
              </w:rPr>
            </w:pPr>
            <w:r w:rsidRPr="001801AA">
              <w:rPr>
                <w:rFonts w:ascii="Times New Roman" w:eastAsia="Times New Roman" w:hAnsi="Times New Roman" w:cs="Times New Roman"/>
                <w:b/>
                <w:sz w:val="24"/>
                <w:szCs w:val="24"/>
                <w:lang w:eastAsia="pl-PL"/>
              </w:rPr>
              <w:t>Punktacja</w:t>
            </w:r>
          </w:p>
        </w:tc>
      </w:tr>
      <w:tr w:rsidR="001801AA" w:rsidRPr="001801AA" w:rsidTr="001049D4">
        <w:trPr>
          <w:trHeight w:val="525"/>
        </w:trPr>
        <w:tc>
          <w:tcPr>
            <w:tcW w:w="0" w:type="auto"/>
            <w:tcBorders>
              <w:top w:val="double" w:sz="4" w:space="0" w:color="auto"/>
            </w:tcBorders>
          </w:tcPr>
          <w:p w:rsidR="001801AA" w:rsidRPr="001801AA" w:rsidRDefault="001801AA" w:rsidP="001801AA">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1801AA">
              <w:rPr>
                <w:rFonts w:ascii="Times New Roman" w:eastAsia="Times New Roman" w:hAnsi="Times New Roman" w:cs="Times New Roman"/>
                <w:b/>
                <w:sz w:val="24"/>
                <w:szCs w:val="24"/>
                <w:lang w:eastAsia="pl-PL"/>
              </w:rPr>
              <w:t>I.</w:t>
            </w:r>
          </w:p>
        </w:tc>
        <w:tc>
          <w:tcPr>
            <w:tcW w:w="0" w:type="auto"/>
            <w:tcBorders>
              <w:top w:val="double" w:sz="4" w:space="0" w:color="auto"/>
            </w:tcBorders>
            <w:vAlign w:val="center"/>
          </w:tcPr>
          <w:p w:rsidR="001801AA" w:rsidRPr="001801AA" w:rsidRDefault="001801AA" w:rsidP="001801AA">
            <w:pPr>
              <w:numPr>
                <w:ilvl w:val="0"/>
                <w:numId w:val="11"/>
              </w:numPr>
              <w:autoSpaceDE w:val="0"/>
              <w:autoSpaceDN w:val="0"/>
              <w:adjustRightInd w:val="0"/>
              <w:spacing w:after="0" w:line="240" w:lineRule="auto"/>
              <w:ind w:left="527" w:hanging="357"/>
              <w:jc w:val="center"/>
              <w:rPr>
                <w:rFonts w:ascii="Times New Roman" w:eastAsia="Times New Roman" w:hAnsi="Times New Roman" w:cs="Times New Roman"/>
                <w:b/>
                <w:sz w:val="24"/>
                <w:szCs w:val="24"/>
                <w:lang w:eastAsia="pl-PL"/>
              </w:rPr>
            </w:pPr>
          </w:p>
        </w:tc>
        <w:tc>
          <w:tcPr>
            <w:tcW w:w="0" w:type="auto"/>
            <w:tcBorders>
              <w:top w:val="double" w:sz="4" w:space="0" w:color="auto"/>
            </w:tcBorders>
            <w:vAlign w:val="center"/>
          </w:tcPr>
          <w:p w:rsidR="001801AA" w:rsidRPr="001801AA" w:rsidRDefault="001801AA" w:rsidP="001801AA">
            <w:pPr>
              <w:autoSpaceDE w:val="0"/>
              <w:autoSpaceDN w:val="0"/>
              <w:adjustRightInd w:val="0"/>
              <w:spacing w:before="40" w:after="0" w:line="240" w:lineRule="auto"/>
              <w:jc w:val="both"/>
              <w:rPr>
                <w:rFonts w:ascii="Times New Roman" w:eastAsia="Times New Roman" w:hAnsi="Times New Roman" w:cs="Times New Roman"/>
                <w:sz w:val="24"/>
                <w:szCs w:val="24"/>
                <w:lang w:eastAsia="pl-PL"/>
              </w:rPr>
            </w:pPr>
            <w:r w:rsidRPr="001801AA">
              <w:rPr>
                <w:rFonts w:ascii="Times New Roman" w:eastAsia="Times New Roman" w:hAnsi="Times New Roman" w:cs="Times New Roman"/>
                <w:sz w:val="24"/>
                <w:szCs w:val="24"/>
                <w:lang w:eastAsia="pl-PL"/>
              </w:rPr>
              <w:t>Posiadane zasoby niezbędne do realizacji projektu</w:t>
            </w:r>
          </w:p>
        </w:tc>
        <w:tc>
          <w:tcPr>
            <w:tcW w:w="0" w:type="auto"/>
            <w:tcBorders>
              <w:top w:val="double" w:sz="4" w:space="0" w:color="auto"/>
            </w:tcBorders>
            <w:vAlign w:val="center"/>
          </w:tcPr>
          <w:p w:rsidR="001801AA" w:rsidRPr="001801AA" w:rsidRDefault="001801AA" w:rsidP="001801AA">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1801AA" w:rsidRPr="001801AA" w:rsidRDefault="001801AA" w:rsidP="001801AA">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1801AA">
              <w:rPr>
                <w:rFonts w:ascii="Times New Roman" w:eastAsia="Times New Roman" w:hAnsi="Times New Roman" w:cs="Times New Roman"/>
                <w:sz w:val="24"/>
                <w:szCs w:val="24"/>
                <w:lang w:eastAsia="pl-PL"/>
              </w:rPr>
              <w:t xml:space="preserve">0-3 </w:t>
            </w:r>
            <w:proofErr w:type="spellStart"/>
            <w:r w:rsidRPr="001801AA">
              <w:rPr>
                <w:rFonts w:ascii="Times New Roman" w:eastAsia="Times New Roman" w:hAnsi="Times New Roman" w:cs="Times New Roman"/>
                <w:sz w:val="24"/>
                <w:szCs w:val="24"/>
                <w:lang w:eastAsia="pl-PL"/>
              </w:rPr>
              <w:t>pkt</w:t>
            </w:r>
            <w:proofErr w:type="spellEnd"/>
          </w:p>
        </w:tc>
      </w:tr>
      <w:tr w:rsidR="001801AA" w:rsidRPr="001801AA" w:rsidTr="001049D4">
        <w:trPr>
          <w:trHeight w:val="533"/>
        </w:trPr>
        <w:tc>
          <w:tcPr>
            <w:tcW w:w="0" w:type="auto"/>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b/>
                <w:sz w:val="24"/>
                <w:szCs w:val="24"/>
                <w:lang w:eastAsia="pl-PL"/>
              </w:rPr>
            </w:pPr>
          </w:p>
        </w:tc>
        <w:tc>
          <w:tcPr>
            <w:tcW w:w="0" w:type="auto"/>
          </w:tcPr>
          <w:p w:rsidR="001801AA" w:rsidRPr="001801AA" w:rsidRDefault="001801AA" w:rsidP="001801AA">
            <w:pPr>
              <w:numPr>
                <w:ilvl w:val="0"/>
                <w:numId w:val="11"/>
              </w:numPr>
              <w:autoSpaceDE w:val="0"/>
              <w:autoSpaceDN w:val="0"/>
              <w:adjustRightInd w:val="0"/>
              <w:spacing w:before="40" w:after="40" w:line="240" w:lineRule="auto"/>
              <w:ind w:left="527" w:hanging="357"/>
              <w:jc w:val="center"/>
              <w:rPr>
                <w:rFonts w:ascii="Times New Roman" w:eastAsia="Times New Roman" w:hAnsi="Times New Roman" w:cs="Times New Roman"/>
                <w:b/>
                <w:sz w:val="24"/>
                <w:szCs w:val="24"/>
                <w:lang w:eastAsia="pl-PL"/>
              </w:rPr>
            </w:pPr>
          </w:p>
        </w:tc>
        <w:tc>
          <w:tcPr>
            <w:tcW w:w="0" w:type="auto"/>
            <w:vAlign w:val="center"/>
          </w:tcPr>
          <w:p w:rsidR="001801AA" w:rsidRPr="001801AA" w:rsidRDefault="001801AA" w:rsidP="001801AA">
            <w:pPr>
              <w:autoSpaceDE w:val="0"/>
              <w:autoSpaceDN w:val="0"/>
              <w:adjustRightInd w:val="0"/>
              <w:spacing w:before="40" w:after="40" w:line="240" w:lineRule="auto"/>
              <w:jc w:val="both"/>
              <w:rPr>
                <w:rFonts w:ascii="Times New Roman" w:eastAsia="Times New Roman" w:hAnsi="Times New Roman" w:cs="Times New Roman"/>
                <w:sz w:val="24"/>
                <w:szCs w:val="24"/>
                <w:lang w:eastAsia="pl-PL"/>
              </w:rPr>
            </w:pPr>
            <w:r w:rsidRPr="001801AA">
              <w:rPr>
                <w:rFonts w:ascii="Times New Roman" w:eastAsia="Times New Roman" w:hAnsi="Times New Roman" w:cs="Times New Roman"/>
                <w:sz w:val="24"/>
                <w:szCs w:val="24"/>
                <w:lang w:eastAsia="pl-PL"/>
              </w:rPr>
              <w:t xml:space="preserve">Dotychczasowe aktywność, doświadczenie beneficjenta w realizacji projektów w sferze </w:t>
            </w:r>
            <w:proofErr w:type="spellStart"/>
            <w:r w:rsidR="008E274C">
              <w:rPr>
                <w:rFonts w:ascii="Times New Roman" w:eastAsia="Times New Roman" w:hAnsi="Times New Roman" w:cs="Times New Roman"/>
                <w:sz w:val="24"/>
                <w:szCs w:val="24"/>
                <w:lang w:eastAsia="pl-PL"/>
              </w:rPr>
              <w:t>kultury</w:t>
            </w:r>
            <w:proofErr w:type="spellEnd"/>
          </w:p>
        </w:tc>
        <w:tc>
          <w:tcPr>
            <w:tcW w:w="0" w:type="auto"/>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sz w:val="24"/>
                <w:szCs w:val="24"/>
                <w:lang w:eastAsia="pl-PL"/>
              </w:rPr>
            </w:pPr>
            <w:r w:rsidRPr="001801AA">
              <w:rPr>
                <w:rFonts w:ascii="Times New Roman" w:eastAsia="Times New Roman" w:hAnsi="Times New Roman" w:cs="Times New Roman"/>
                <w:sz w:val="24"/>
                <w:szCs w:val="24"/>
                <w:lang w:eastAsia="pl-PL"/>
              </w:rPr>
              <w:t xml:space="preserve">0-2 </w:t>
            </w:r>
            <w:proofErr w:type="spellStart"/>
            <w:r w:rsidRPr="001801AA">
              <w:rPr>
                <w:rFonts w:ascii="Times New Roman" w:eastAsia="Times New Roman" w:hAnsi="Times New Roman" w:cs="Times New Roman"/>
                <w:sz w:val="24"/>
                <w:szCs w:val="24"/>
                <w:lang w:eastAsia="pl-PL"/>
              </w:rPr>
              <w:t>pkt</w:t>
            </w:r>
            <w:proofErr w:type="spellEnd"/>
          </w:p>
        </w:tc>
      </w:tr>
      <w:tr w:rsidR="001801AA" w:rsidRPr="001801AA" w:rsidTr="001049D4">
        <w:trPr>
          <w:trHeight w:val="651"/>
        </w:trPr>
        <w:tc>
          <w:tcPr>
            <w:tcW w:w="0" w:type="auto"/>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b/>
                <w:sz w:val="24"/>
                <w:szCs w:val="24"/>
                <w:lang w:eastAsia="pl-PL"/>
              </w:rPr>
            </w:pPr>
          </w:p>
        </w:tc>
        <w:tc>
          <w:tcPr>
            <w:tcW w:w="0" w:type="auto"/>
          </w:tcPr>
          <w:p w:rsidR="001801AA" w:rsidRPr="001801AA" w:rsidRDefault="001801AA" w:rsidP="001801AA">
            <w:pPr>
              <w:numPr>
                <w:ilvl w:val="0"/>
                <w:numId w:val="11"/>
              </w:numPr>
              <w:autoSpaceDE w:val="0"/>
              <w:autoSpaceDN w:val="0"/>
              <w:adjustRightInd w:val="0"/>
              <w:spacing w:before="40" w:after="40" w:line="240" w:lineRule="auto"/>
              <w:ind w:left="527" w:hanging="357"/>
              <w:jc w:val="center"/>
              <w:rPr>
                <w:rFonts w:ascii="Times New Roman" w:eastAsia="Times New Roman" w:hAnsi="Times New Roman" w:cs="Times New Roman"/>
                <w:b/>
                <w:sz w:val="24"/>
                <w:szCs w:val="24"/>
                <w:lang w:eastAsia="pl-PL"/>
              </w:rPr>
            </w:pPr>
          </w:p>
        </w:tc>
        <w:tc>
          <w:tcPr>
            <w:tcW w:w="0" w:type="auto"/>
            <w:vAlign w:val="center"/>
          </w:tcPr>
          <w:p w:rsidR="001801AA" w:rsidRPr="001801AA" w:rsidRDefault="001801AA" w:rsidP="001801AA">
            <w:pPr>
              <w:autoSpaceDE w:val="0"/>
              <w:autoSpaceDN w:val="0"/>
              <w:adjustRightInd w:val="0"/>
              <w:spacing w:before="40" w:after="40" w:line="240" w:lineRule="auto"/>
              <w:jc w:val="both"/>
              <w:rPr>
                <w:rFonts w:ascii="Times New Roman" w:eastAsia="Times New Roman" w:hAnsi="Times New Roman" w:cs="Times New Roman"/>
                <w:sz w:val="24"/>
                <w:szCs w:val="24"/>
                <w:lang w:eastAsia="pl-PL"/>
              </w:rPr>
            </w:pPr>
            <w:r w:rsidRPr="001801AA">
              <w:rPr>
                <w:rFonts w:ascii="Times New Roman" w:eastAsia="Times New Roman" w:hAnsi="Times New Roman" w:cs="Times New Roman"/>
                <w:sz w:val="24"/>
                <w:szCs w:val="24"/>
                <w:lang w:eastAsia="pl-PL"/>
              </w:rPr>
              <w:t>Pozytywnie oceniona współpraca z administracją publiczną, w tym ocena realizacji projektów oraz rzetelność i terminowość rozliczania dotacji w latach ubiegłych</w:t>
            </w:r>
          </w:p>
        </w:tc>
        <w:tc>
          <w:tcPr>
            <w:tcW w:w="0" w:type="auto"/>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sz w:val="24"/>
                <w:szCs w:val="24"/>
                <w:lang w:eastAsia="pl-PL"/>
              </w:rPr>
            </w:pPr>
            <w:r w:rsidRPr="001801AA">
              <w:rPr>
                <w:rFonts w:ascii="Times New Roman" w:eastAsia="Times New Roman" w:hAnsi="Times New Roman" w:cs="Times New Roman"/>
                <w:sz w:val="24"/>
                <w:szCs w:val="24"/>
                <w:lang w:eastAsia="pl-PL"/>
              </w:rPr>
              <w:t xml:space="preserve">0-2 </w:t>
            </w:r>
            <w:proofErr w:type="spellStart"/>
            <w:r w:rsidRPr="001801AA">
              <w:rPr>
                <w:rFonts w:ascii="Times New Roman" w:eastAsia="Times New Roman" w:hAnsi="Times New Roman" w:cs="Times New Roman"/>
                <w:sz w:val="24"/>
                <w:szCs w:val="24"/>
                <w:lang w:eastAsia="pl-PL"/>
              </w:rPr>
              <w:t>pkt</w:t>
            </w:r>
            <w:proofErr w:type="spellEnd"/>
          </w:p>
        </w:tc>
      </w:tr>
      <w:tr w:rsidR="001801AA" w:rsidRPr="001801AA" w:rsidTr="001049D4">
        <w:tc>
          <w:tcPr>
            <w:tcW w:w="0" w:type="auto"/>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b/>
                <w:sz w:val="24"/>
                <w:szCs w:val="24"/>
                <w:lang w:eastAsia="pl-PL"/>
              </w:rPr>
            </w:pPr>
          </w:p>
        </w:tc>
        <w:tc>
          <w:tcPr>
            <w:tcW w:w="0" w:type="auto"/>
          </w:tcPr>
          <w:p w:rsidR="001801AA" w:rsidRPr="001801AA" w:rsidRDefault="001801AA" w:rsidP="001801AA">
            <w:pPr>
              <w:numPr>
                <w:ilvl w:val="0"/>
                <w:numId w:val="11"/>
              </w:numPr>
              <w:autoSpaceDE w:val="0"/>
              <w:autoSpaceDN w:val="0"/>
              <w:adjustRightInd w:val="0"/>
              <w:spacing w:before="40" w:after="40" w:line="240" w:lineRule="auto"/>
              <w:ind w:left="527" w:hanging="357"/>
              <w:jc w:val="center"/>
              <w:rPr>
                <w:rFonts w:ascii="Times New Roman" w:eastAsia="Times New Roman" w:hAnsi="Times New Roman" w:cs="Times New Roman"/>
                <w:b/>
                <w:sz w:val="24"/>
                <w:szCs w:val="24"/>
                <w:lang w:eastAsia="pl-PL"/>
              </w:rPr>
            </w:pPr>
          </w:p>
        </w:tc>
        <w:tc>
          <w:tcPr>
            <w:tcW w:w="0" w:type="auto"/>
            <w:vAlign w:val="center"/>
          </w:tcPr>
          <w:p w:rsidR="001801AA" w:rsidRPr="001801AA" w:rsidRDefault="001801AA" w:rsidP="001801AA">
            <w:pPr>
              <w:autoSpaceDE w:val="0"/>
              <w:autoSpaceDN w:val="0"/>
              <w:adjustRightInd w:val="0"/>
              <w:spacing w:before="40" w:after="40" w:line="240" w:lineRule="auto"/>
              <w:jc w:val="both"/>
              <w:rPr>
                <w:rFonts w:ascii="Times New Roman" w:eastAsia="Times New Roman" w:hAnsi="Times New Roman" w:cs="Times New Roman"/>
                <w:sz w:val="24"/>
                <w:szCs w:val="24"/>
                <w:lang w:eastAsia="pl-PL"/>
              </w:rPr>
            </w:pPr>
            <w:r w:rsidRPr="001801AA">
              <w:rPr>
                <w:rFonts w:ascii="Times New Roman" w:eastAsia="Times New Roman" w:hAnsi="Times New Roman" w:cs="Times New Roman"/>
                <w:sz w:val="24"/>
                <w:szCs w:val="24"/>
                <w:lang w:eastAsia="pl-PL"/>
              </w:rPr>
              <w:t>Premiowanie organizacji startujących, wymagających wzmocnienia</w:t>
            </w:r>
          </w:p>
        </w:tc>
        <w:tc>
          <w:tcPr>
            <w:tcW w:w="0" w:type="auto"/>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sz w:val="24"/>
                <w:szCs w:val="24"/>
                <w:lang w:eastAsia="pl-PL"/>
              </w:rPr>
            </w:pPr>
            <w:r w:rsidRPr="001801AA">
              <w:rPr>
                <w:rFonts w:ascii="Times New Roman" w:eastAsia="Times New Roman" w:hAnsi="Times New Roman" w:cs="Times New Roman"/>
                <w:sz w:val="24"/>
                <w:szCs w:val="24"/>
                <w:lang w:eastAsia="pl-PL"/>
              </w:rPr>
              <w:t xml:space="preserve">0-1 </w:t>
            </w:r>
            <w:proofErr w:type="spellStart"/>
            <w:r w:rsidRPr="001801AA">
              <w:rPr>
                <w:rFonts w:ascii="Times New Roman" w:eastAsia="Times New Roman" w:hAnsi="Times New Roman" w:cs="Times New Roman"/>
                <w:sz w:val="24"/>
                <w:szCs w:val="24"/>
                <w:lang w:eastAsia="pl-PL"/>
              </w:rPr>
              <w:t>pkt</w:t>
            </w:r>
            <w:proofErr w:type="spellEnd"/>
          </w:p>
        </w:tc>
      </w:tr>
      <w:tr w:rsidR="001801AA" w:rsidRPr="001801AA" w:rsidTr="001049D4">
        <w:tc>
          <w:tcPr>
            <w:tcW w:w="0" w:type="auto"/>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b/>
                <w:sz w:val="24"/>
                <w:szCs w:val="24"/>
                <w:lang w:eastAsia="pl-PL"/>
              </w:rPr>
            </w:pPr>
            <w:r w:rsidRPr="001801AA">
              <w:rPr>
                <w:rFonts w:ascii="Times New Roman" w:eastAsia="Times New Roman" w:hAnsi="Times New Roman" w:cs="Times New Roman"/>
                <w:b/>
                <w:sz w:val="24"/>
                <w:szCs w:val="24"/>
                <w:lang w:eastAsia="pl-PL"/>
              </w:rPr>
              <w:t>II.</w:t>
            </w:r>
          </w:p>
        </w:tc>
        <w:tc>
          <w:tcPr>
            <w:tcW w:w="0" w:type="auto"/>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b/>
                <w:sz w:val="24"/>
                <w:szCs w:val="24"/>
                <w:lang w:eastAsia="pl-PL"/>
              </w:rPr>
            </w:pPr>
          </w:p>
        </w:tc>
        <w:tc>
          <w:tcPr>
            <w:tcW w:w="0" w:type="auto"/>
            <w:vAlign w:val="center"/>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b/>
                <w:sz w:val="24"/>
                <w:szCs w:val="24"/>
                <w:lang w:eastAsia="pl-PL"/>
              </w:rPr>
            </w:pPr>
            <w:r w:rsidRPr="001801AA">
              <w:rPr>
                <w:rFonts w:ascii="Times New Roman" w:eastAsia="Times New Roman" w:hAnsi="Times New Roman" w:cs="Times New Roman"/>
                <w:b/>
                <w:sz w:val="24"/>
                <w:szCs w:val="24"/>
                <w:lang w:eastAsia="pl-PL"/>
              </w:rPr>
              <w:t>Dotyczące oferty</w:t>
            </w:r>
          </w:p>
        </w:tc>
        <w:tc>
          <w:tcPr>
            <w:tcW w:w="0" w:type="auto"/>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sz w:val="24"/>
                <w:szCs w:val="24"/>
                <w:lang w:eastAsia="pl-PL"/>
              </w:rPr>
            </w:pPr>
          </w:p>
        </w:tc>
      </w:tr>
      <w:tr w:rsidR="001801AA" w:rsidRPr="001801AA" w:rsidTr="001049D4">
        <w:tc>
          <w:tcPr>
            <w:tcW w:w="0" w:type="auto"/>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b/>
                <w:sz w:val="24"/>
                <w:szCs w:val="24"/>
                <w:lang w:eastAsia="pl-PL"/>
              </w:rPr>
            </w:pPr>
          </w:p>
        </w:tc>
        <w:tc>
          <w:tcPr>
            <w:tcW w:w="0" w:type="auto"/>
          </w:tcPr>
          <w:p w:rsidR="001801AA" w:rsidRPr="001801AA" w:rsidRDefault="001801AA" w:rsidP="001801AA">
            <w:pPr>
              <w:autoSpaceDE w:val="0"/>
              <w:autoSpaceDN w:val="0"/>
              <w:adjustRightInd w:val="0"/>
              <w:spacing w:before="40" w:after="40" w:line="240" w:lineRule="auto"/>
              <w:ind w:left="170"/>
              <w:jc w:val="center"/>
              <w:rPr>
                <w:rFonts w:ascii="Times New Roman" w:eastAsia="Times New Roman" w:hAnsi="Times New Roman" w:cs="Times New Roman"/>
                <w:b/>
                <w:sz w:val="24"/>
                <w:szCs w:val="24"/>
                <w:lang w:eastAsia="pl-PL"/>
              </w:rPr>
            </w:pPr>
            <w:r w:rsidRPr="001801AA">
              <w:rPr>
                <w:rFonts w:ascii="Times New Roman" w:eastAsia="Times New Roman" w:hAnsi="Times New Roman" w:cs="Times New Roman"/>
                <w:b/>
                <w:sz w:val="24"/>
                <w:szCs w:val="24"/>
                <w:lang w:eastAsia="pl-PL"/>
              </w:rPr>
              <w:t>1.</w:t>
            </w:r>
          </w:p>
        </w:tc>
        <w:tc>
          <w:tcPr>
            <w:tcW w:w="0" w:type="auto"/>
            <w:vAlign w:val="center"/>
          </w:tcPr>
          <w:p w:rsidR="001801AA" w:rsidRPr="001801AA" w:rsidRDefault="001801AA" w:rsidP="001801AA">
            <w:pPr>
              <w:autoSpaceDE w:val="0"/>
              <w:autoSpaceDN w:val="0"/>
              <w:adjustRightInd w:val="0"/>
              <w:spacing w:before="40" w:after="40" w:line="240" w:lineRule="auto"/>
              <w:rPr>
                <w:rFonts w:ascii="Times New Roman" w:eastAsia="Times New Roman" w:hAnsi="Times New Roman" w:cs="Times New Roman"/>
                <w:b/>
                <w:sz w:val="24"/>
                <w:szCs w:val="24"/>
                <w:lang w:eastAsia="pl-PL"/>
              </w:rPr>
            </w:pPr>
            <w:r w:rsidRPr="001801AA">
              <w:rPr>
                <w:rFonts w:ascii="Times New Roman" w:eastAsia="Times New Roman" w:hAnsi="Times New Roman" w:cs="Times New Roman"/>
                <w:sz w:val="24"/>
                <w:szCs w:val="24"/>
                <w:lang w:eastAsia="pl-PL"/>
              </w:rPr>
              <w:t>Zgodność merytoryczna oferty z określonymi w ogłoszeniu celami i rodzajami zadań</w:t>
            </w:r>
          </w:p>
        </w:tc>
        <w:tc>
          <w:tcPr>
            <w:tcW w:w="0" w:type="auto"/>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sz w:val="24"/>
                <w:szCs w:val="24"/>
                <w:lang w:eastAsia="pl-PL"/>
              </w:rPr>
            </w:pPr>
            <w:r w:rsidRPr="001801AA">
              <w:rPr>
                <w:rFonts w:ascii="Times New Roman" w:eastAsia="Times New Roman" w:hAnsi="Times New Roman" w:cs="Times New Roman"/>
                <w:sz w:val="24"/>
                <w:szCs w:val="24"/>
                <w:lang w:eastAsia="pl-PL"/>
              </w:rPr>
              <w:t>0-</w:t>
            </w:r>
            <w:r w:rsidR="00A87238" w:rsidRPr="00FA725F">
              <w:rPr>
                <w:rFonts w:ascii="Times New Roman" w:eastAsia="Times New Roman" w:hAnsi="Times New Roman" w:cs="Times New Roman"/>
                <w:sz w:val="24"/>
                <w:szCs w:val="24"/>
                <w:lang w:eastAsia="pl-PL"/>
              </w:rPr>
              <w:t>4</w:t>
            </w:r>
            <w:r w:rsidRPr="001801AA">
              <w:rPr>
                <w:rFonts w:ascii="Times New Roman" w:eastAsia="Times New Roman" w:hAnsi="Times New Roman" w:cs="Times New Roman"/>
                <w:sz w:val="24"/>
                <w:szCs w:val="24"/>
                <w:lang w:eastAsia="pl-PL"/>
              </w:rPr>
              <w:t xml:space="preserve"> </w:t>
            </w:r>
            <w:proofErr w:type="spellStart"/>
            <w:r w:rsidRPr="001801AA">
              <w:rPr>
                <w:rFonts w:ascii="Times New Roman" w:eastAsia="Times New Roman" w:hAnsi="Times New Roman" w:cs="Times New Roman"/>
                <w:sz w:val="24"/>
                <w:szCs w:val="24"/>
                <w:lang w:eastAsia="pl-PL"/>
              </w:rPr>
              <w:t>pkt</w:t>
            </w:r>
            <w:proofErr w:type="spellEnd"/>
          </w:p>
        </w:tc>
      </w:tr>
      <w:tr w:rsidR="001801AA" w:rsidRPr="001801AA" w:rsidTr="001049D4">
        <w:tc>
          <w:tcPr>
            <w:tcW w:w="0" w:type="auto"/>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b/>
                <w:sz w:val="24"/>
                <w:szCs w:val="24"/>
                <w:lang w:eastAsia="pl-PL"/>
              </w:rPr>
            </w:pPr>
          </w:p>
        </w:tc>
        <w:tc>
          <w:tcPr>
            <w:tcW w:w="0" w:type="auto"/>
          </w:tcPr>
          <w:p w:rsidR="001801AA" w:rsidRPr="001801AA" w:rsidRDefault="001801AA" w:rsidP="001801AA">
            <w:pPr>
              <w:autoSpaceDE w:val="0"/>
              <w:autoSpaceDN w:val="0"/>
              <w:adjustRightInd w:val="0"/>
              <w:spacing w:before="40" w:after="40" w:line="240" w:lineRule="auto"/>
              <w:ind w:left="170"/>
              <w:jc w:val="center"/>
              <w:rPr>
                <w:rFonts w:ascii="Times New Roman" w:eastAsia="Times New Roman" w:hAnsi="Times New Roman" w:cs="Times New Roman"/>
                <w:b/>
                <w:sz w:val="24"/>
                <w:szCs w:val="24"/>
                <w:lang w:eastAsia="pl-PL"/>
              </w:rPr>
            </w:pPr>
            <w:r w:rsidRPr="001801AA">
              <w:rPr>
                <w:rFonts w:ascii="Times New Roman" w:eastAsia="Times New Roman" w:hAnsi="Times New Roman" w:cs="Times New Roman"/>
                <w:b/>
                <w:sz w:val="24"/>
                <w:szCs w:val="24"/>
                <w:lang w:eastAsia="pl-PL"/>
              </w:rPr>
              <w:t>2.</w:t>
            </w:r>
          </w:p>
        </w:tc>
        <w:tc>
          <w:tcPr>
            <w:tcW w:w="0" w:type="auto"/>
            <w:vAlign w:val="center"/>
          </w:tcPr>
          <w:p w:rsidR="001801AA" w:rsidRPr="001801AA" w:rsidRDefault="001801AA" w:rsidP="001801AA">
            <w:pPr>
              <w:autoSpaceDE w:val="0"/>
              <w:autoSpaceDN w:val="0"/>
              <w:adjustRightInd w:val="0"/>
              <w:spacing w:before="40" w:after="40" w:line="240" w:lineRule="auto"/>
              <w:rPr>
                <w:rFonts w:ascii="Times New Roman" w:eastAsia="Times New Roman" w:hAnsi="Times New Roman" w:cs="Times New Roman"/>
                <w:sz w:val="24"/>
                <w:szCs w:val="24"/>
                <w:lang w:eastAsia="pl-PL"/>
              </w:rPr>
            </w:pPr>
            <w:r w:rsidRPr="001801AA">
              <w:rPr>
                <w:rFonts w:ascii="Times New Roman" w:eastAsia="Times New Roman" w:hAnsi="Times New Roman" w:cs="Times New Roman"/>
                <w:sz w:val="24"/>
                <w:szCs w:val="24"/>
                <w:lang w:eastAsia="pl-PL"/>
              </w:rPr>
              <w:t xml:space="preserve">Adekwatność </w:t>
            </w:r>
            <w:r w:rsidRPr="001801AA">
              <w:rPr>
                <w:rFonts w:ascii="Times New Roman" w:eastAsia="Times New Roman" w:hAnsi="Times New Roman" w:cs="Times New Roman"/>
                <w:sz w:val="24"/>
                <w:szCs w:val="24"/>
                <w:shd w:val="clear" w:color="auto" w:fill="FFFFFF"/>
                <w:lang w:eastAsia="pl-PL"/>
              </w:rPr>
              <w:t>sposobu realizacji zadania do założonych celów</w:t>
            </w:r>
          </w:p>
        </w:tc>
        <w:tc>
          <w:tcPr>
            <w:tcW w:w="0" w:type="auto"/>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sz w:val="24"/>
                <w:szCs w:val="24"/>
                <w:lang w:eastAsia="pl-PL"/>
              </w:rPr>
            </w:pPr>
            <w:r w:rsidRPr="001801AA">
              <w:rPr>
                <w:rFonts w:ascii="Times New Roman" w:eastAsia="Times New Roman" w:hAnsi="Times New Roman" w:cs="Times New Roman"/>
                <w:sz w:val="24"/>
                <w:szCs w:val="24"/>
                <w:lang w:eastAsia="pl-PL"/>
              </w:rPr>
              <w:t xml:space="preserve">0-3 </w:t>
            </w:r>
            <w:proofErr w:type="spellStart"/>
            <w:r w:rsidRPr="001801AA">
              <w:rPr>
                <w:rFonts w:ascii="Times New Roman" w:eastAsia="Times New Roman" w:hAnsi="Times New Roman" w:cs="Times New Roman"/>
                <w:sz w:val="24"/>
                <w:szCs w:val="24"/>
                <w:lang w:eastAsia="pl-PL"/>
              </w:rPr>
              <w:t>pkt</w:t>
            </w:r>
            <w:proofErr w:type="spellEnd"/>
          </w:p>
        </w:tc>
      </w:tr>
      <w:tr w:rsidR="001801AA" w:rsidRPr="001801AA" w:rsidTr="001049D4">
        <w:tc>
          <w:tcPr>
            <w:tcW w:w="0" w:type="auto"/>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b/>
                <w:sz w:val="24"/>
                <w:szCs w:val="24"/>
                <w:lang w:eastAsia="pl-PL"/>
              </w:rPr>
            </w:pPr>
          </w:p>
        </w:tc>
        <w:tc>
          <w:tcPr>
            <w:tcW w:w="0" w:type="auto"/>
          </w:tcPr>
          <w:p w:rsidR="001801AA" w:rsidRPr="001801AA" w:rsidRDefault="001801AA" w:rsidP="001801AA">
            <w:pPr>
              <w:autoSpaceDE w:val="0"/>
              <w:autoSpaceDN w:val="0"/>
              <w:adjustRightInd w:val="0"/>
              <w:spacing w:before="40" w:after="40" w:line="240" w:lineRule="auto"/>
              <w:ind w:left="170"/>
              <w:jc w:val="center"/>
              <w:rPr>
                <w:rFonts w:ascii="Times New Roman" w:eastAsia="Times New Roman" w:hAnsi="Times New Roman" w:cs="Times New Roman"/>
                <w:b/>
                <w:sz w:val="24"/>
                <w:szCs w:val="24"/>
                <w:lang w:eastAsia="pl-PL"/>
              </w:rPr>
            </w:pPr>
            <w:r w:rsidRPr="001801AA">
              <w:rPr>
                <w:rFonts w:ascii="Times New Roman" w:eastAsia="Times New Roman" w:hAnsi="Times New Roman" w:cs="Times New Roman"/>
                <w:b/>
                <w:sz w:val="24"/>
                <w:szCs w:val="24"/>
                <w:lang w:eastAsia="pl-PL"/>
              </w:rPr>
              <w:t>3.</w:t>
            </w:r>
          </w:p>
        </w:tc>
        <w:tc>
          <w:tcPr>
            <w:tcW w:w="0" w:type="auto"/>
            <w:vAlign w:val="center"/>
          </w:tcPr>
          <w:p w:rsidR="001801AA" w:rsidRPr="001801AA" w:rsidRDefault="001801AA" w:rsidP="001801AA">
            <w:pPr>
              <w:autoSpaceDE w:val="0"/>
              <w:autoSpaceDN w:val="0"/>
              <w:adjustRightInd w:val="0"/>
              <w:spacing w:before="40" w:after="40" w:line="240" w:lineRule="auto"/>
              <w:rPr>
                <w:rFonts w:ascii="Times New Roman" w:eastAsia="Times New Roman" w:hAnsi="Times New Roman" w:cs="Times New Roman"/>
                <w:b/>
                <w:sz w:val="24"/>
                <w:szCs w:val="24"/>
                <w:lang w:eastAsia="pl-PL"/>
              </w:rPr>
            </w:pPr>
            <w:r w:rsidRPr="001801AA">
              <w:rPr>
                <w:rFonts w:ascii="Times New Roman" w:eastAsia="Times New Roman" w:hAnsi="Times New Roman" w:cs="Times New Roman"/>
                <w:sz w:val="24"/>
                <w:szCs w:val="24"/>
                <w:lang w:eastAsia="pl-PL"/>
              </w:rPr>
              <w:t>Innowacyjność, oryginalność projektu</w:t>
            </w:r>
          </w:p>
        </w:tc>
        <w:tc>
          <w:tcPr>
            <w:tcW w:w="0" w:type="auto"/>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sz w:val="24"/>
                <w:szCs w:val="24"/>
                <w:lang w:eastAsia="pl-PL"/>
              </w:rPr>
            </w:pPr>
            <w:r w:rsidRPr="001801AA">
              <w:rPr>
                <w:rFonts w:ascii="Times New Roman" w:eastAsia="Times New Roman" w:hAnsi="Times New Roman" w:cs="Times New Roman"/>
                <w:sz w:val="24"/>
                <w:szCs w:val="24"/>
                <w:lang w:eastAsia="pl-PL"/>
              </w:rPr>
              <w:t xml:space="preserve">0-1 </w:t>
            </w:r>
            <w:proofErr w:type="spellStart"/>
            <w:r w:rsidRPr="001801AA">
              <w:rPr>
                <w:rFonts w:ascii="Times New Roman" w:eastAsia="Times New Roman" w:hAnsi="Times New Roman" w:cs="Times New Roman"/>
                <w:sz w:val="24"/>
                <w:szCs w:val="24"/>
                <w:lang w:eastAsia="pl-PL"/>
              </w:rPr>
              <w:t>pkt</w:t>
            </w:r>
            <w:proofErr w:type="spellEnd"/>
          </w:p>
        </w:tc>
      </w:tr>
      <w:tr w:rsidR="001801AA" w:rsidRPr="001801AA" w:rsidTr="001049D4">
        <w:tc>
          <w:tcPr>
            <w:tcW w:w="0" w:type="auto"/>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b/>
                <w:sz w:val="24"/>
                <w:szCs w:val="24"/>
                <w:lang w:eastAsia="pl-PL"/>
              </w:rPr>
            </w:pPr>
          </w:p>
        </w:tc>
        <w:tc>
          <w:tcPr>
            <w:tcW w:w="0" w:type="auto"/>
          </w:tcPr>
          <w:p w:rsidR="001801AA" w:rsidRPr="001801AA" w:rsidRDefault="001801AA" w:rsidP="001801AA">
            <w:pPr>
              <w:autoSpaceDE w:val="0"/>
              <w:autoSpaceDN w:val="0"/>
              <w:adjustRightInd w:val="0"/>
              <w:spacing w:before="40" w:after="40" w:line="240" w:lineRule="auto"/>
              <w:ind w:left="170"/>
              <w:jc w:val="center"/>
              <w:rPr>
                <w:rFonts w:ascii="Times New Roman" w:eastAsia="Times New Roman" w:hAnsi="Times New Roman" w:cs="Times New Roman"/>
                <w:b/>
                <w:sz w:val="24"/>
                <w:szCs w:val="24"/>
                <w:lang w:eastAsia="pl-PL"/>
              </w:rPr>
            </w:pPr>
            <w:r w:rsidRPr="001801AA">
              <w:rPr>
                <w:rFonts w:ascii="Times New Roman" w:eastAsia="Times New Roman" w:hAnsi="Times New Roman" w:cs="Times New Roman"/>
                <w:b/>
                <w:sz w:val="24"/>
                <w:szCs w:val="24"/>
                <w:lang w:eastAsia="pl-PL"/>
              </w:rPr>
              <w:t>4.</w:t>
            </w:r>
          </w:p>
        </w:tc>
        <w:tc>
          <w:tcPr>
            <w:tcW w:w="0" w:type="auto"/>
            <w:vAlign w:val="center"/>
          </w:tcPr>
          <w:p w:rsidR="001801AA" w:rsidRPr="001801AA" w:rsidRDefault="001801AA" w:rsidP="001801AA">
            <w:pPr>
              <w:autoSpaceDE w:val="0"/>
              <w:autoSpaceDN w:val="0"/>
              <w:adjustRightInd w:val="0"/>
              <w:spacing w:before="40" w:after="40" w:line="240" w:lineRule="auto"/>
              <w:rPr>
                <w:rFonts w:ascii="Times New Roman" w:eastAsia="Times New Roman" w:hAnsi="Times New Roman" w:cs="Times New Roman"/>
                <w:b/>
                <w:sz w:val="24"/>
                <w:szCs w:val="24"/>
                <w:lang w:eastAsia="pl-PL"/>
              </w:rPr>
            </w:pPr>
            <w:r w:rsidRPr="001801AA">
              <w:rPr>
                <w:rFonts w:ascii="Times New Roman" w:eastAsia="Times New Roman" w:hAnsi="Times New Roman" w:cs="Times New Roman"/>
                <w:sz w:val="24"/>
                <w:szCs w:val="24"/>
                <w:lang w:eastAsia="pl-PL"/>
              </w:rPr>
              <w:t>Zasięg oddziaływania (regionalne, ogólnopolskie, międzynarodowe znaczenie projektu; liczba odbiorców)</w:t>
            </w:r>
          </w:p>
        </w:tc>
        <w:tc>
          <w:tcPr>
            <w:tcW w:w="0" w:type="auto"/>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sz w:val="24"/>
                <w:szCs w:val="24"/>
                <w:lang w:eastAsia="pl-PL"/>
              </w:rPr>
            </w:pPr>
            <w:r w:rsidRPr="001801AA">
              <w:rPr>
                <w:rFonts w:ascii="Times New Roman" w:eastAsia="Times New Roman" w:hAnsi="Times New Roman" w:cs="Times New Roman"/>
                <w:sz w:val="24"/>
                <w:szCs w:val="24"/>
                <w:lang w:eastAsia="pl-PL"/>
              </w:rPr>
              <w:t xml:space="preserve">0-3 </w:t>
            </w:r>
            <w:proofErr w:type="spellStart"/>
            <w:r w:rsidRPr="001801AA">
              <w:rPr>
                <w:rFonts w:ascii="Times New Roman" w:eastAsia="Times New Roman" w:hAnsi="Times New Roman" w:cs="Times New Roman"/>
                <w:sz w:val="24"/>
                <w:szCs w:val="24"/>
                <w:lang w:eastAsia="pl-PL"/>
              </w:rPr>
              <w:t>pkt</w:t>
            </w:r>
            <w:proofErr w:type="spellEnd"/>
          </w:p>
        </w:tc>
      </w:tr>
      <w:tr w:rsidR="001801AA" w:rsidRPr="001801AA" w:rsidTr="001049D4">
        <w:tc>
          <w:tcPr>
            <w:tcW w:w="0" w:type="auto"/>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b/>
                <w:sz w:val="24"/>
                <w:szCs w:val="24"/>
                <w:lang w:eastAsia="pl-PL"/>
              </w:rPr>
            </w:pPr>
          </w:p>
        </w:tc>
        <w:tc>
          <w:tcPr>
            <w:tcW w:w="0" w:type="auto"/>
          </w:tcPr>
          <w:p w:rsidR="001801AA" w:rsidRPr="001801AA" w:rsidRDefault="001801AA" w:rsidP="001801AA">
            <w:pPr>
              <w:autoSpaceDE w:val="0"/>
              <w:autoSpaceDN w:val="0"/>
              <w:adjustRightInd w:val="0"/>
              <w:spacing w:before="40" w:after="40" w:line="240" w:lineRule="auto"/>
              <w:ind w:left="170"/>
              <w:jc w:val="center"/>
              <w:rPr>
                <w:rFonts w:ascii="Times New Roman" w:eastAsia="Times New Roman" w:hAnsi="Times New Roman" w:cs="Times New Roman"/>
                <w:b/>
                <w:sz w:val="24"/>
                <w:szCs w:val="24"/>
                <w:lang w:eastAsia="pl-PL"/>
              </w:rPr>
            </w:pPr>
            <w:r w:rsidRPr="001801AA">
              <w:rPr>
                <w:rFonts w:ascii="Times New Roman" w:eastAsia="Times New Roman" w:hAnsi="Times New Roman" w:cs="Times New Roman"/>
                <w:b/>
                <w:sz w:val="24"/>
                <w:szCs w:val="24"/>
                <w:lang w:eastAsia="pl-PL"/>
              </w:rPr>
              <w:t>5.</w:t>
            </w:r>
          </w:p>
        </w:tc>
        <w:tc>
          <w:tcPr>
            <w:tcW w:w="0" w:type="auto"/>
            <w:vAlign w:val="center"/>
          </w:tcPr>
          <w:p w:rsidR="001801AA" w:rsidRPr="001801AA" w:rsidRDefault="001801AA" w:rsidP="001801AA">
            <w:pPr>
              <w:autoSpaceDE w:val="0"/>
              <w:autoSpaceDN w:val="0"/>
              <w:adjustRightInd w:val="0"/>
              <w:spacing w:before="40" w:after="40" w:line="240" w:lineRule="auto"/>
              <w:rPr>
                <w:rFonts w:ascii="Times New Roman" w:eastAsia="Times New Roman" w:hAnsi="Times New Roman" w:cs="Times New Roman"/>
                <w:sz w:val="24"/>
                <w:szCs w:val="24"/>
                <w:lang w:eastAsia="pl-PL"/>
              </w:rPr>
            </w:pPr>
            <w:r w:rsidRPr="001801AA">
              <w:rPr>
                <w:rFonts w:ascii="Times New Roman" w:eastAsia="Times New Roman" w:hAnsi="Times New Roman" w:cs="Times New Roman"/>
                <w:sz w:val="24"/>
                <w:szCs w:val="24"/>
                <w:lang w:eastAsia="pl-PL"/>
              </w:rPr>
              <w:t>Perspektywa kontynuacji projektu, cykliczność</w:t>
            </w:r>
          </w:p>
        </w:tc>
        <w:tc>
          <w:tcPr>
            <w:tcW w:w="0" w:type="auto"/>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sz w:val="24"/>
                <w:szCs w:val="24"/>
                <w:lang w:eastAsia="pl-PL"/>
              </w:rPr>
            </w:pPr>
            <w:r w:rsidRPr="001801AA">
              <w:rPr>
                <w:rFonts w:ascii="Times New Roman" w:eastAsia="Times New Roman" w:hAnsi="Times New Roman" w:cs="Times New Roman"/>
                <w:sz w:val="24"/>
                <w:szCs w:val="24"/>
                <w:lang w:eastAsia="pl-PL"/>
              </w:rPr>
              <w:t xml:space="preserve">0-1 </w:t>
            </w:r>
            <w:proofErr w:type="spellStart"/>
            <w:r w:rsidRPr="001801AA">
              <w:rPr>
                <w:rFonts w:ascii="Times New Roman" w:eastAsia="Times New Roman" w:hAnsi="Times New Roman" w:cs="Times New Roman"/>
                <w:sz w:val="24"/>
                <w:szCs w:val="24"/>
                <w:lang w:eastAsia="pl-PL"/>
              </w:rPr>
              <w:t>pkt</w:t>
            </w:r>
            <w:proofErr w:type="spellEnd"/>
          </w:p>
        </w:tc>
      </w:tr>
      <w:tr w:rsidR="001801AA" w:rsidRPr="001801AA" w:rsidTr="001049D4">
        <w:tc>
          <w:tcPr>
            <w:tcW w:w="0" w:type="auto"/>
            <w:tcBorders>
              <w:bottom w:val="single" w:sz="4" w:space="0" w:color="auto"/>
            </w:tcBorders>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b/>
                <w:sz w:val="24"/>
                <w:szCs w:val="24"/>
                <w:lang w:eastAsia="pl-PL"/>
              </w:rPr>
            </w:pPr>
          </w:p>
        </w:tc>
        <w:tc>
          <w:tcPr>
            <w:tcW w:w="0" w:type="auto"/>
            <w:tcBorders>
              <w:bottom w:val="single" w:sz="4" w:space="0" w:color="auto"/>
            </w:tcBorders>
          </w:tcPr>
          <w:p w:rsidR="001801AA" w:rsidRPr="001801AA" w:rsidRDefault="001801AA" w:rsidP="001801AA">
            <w:pPr>
              <w:autoSpaceDE w:val="0"/>
              <w:autoSpaceDN w:val="0"/>
              <w:adjustRightInd w:val="0"/>
              <w:spacing w:before="40" w:after="40" w:line="240" w:lineRule="auto"/>
              <w:ind w:left="170"/>
              <w:jc w:val="center"/>
              <w:rPr>
                <w:rFonts w:ascii="Times New Roman" w:eastAsia="Times New Roman" w:hAnsi="Times New Roman" w:cs="Times New Roman"/>
                <w:b/>
                <w:sz w:val="24"/>
                <w:szCs w:val="24"/>
                <w:lang w:eastAsia="pl-PL"/>
              </w:rPr>
            </w:pPr>
            <w:r w:rsidRPr="001801AA">
              <w:rPr>
                <w:rFonts w:ascii="Times New Roman" w:eastAsia="Times New Roman" w:hAnsi="Times New Roman" w:cs="Times New Roman"/>
                <w:b/>
                <w:sz w:val="24"/>
                <w:szCs w:val="24"/>
                <w:lang w:eastAsia="pl-PL"/>
              </w:rPr>
              <w:t>6.</w:t>
            </w:r>
          </w:p>
        </w:tc>
        <w:tc>
          <w:tcPr>
            <w:tcW w:w="0" w:type="auto"/>
            <w:tcBorders>
              <w:bottom w:val="single" w:sz="4" w:space="0" w:color="auto"/>
            </w:tcBorders>
            <w:vAlign w:val="center"/>
          </w:tcPr>
          <w:p w:rsidR="001801AA" w:rsidRPr="001801AA" w:rsidRDefault="001801AA" w:rsidP="001801AA">
            <w:pPr>
              <w:autoSpaceDE w:val="0"/>
              <w:autoSpaceDN w:val="0"/>
              <w:adjustRightInd w:val="0"/>
              <w:spacing w:before="40" w:after="40" w:line="240" w:lineRule="auto"/>
              <w:rPr>
                <w:rFonts w:ascii="Times New Roman" w:eastAsia="Times New Roman" w:hAnsi="Times New Roman" w:cs="Times New Roman"/>
                <w:b/>
                <w:sz w:val="24"/>
                <w:szCs w:val="24"/>
                <w:lang w:eastAsia="pl-PL"/>
              </w:rPr>
            </w:pPr>
            <w:r w:rsidRPr="001801AA">
              <w:rPr>
                <w:rFonts w:ascii="Times New Roman" w:eastAsia="Times New Roman" w:hAnsi="Times New Roman" w:cs="Times New Roman"/>
                <w:sz w:val="24"/>
                <w:szCs w:val="24"/>
                <w:lang w:eastAsia="pl-PL"/>
              </w:rPr>
              <w:t>Liczba partnerów uczestniczących w realizacji projektu</w:t>
            </w:r>
          </w:p>
        </w:tc>
        <w:tc>
          <w:tcPr>
            <w:tcW w:w="0" w:type="auto"/>
            <w:tcBorders>
              <w:bottom w:val="single" w:sz="4" w:space="0" w:color="auto"/>
            </w:tcBorders>
          </w:tcPr>
          <w:p w:rsidR="001801AA" w:rsidRPr="001801AA" w:rsidRDefault="001801AA" w:rsidP="001801AA">
            <w:pPr>
              <w:autoSpaceDE w:val="0"/>
              <w:autoSpaceDN w:val="0"/>
              <w:adjustRightInd w:val="0"/>
              <w:spacing w:before="40" w:after="40" w:line="240" w:lineRule="auto"/>
              <w:jc w:val="center"/>
              <w:rPr>
                <w:rFonts w:ascii="Times New Roman" w:eastAsia="Times New Roman" w:hAnsi="Times New Roman" w:cs="Times New Roman"/>
                <w:sz w:val="24"/>
                <w:szCs w:val="24"/>
                <w:lang w:eastAsia="pl-PL"/>
              </w:rPr>
            </w:pPr>
            <w:r w:rsidRPr="001801AA">
              <w:rPr>
                <w:rFonts w:ascii="Times New Roman" w:eastAsia="Times New Roman" w:hAnsi="Times New Roman" w:cs="Times New Roman"/>
                <w:sz w:val="24"/>
                <w:szCs w:val="24"/>
                <w:lang w:eastAsia="pl-PL"/>
              </w:rPr>
              <w:t xml:space="preserve">0-2 </w:t>
            </w:r>
            <w:proofErr w:type="spellStart"/>
            <w:r w:rsidRPr="001801AA">
              <w:rPr>
                <w:rFonts w:ascii="Times New Roman" w:eastAsia="Times New Roman" w:hAnsi="Times New Roman" w:cs="Times New Roman"/>
                <w:sz w:val="24"/>
                <w:szCs w:val="24"/>
                <w:lang w:eastAsia="pl-PL"/>
              </w:rPr>
              <w:t>pkt</w:t>
            </w:r>
            <w:proofErr w:type="spellEnd"/>
          </w:p>
        </w:tc>
      </w:tr>
      <w:tr w:rsidR="001801AA" w:rsidRPr="001801AA" w:rsidTr="001801AA">
        <w:tc>
          <w:tcPr>
            <w:tcW w:w="0" w:type="auto"/>
          </w:tcPr>
          <w:p w:rsidR="001801AA" w:rsidRPr="001801AA" w:rsidRDefault="001801AA" w:rsidP="001801AA">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p>
        </w:tc>
        <w:tc>
          <w:tcPr>
            <w:tcW w:w="0" w:type="auto"/>
          </w:tcPr>
          <w:p w:rsidR="001801AA" w:rsidRPr="001801AA" w:rsidRDefault="001801AA" w:rsidP="001801AA">
            <w:pPr>
              <w:autoSpaceDE w:val="0"/>
              <w:autoSpaceDN w:val="0"/>
              <w:adjustRightInd w:val="0"/>
              <w:spacing w:after="0" w:line="240" w:lineRule="auto"/>
              <w:ind w:left="170"/>
              <w:jc w:val="center"/>
              <w:rPr>
                <w:rFonts w:ascii="Times New Roman" w:eastAsia="Times New Roman" w:hAnsi="Times New Roman" w:cs="Times New Roman"/>
                <w:b/>
                <w:sz w:val="24"/>
                <w:szCs w:val="24"/>
                <w:lang w:eastAsia="pl-PL"/>
              </w:rPr>
            </w:pPr>
            <w:r w:rsidRPr="001801AA">
              <w:rPr>
                <w:rFonts w:ascii="Times New Roman" w:eastAsia="Times New Roman" w:hAnsi="Times New Roman" w:cs="Times New Roman"/>
                <w:b/>
                <w:sz w:val="24"/>
                <w:szCs w:val="24"/>
                <w:lang w:eastAsia="pl-PL"/>
              </w:rPr>
              <w:t>7.</w:t>
            </w:r>
          </w:p>
        </w:tc>
        <w:tc>
          <w:tcPr>
            <w:tcW w:w="0" w:type="auto"/>
            <w:vAlign w:val="center"/>
          </w:tcPr>
          <w:p w:rsidR="001801AA" w:rsidRPr="001801AA" w:rsidRDefault="001801AA" w:rsidP="001801AA">
            <w:pPr>
              <w:autoSpaceDE w:val="0"/>
              <w:autoSpaceDN w:val="0"/>
              <w:adjustRightInd w:val="0"/>
              <w:spacing w:after="0" w:line="240" w:lineRule="auto"/>
              <w:rPr>
                <w:rFonts w:ascii="Times New Roman" w:eastAsia="Times New Roman" w:hAnsi="Times New Roman" w:cs="Times New Roman"/>
                <w:sz w:val="24"/>
                <w:szCs w:val="24"/>
                <w:lang w:eastAsia="pl-PL"/>
              </w:rPr>
            </w:pPr>
            <w:r w:rsidRPr="001801AA">
              <w:rPr>
                <w:rFonts w:ascii="Times New Roman" w:eastAsia="Times New Roman" w:hAnsi="Times New Roman" w:cs="Times New Roman"/>
                <w:sz w:val="24"/>
                <w:szCs w:val="24"/>
                <w:lang w:eastAsia="pl-PL"/>
              </w:rPr>
              <w:t>Kalkulacja kosztów:</w:t>
            </w:r>
          </w:p>
          <w:p w:rsidR="001801AA" w:rsidRPr="001801AA" w:rsidRDefault="001801AA" w:rsidP="001801AA">
            <w:pPr>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pl-PL"/>
              </w:rPr>
            </w:pPr>
            <w:r w:rsidRPr="001801AA">
              <w:rPr>
                <w:rFonts w:ascii="Times New Roman" w:eastAsia="Times New Roman" w:hAnsi="Times New Roman" w:cs="Times New Roman"/>
                <w:sz w:val="24"/>
                <w:szCs w:val="24"/>
                <w:lang w:eastAsia="pl-PL"/>
              </w:rPr>
              <w:t>zasadność przedstawionych w projekcie kosztów,</w:t>
            </w:r>
          </w:p>
          <w:p w:rsidR="001801AA" w:rsidRPr="001801AA" w:rsidRDefault="001801AA" w:rsidP="001801AA">
            <w:pPr>
              <w:numPr>
                <w:ilvl w:val="0"/>
                <w:numId w:val="12"/>
              </w:numPr>
              <w:autoSpaceDE w:val="0"/>
              <w:autoSpaceDN w:val="0"/>
              <w:adjustRightInd w:val="0"/>
              <w:spacing w:after="0" w:line="240" w:lineRule="auto"/>
              <w:rPr>
                <w:rFonts w:ascii="Times New Roman" w:eastAsia="Times New Roman" w:hAnsi="Times New Roman" w:cs="Times New Roman"/>
                <w:sz w:val="24"/>
                <w:szCs w:val="24"/>
                <w:lang w:eastAsia="pl-PL"/>
              </w:rPr>
            </w:pPr>
            <w:r w:rsidRPr="001801AA">
              <w:rPr>
                <w:rFonts w:ascii="Times New Roman" w:eastAsia="Times New Roman" w:hAnsi="Times New Roman" w:cs="Times New Roman"/>
                <w:sz w:val="24"/>
                <w:szCs w:val="24"/>
                <w:lang w:eastAsia="pl-PL"/>
              </w:rPr>
              <w:t>wysokość deklarowanych środków własnych,</w:t>
            </w:r>
          </w:p>
          <w:p w:rsidR="001801AA" w:rsidRPr="001801AA" w:rsidRDefault="001801AA" w:rsidP="001801AA">
            <w:pPr>
              <w:numPr>
                <w:ilvl w:val="0"/>
                <w:numId w:val="12"/>
              </w:numPr>
              <w:autoSpaceDE w:val="0"/>
              <w:autoSpaceDN w:val="0"/>
              <w:adjustRightInd w:val="0"/>
              <w:spacing w:after="0" w:line="240" w:lineRule="auto"/>
              <w:rPr>
                <w:rFonts w:ascii="Times New Roman" w:eastAsia="Times New Roman" w:hAnsi="Times New Roman" w:cs="Times New Roman"/>
                <w:b/>
                <w:sz w:val="24"/>
                <w:szCs w:val="24"/>
                <w:lang w:eastAsia="pl-PL"/>
              </w:rPr>
            </w:pPr>
            <w:r w:rsidRPr="001801AA">
              <w:rPr>
                <w:rFonts w:ascii="Times New Roman" w:eastAsia="Times New Roman" w:hAnsi="Times New Roman" w:cs="Times New Roman"/>
                <w:sz w:val="24"/>
                <w:szCs w:val="24"/>
                <w:lang w:eastAsia="pl-PL"/>
              </w:rPr>
              <w:t>wielość źródeł finansowania.</w:t>
            </w:r>
          </w:p>
        </w:tc>
        <w:tc>
          <w:tcPr>
            <w:tcW w:w="0" w:type="auto"/>
          </w:tcPr>
          <w:p w:rsidR="001801AA" w:rsidRPr="001801AA" w:rsidRDefault="001801AA" w:rsidP="001801AA">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1801AA" w:rsidRPr="001801AA" w:rsidRDefault="001801AA" w:rsidP="001801AA">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1801AA">
              <w:rPr>
                <w:rFonts w:ascii="Times New Roman" w:eastAsia="Times New Roman" w:hAnsi="Times New Roman" w:cs="Times New Roman"/>
                <w:sz w:val="24"/>
                <w:szCs w:val="24"/>
                <w:lang w:eastAsia="pl-PL"/>
              </w:rPr>
              <w:t xml:space="preserve">0-3 </w:t>
            </w:r>
            <w:proofErr w:type="spellStart"/>
            <w:r w:rsidRPr="001801AA">
              <w:rPr>
                <w:rFonts w:ascii="Times New Roman" w:eastAsia="Times New Roman" w:hAnsi="Times New Roman" w:cs="Times New Roman"/>
                <w:sz w:val="24"/>
                <w:szCs w:val="24"/>
                <w:lang w:eastAsia="pl-PL"/>
              </w:rPr>
              <w:t>pkt</w:t>
            </w:r>
            <w:proofErr w:type="spellEnd"/>
          </w:p>
        </w:tc>
      </w:tr>
      <w:tr w:rsidR="00FA725F" w:rsidRPr="001801AA" w:rsidTr="001D6C97">
        <w:tc>
          <w:tcPr>
            <w:tcW w:w="0" w:type="auto"/>
            <w:gridSpan w:val="3"/>
          </w:tcPr>
          <w:p w:rsidR="00FA725F" w:rsidRPr="001801AA" w:rsidRDefault="00FA725F" w:rsidP="001801AA">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RAZEM</w:t>
            </w:r>
          </w:p>
        </w:tc>
        <w:tc>
          <w:tcPr>
            <w:tcW w:w="0" w:type="auto"/>
          </w:tcPr>
          <w:p w:rsidR="00FA725F" w:rsidRPr="001801AA" w:rsidRDefault="00FA725F" w:rsidP="001801AA">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25 </w:t>
            </w:r>
            <w:proofErr w:type="spellStart"/>
            <w:r>
              <w:rPr>
                <w:rFonts w:ascii="Times New Roman" w:eastAsia="Times New Roman" w:hAnsi="Times New Roman" w:cs="Times New Roman"/>
                <w:sz w:val="24"/>
                <w:szCs w:val="24"/>
                <w:lang w:eastAsia="pl-PL"/>
              </w:rPr>
              <w:t>pkt</w:t>
            </w:r>
            <w:proofErr w:type="spellEnd"/>
          </w:p>
        </w:tc>
      </w:tr>
    </w:tbl>
    <w:p w:rsidR="001801AA" w:rsidRDefault="001801AA" w:rsidP="00FA725F">
      <w:pPr>
        <w:pStyle w:val="Default"/>
        <w:spacing w:line="276" w:lineRule="auto"/>
        <w:jc w:val="both"/>
        <w:rPr>
          <w:rFonts w:ascii="Times New Roman" w:eastAsia="Times New Roman" w:hAnsi="Times New Roman" w:cs="Times New Roman"/>
          <w:color w:val="auto"/>
          <w:lang w:eastAsia="pl-PL"/>
        </w:rPr>
      </w:pPr>
    </w:p>
    <w:p w:rsidR="00FA725F" w:rsidRPr="009E1B27" w:rsidRDefault="00FA725F" w:rsidP="00FA725F">
      <w:pPr>
        <w:pStyle w:val="Default"/>
        <w:spacing w:line="276" w:lineRule="auto"/>
        <w:jc w:val="both"/>
        <w:rPr>
          <w:rFonts w:ascii="Times New Roman" w:hAnsi="Times New Roman" w:cs="Times New Roman"/>
        </w:rPr>
      </w:pPr>
    </w:p>
    <w:p w:rsidR="000773FF" w:rsidRPr="009231C5" w:rsidRDefault="000773FF" w:rsidP="000773FF">
      <w:pPr>
        <w:tabs>
          <w:tab w:val="num" w:pos="720"/>
        </w:tabs>
        <w:spacing w:after="40"/>
        <w:jc w:val="center"/>
        <w:rPr>
          <w:rFonts w:ascii="Times New Roman" w:eastAsia="Arial Unicode MS" w:hAnsi="Times New Roman" w:cs="Times New Roman"/>
          <w:b/>
          <w:sz w:val="24"/>
          <w:szCs w:val="24"/>
          <w:lang w:eastAsia="pl-PL"/>
        </w:rPr>
      </w:pPr>
      <w:r w:rsidRPr="009231C5">
        <w:rPr>
          <w:rFonts w:ascii="Times New Roman" w:eastAsia="Arial Unicode MS" w:hAnsi="Times New Roman" w:cs="Times New Roman"/>
          <w:b/>
          <w:sz w:val="24"/>
          <w:szCs w:val="24"/>
          <w:lang w:eastAsia="pl-PL"/>
        </w:rPr>
        <w:lastRenderedPageBreak/>
        <w:t>§5</w:t>
      </w:r>
    </w:p>
    <w:p w:rsidR="000773FF" w:rsidRPr="00A87238" w:rsidRDefault="000773FF" w:rsidP="00A87238">
      <w:pPr>
        <w:tabs>
          <w:tab w:val="num" w:pos="720"/>
        </w:tabs>
        <w:spacing w:after="40"/>
        <w:jc w:val="center"/>
        <w:rPr>
          <w:rFonts w:ascii="Times New Roman" w:eastAsia="Arial Unicode MS" w:hAnsi="Times New Roman" w:cs="Times New Roman"/>
          <w:b/>
          <w:sz w:val="24"/>
          <w:szCs w:val="24"/>
          <w:lang w:eastAsia="pl-PL"/>
        </w:rPr>
      </w:pPr>
      <w:r w:rsidRPr="009231C5">
        <w:rPr>
          <w:rFonts w:ascii="Times New Roman" w:eastAsia="Arial Unicode MS" w:hAnsi="Times New Roman" w:cs="Times New Roman"/>
          <w:b/>
          <w:sz w:val="24"/>
          <w:szCs w:val="24"/>
          <w:lang w:eastAsia="pl-PL"/>
        </w:rPr>
        <w:t>KOSZTY ZADANIA PUBLICZNEGO</w:t>
      </w:r>
    </w:p>
    <w:p w:rsidR="000773FF" w:rsidRPr="009231C5" w:rsidRDefault="000773FF" w:rsidP="000773FF">
      <w:pPr>
        <w:pStyle w:val="Akapitzlist"/>
        <w:numPr>
          <w:ilvl w:val="0"/>
          <w:numId w:val="8"/>
        </w:numPr>
        <w:spacing w:after="0"/>
        <w:ind w:left="426" w:hanging="426"/>
        <w:jc w:val="both"/>
        <w:rPr>
          <w:rFonts w:ascii="Times New Roman" w:eastAsia="Times New Roman" w:hAnsi="Times New Roman" w:cs="Times New Roman"/>
          <w:sz w:val="24"/>
          <w:szCs w:val="24"/>
          <w:lang w:eastAsia="pl-PL"/>
        </w:rPr>
      </w:pPr>
      <w:r w:rsidRPr="009231C5">
        <w:rPr>
          <w:rFonts w:ascii="Times New Roman" w:eastAsia="Times New Roman" w:hAnsi="Times New Roman" w:cs="Times New Roman"/>
          <w:sz w:val="24"/>
          <w:szCs w:val="24"/>
          <w:lang w:eastAsia="pl-PL"/>
        </w:rPr>
        <w:t xml:space="preserve">Zadanie, na które jest składana oferta, winno być wykonane w roku 2017. Umowa może obowiązywać strony od dnia </w:t>
      </w:r>
      <w:r w:rsidRPr="00FA725F">
        <w:rPr>
          <w:rFonts w:ascii="Times New Roman" w:eastAsia="Times New Roman" w:hAnsi="Times New Roman" w:cs="Times New Roman"/>
          <w:sz w:val="24"/>
          <w:szCs w:val="24"/>
          <w:lang w:eastAsia="pl-PL"/>
        </w:rPr>
        <w:t>1 stycznia</w:t>
      </w:r>
      <w:r w:rsidRPr="009231C5">
        <w:rPr>
          <w:rFonts w:ascii="Times New Roman" w:eastAsia="Times New Roman" w:hAnsi="Times New Roman" w:cs="Times New Roman"/>
          <w:sz w:val="24"/>
          <w:szCs w:val="24"/>
          <w:lang w:eastAsia="pl-PL"/>
        </w:rPr>
        <w:t xml:space="preserve"> do dnia 31 grudnia 2017r., przy czym to oferent określa termin realizacji zadania – ramy czasowe </w:t>
      </w:r>
      <w:r w:rsidR="00D9349F">
        <w:rPr>
          <w:rFonts w:ascii="Times New Roman" w:eastAsia="Times New Roman" w:hAnsi="Times New Roman" w:cs="Times New Roman"/>
          <w:sz w:val="24"/>
          <w:szCs w:val="24"/>
          <w:lang w:eastAsia="pl-PL"/>
        </w:rPr>
        <w:t>(datę rozpoczęcia, realizacji i </w:t>
      </w:r>
      <w:r w:rsidRPr="009231C5">
        <w:rPr>
          <w:rFonts w:ascii="Times New Roman" w:eastAsia="Times New Roman" w:hAnsi="Times New Roman" w:cs="Times New Roman"/>
          <w:sz w:val="24"/>
          <w:szCs w:val="24"/>
          <w:lang w:eastAsia="pl-PL"/>
        </w:rPr>
        <w:t xml:space="preserve">zakończenia zadania), w których będą dokonywane wydatki na realizację zadania, mając na uwadze, że: </w:t>
      </w:r>
    </w:p>
    <w:p w:rsidR="000773FF" w:rsidRPr="009231C5" w:rsidRDefault="000773FF" w:rsidP="000773FF">
      <w:pPr>
        <w:pStyle w:val="Akapitzlist"/>
        <w:numPr>
          <w:ilvl w:val="1"/>
          <w:numId w:val="8"/>
        </w:numPr>
        <w:spacing w:after="0"/>
        <w:ind w:left="851" w:hanging="425"/>
        <w:jc w:val="both"/>
        <w:rPr>
          <w:rFonts w:ascii="Times New Roman" w:eastAsia="Times New Roman" w:hAnsi="Times New Roman" w:cs="Times New Roman"/>
          <w:sz w:val="24"/>
          <w:szCs w:val="24"/>
          <w:lang w:eastAsia="pl-PL"/>
        </w:rPr>
      </w:pPr>
      <w:r w:rsidRPr="009231C5">
        <w:rPr>
          <w:rFonts w:ascii="Times New Roman" w:eastAsia="Times New Roman" w:hAnsi="Times New Roman" w:cs="Times New Roman"/>
          <w:sz w:val="24"/>
          <w:szCs w:val="24"/>
          <w:lang w:eastAsia="pl-PL"/>
        </w:rPr>
        <w:t>wydatki z przyznanej dotacji mogą być ponoszone od dnia podpisania umowy,</w:t>
      </w:r>
    </w:p>
    <w:p w:rsidR="000773FF" w:rsidRPr="009231C5" w:rsidRDefault="000773FF" w:rsidP="000773FF">
      <w:pPr>
        <w:pStyle w:val="Akapitzlist"/>
        <w:numPr>
          <w:ilvl w:val="1"/>
          <w:numId w:val="8"/>
        </w:numPr>
        <w:spacing w:after="0"/>
        <w:ind w:left="851" w:hanging="425"/>
        <w:jc w:val="both"/>
        <w:rPr>
          <w:rFonts w:ascii="Times New Roman" w:eastAsia="Times New Roman" w:hAnsi="Times New Roman" w:cs="Times New Roman"/>
          <w:sz w:val="24"/>
          <w:szCs w:val="24"/>
          <w:lang w:eastAsia="pl-PL"/>
        </w:rPr>
      </w:pPr>
      <w:r w:rsidRPr="009231C5">
        <w:rPr>
          <w:rFonts w:ascii="Times New Roman" w:eastAsia="Times New Roman" w:hAnsi="Times New Roman" w:cs="Times New Roman"/>
          <w:sz w:val="24"/>
          <w:szCs w:val="24"/>
          <w:lang w:eastAsia="pl-PL"/>
        </w:rPr>
        <w:t xml:space="preserve">przed datą podpisania umowy mogą być ponoszone wydatki tylko ze środków własnych lub z innych źródeł, </w:t>
      </w:r>
    </w:p>
    <w:p w:rsidR="000773FF" w:rsidRPr="00D9349F" w:rsidRDefault="000773FF" w:rsidP="00D9349F">
      <w:pPr>
        <w:pStyle w:val="Akapitzlist"/>
        <w:numPr>
          <w:ilvl w:val="1"/>
          <w:numId w:val="8"/>
        </w:numPr>
        <w:spacing w:after="0"/>
        <w:ind w:left="851" w:hanging="425"/>
        <w:jc w:val="both"/>
        <w:rPr>
          <w:rFonts w:ascii="Times New Roman" w:eastAsia="Times New Roman" w:hAnsi="Times New Roman" w:cs="Times New Roman"/>
          <w:sz w:val="24"/>
          <w:szCs w:val="24"/>
          <w:lang w:eastAsia="pl-PL"/>
        </w:rPr>
      </w:pPr>
      <w:r w:rsidRPr="009231C5">
        <w:rPr>
          <w:rFonts w:ascii="Times New Roman" w:eastAsia="Times New Roman" w:hAnsi="Times New Roman" w:cs="Times New Roman"/>
          <w:sz w:val="24"/>
          <w:szCs w:val="24"/>
          <w:lang w:eastAsia="pl-PL"/>
        </w:rPr>
        <w:t>dotacja musi być wykorzystana</w:t>
      </w:r>
      <w:r w:rsidR="00A87238" w:rsidRPr="00A87238">
        <w:rPr>
          <w:rFonts w:ascii="Times New Roman" w:hAnsi="Times New Roman" w:cs="Times New Roman"/>
          <w:sz w:val="24"/>
          <w:szCs w:val="24"/>
        </w:rPr>
        <w:t xml:space="preserve"> </w:t>
      </w:r>
      <w:r w:rsidR="00A87238" w:rsidRPr="000B3553">
        <w:rPr>
          <w:rFonts w:ascii="Times New Roman" w:hAnsi="Times New Roman" w:cs="Times New Roman"/>
          <w:sz w:val="24"/>
          <w:szCs w:val="24"/>
        </w:rPr>
        <w:t>w terminie 14 dni od dnia zakończenia realizacji zadania</w:t>
      </w:r>
      <w:r w:rsidR="00A87238">
        <w:rPr>
          <w:rFonts w:ascii="Times New Roman" w:hAnsi="Times New Roman" w:cs="Times New Roman"/>
          <w:sz w:val="24"/>
          <w:szCs w:val="24"/>
        </w:rPr>
        <w:t>,</w:t>
      </w:r>
      <w:r w:rsidRPr="009231C5">
        <w:rPr>
          <w:rFonts w:ascii="Times New Roman" w:eastAsia="Times New Roman" w:hAnsi="Times New Roman" w:cs="Times New Roman"/>
          <w:sz w:val="24"/>
          <w:szCs w:val="24"/>
          <w:lang w:eastAsia="pl-PL"/>
        </w:rPr>
        <w:t xml:space="preserve"> nie później niż do dnia 31 grudnia 2017r.</w:t>
      </w:r>
    </w:p>
    <w:p w:rsidR="000773FF" w:rsidRDefault="000773FF" w:rsidP="000773FF">
      <w:pPr>
        <w:pStyle w:val="Akapitzlist"/>
        <w:numPr>
          <w:ilvl w:val="0"/>
          <w:numId w:val="8"/>
        </w:numPr>
        <w:spacing w:after="80"/>
        <w:ind w:left="426" w:hanging="426"/>
        <w:jc w:val="both"/>
        <w:rPr>
          <w:rFonts w:ascii="Times New Roman" w:eastAsia="Times New Roman" w:hAnsi="Times New Roman" w:cs="Times New Roman"/>
          <w:sz w:val="24"/>
          <w:szCs w:val="24"/>
          <w:lang w:eastAsia="pl-PL"/>
        </w:rPr>
      </w:pPr>
      <w:r w:rsidRPr="009231C5">
        <w:rPr>
          <w:rFonts w:ascii="Times New Roman" w:eastAsia="Arial Unicode MS" w:hAnsi="Times New Roman" w:cs="Times New Roman"/>
          <w:sz w:val="24"/>
          <w:szCs w:val="24"/>
          <w:lang w:eastAsia="pl-PL"/>
        </w:rPr>
        <w:t>Koszty</w:t>
      </w:r>
      <w:r w:rsidRPr="009231C5">
        <w:rPr>
          <w:rFonts w:ascii="Times New Roman" w:eastAsia="Times New Roman" w:hAnsi="Times New Roman" w:cs="Times New Roman"/>
          <w:sz w:val="24"/>
          <w:szCs w:val="24"/>
          <w:lang w:eastAsia="pl-PL"/>
        </w:rPr>
        <w:t xml:space="preserve"> ponoszone w ramach realizacji zadania są kwalifikowane, jeżeli: </w:t>
      </w:r>
    </w:p>
    <w:p w:rsidR="000773FF" w:rsidRDefault="000773FF" w:rsidP="000773FF">
      <w:pPr>
        <w:pStyle w:val="Akapitzlist"/>
        <w:numPr>
          <w:ilvl w:val="1"/>
          <w:numId w:val="8"/>
        </w:numPr>
        <w:spacing w:after="80"/>
        <w:ind w:left="851" w:hanging="425"/>
        <w:jc w:val="both"/>
        <w:rPr>
          <w:rFonts w:ascii="Times New Roman" w:eastAsia="Arial Unicode MS" w:hAnsi="Times New Roman" w:cs="Times New Roman"/>
          <w:sz w:val="24"/>
          <w:szCs w:val="24"/>
          <w:lang w:eastAsia="pl-PL"/>
        </w:rPr>
      </w:pPr>
      <w:r w:rsidRPr="009231C5">
        <w:rPr>
          <w:rFonts w:ascii="Times New Roman" w:eastAsia="Arial Unicode MS" w:hAnsi="Times New Roman" w:cs="Times New Roman"/>
          <w:sz w:val="24"/>
          <w:szCs w:val="24"/>
          <w:lang w:eastAsia="pl-PL"/>
        </w:rPr>
        <w:t xml:space="preserve">są niezbędne do realizacji projektu, </w:t>
      </w:r>
    </w:p>
    <w:p w:rsidR="000773FF" w:rsidRDefault="000773FF" w:rsidP="000773FF">
      <w:pPr>
        <w:pStyle w:val="Akapitzlist"/>
        <w:numPr>
          <w:ilvl w:val="1"/>
          <w:numId w:val="8"/>
        </w:numPr>
        <w:spacing w:after="80"/>
        <w:ind w:left="851" w:hanging="425"/>
        <w:jc w:val="both"/>
        <w:rPr>
          <w:rFonts w:ascii="Times New Roman" w:eastAsia="Arial Unicode MS" w:hAnsi="Times New Roman" w:cs="Times New Roman"/>
          <w:sz w:val="24"/>
          <w:szCs w:val="24"/>
          <w:lang w:eastAsia="pl-PL"/>
        </w:rPr>
      </w:pPr>
      <w:r w:rsidRPr="00F13FB5">
        <w:rPr>
          <w:rFonts w:ascii="Times New Roman" w:eastAsia="Arial Unicode MS" w:hAnsi="Times New Roman" w:cs="Times New Roman"/>
          <w:sz w:val="24"/>
          <w:szCs w:val="24"/>
          <w:lang w:eastAsia="pl-PL"/>
        </w:rPr>
        <w:t>odzwierciedlają koszty rzeczywiste tzn. są udokumentowane właściwymi dowodami księgowymi (faktury, umowy, w tym z wolontariuszami, rachunki) oraz mają odniesienie w ewidencji księgowej, możliwe do zidentyfikowania i zweryfikowania,</w:t>
      </w:r>
    </w:p>
    <w:p w:rsidR="000773FF" w:rsidRDefault="000773FF" w:rsidP="000773FF">
      <w:pPr>
        <w:pStyle w:val="Akapitzlist"/>
        <w:numPr>
          <w:ilvl w:val="1"/>
          <w:numId w:val="8"/>
        </w:numPr>
        <w:spacing w:after="80"/>
        <w:ind w:left="851" w:hanging="425"/>
        <w:jc w:val="both"/>
        <w:rPr>
          <w:rFonts w:ascii="Times New Roman" w:eastAsia="Arial Unicode MS" w:hAnsi="Times New Roman" w:cs="Times New Roman"/>
          <w:sz w:val="24"/>
          <w:szCs w:val="24"/>
          <w:lang w:eastAsia="pl-PL"/>
        </w:rPr>
      </w:pPr>
      <w:r w:rsidRPr="00F13FB5">
        <w:rPr>
          <w:rFonts w:ascii="Times New Roman" w:eastAsia="Arial Unicode MS" w:hAnsi="Times New Roman" w:cs="Times New Roman"/>
          <w:sz w:val="24"/>
          <w:szCs w:val="24"/>
          <w:lang w:eastAsia="pl-PL"/>
        </w:rPr>
        <w:t>są skalkulowane proporcjonalnie dla przedsięwzięcia objętego dofinansowaniem,</w:t>
      </w:r>
    </w:p>
    <w:p w:rsidR="00A87238" w:rsidRDefault="000773FF" w:rsidP="00A87238">
      <w:pPr>
        <w:pStyle w:val="Akapitzlist"/>
        <w:numPr>
          <w:ilvl w:val="1"/>
          <w:numId w:val="8"/>
        </w:numPr>
        <w:spacing w:after="80"/>
        <w:ind w:left="851" w:hanging="425"/>
        <w:jc w:val="both"/>
        <w:rPr>
          <w:rFonts w:ascii="Times New Roman" w:eastAsia="Arial Unicode MS" w:hAnsi="Times New Roman" w:cs="Times New Roman"/>
          <w:sz w:val="24"/>
          <w:szCs w:val="24"/>
          <w:lang w:eastAsia="pl-PL"/>
        </w:rPr>
      </w:pPr>
      <w:r w:rsidRPr="00F13FB5">
        <w:rPr>
          <w:rFonts w:ascii="Times New Roman" w:eastAsia="Arial Unicode MS" w:hAnsi="Times New Roman" w:cs="Times New Roman"/>
          <w:sz w:val="24"/>
          <w:szCs w:val="24"/>
          <w:lang w:eastAsia="pl-PL"/>
        </w:rPr>
        <w:t xml:space="preserve"> są racjonalnie skalkulowane w oparciu o ceny rynkowe,</w:t>
      </w:r>
    </w:p>
    <w:p w:rsidR="00A87238" w:rsidRPr="00A87238" w:rsidRDefault="00A87238" w:rsidP="00A87238">
      <w:pPr>
        <w:pStyle w:val="Akapitzlist"/>
        <w:numPr>
          <w:ilvl w:val="1"/>
          <w:numId w:val="8"/>
        </w:numPr>
        <w:spacing w:after="80"/>
        <w:ind w:left="851" w:hanging="425"/>
        <w:jc w:val="both"/>
        <w:rPr>
          <w:rFonts w:ascii="Times New Roman" w:eastAsia="Arial Unicode MS" w:hAnsi="Times New Roman" w:cs="Times New Roman"/>
          <w:sz w:val="24"/>
          <w:szCs w:val="24"/>
          <w:lang w:eastAsia="pl-PL"/>
        </w:rPr>
      </w:pPr>
      <w:r w:rsidRPr="00A87238">
        <w:rPr>
          <w:rFonts w:ascii="Times New Roman" w:eastAsia="Times New Roman" w:hAnsi="Times New Roman" w:cs="Times New Roman"/>
          <w:sz w:val="24"/>
          <w:szCs w:val="24"/>
        </w:rPr>
        <w:t xml:space="preserve">zostały wydatkowane zgodnie z przepisami ustawy z dnia 29 stycznia 2004 r. Prawo zamówień publicznych (Dz. U. </w:t>
      </w:r>
      <w:r w:rsidRPr="00A87238">
        <w:rPr>
          <w:rFonts w:ascii="Times New Roman" w:hAnsi="Times New Roman" w:cs="Times New Roman"/>
          <w:bCs/>
          <w:sz w:val="24"/>
          <w:szCs w:val="24"/>
        </w:rPr>
        <w:t>z 2</w:t>
      </w:r>
      <w:r w:rsidR="008E274C">
        <w:rPr>
          <w:rFonts w:ascii="Times New Roman" w:hAnsi="Times New Roman" w:cs="Times New Roman"/>
          <w:bCs/>
          <w:sz w:val="24"/>
          <w:szCs w:val="24"/>
        </w:rPr>
        <w:t xml:space="preserve">015 r., poz. 2164, z </w:t>
      </w:r>
      <w:proofErr w:type="spellStart"/>
      <w:r w:rsidR="008E274C">
        <w:rPr>
          <w:rFonts w:ascii="Times New Roman" w:hAnsi="Times New Roman" w:cs="Times New Roman"/>
          <w:bCs/>
          <w:sz w:val="24"/>
          <w:szCs w:val="24"/>
        </w:rPr>
        <w:t>późn</w:t>
      </w:r>
      <w:proofErr w:type="spellEnd"/>
      <w:r w:rsidR="008E274C">
        <w:rPr>
          <w:rFonts w:ascii="Times New Roman" w:hAnsi="Times New Roman" w:cs="Times New Roman"/>
          <w:bCs/>
          <w:sz w:val="24"/>
          <w:szCs w:val="24"/>
        </w:rPr>
        <w:t>. zm.),</w:t>
      </w:r>
    </w:p>
    <w:p w:rsidR="000773FF" w:rsidRPr="00FA725F" w:rsidRDefault="000773FF" w:rsidP="000773FF">
      <w:pPr>
        <w:pStyle w:val="Akapitzlist"/>
        <w:numPr>
          <w:ilvl w:val="1"/>
          <w:numId w:val="8"/>
        </w:numPr>
        <w:spacing w:after="80"/>
        <w:ind w:left="851" w:hanging="425"/>
        <w:jc w:val="both"/>
        <w:rPr>
          <w:rFonts w:ascii="Times New Roman" w:eastAsia="Arial Unicode MS" w:hAnsi="Times New Roman" w:cs="Times New Roman"/>
          <w:sz w:val="24"/>
          <w:szCs w:val="24"/>
          <w:lang w:eastAsia="pl-PL"/>
        </w:rPr>
      </w:pPr>
      <w:r w:rsidRPr="00F13FB5">
        <w:rPr>
          <w:rFonts w:ascii="Times New Roman" w:eastAsia="Arial Unicode MS" w:hAnsi="Times New Roman" w:cs="Times New Roman"/>
          <w:sz w:val="24"/>
          <w:szCs w:val="24"/>
          <w:lang w:eastAsia="pl-PL"/>
        </w:rPr>
        <w:t>zostały poniesione w okresie określonym w ogłoszeniu, tj</w:t>
      </w:r>
      <w:r w:rsidRPr="00FA725F">
        <w:rPr>
          <w:rFonts w:ascii="Times New Roman" w:eastAsia="Arial Unicode MS" w:hAnsi="Times New Roman" w:cs="Times New Roman"/>
          <w:sz w:val="24"/>
          <w:szCs w:val="24"/>
          <w:lang w:eastAsia="pl-PL"/>
        </w:rPr>
        <w:t xml:space="preserve">. od 1 </w:t>
      </w:r>
      <w:r w:rsidR="00A87238" w:rsidRPr="00FA725F">
        <w:rPr>
          <w:rFonts w:ascii="Times New Roman" w:eastAsia="Arial Unicode MS" w:hAnsi="Times New Roman" w:cs="Times New Roman"/>
          <w:sz w:val="24"/>
          <w:szCs w:val="24"/>
          <w:lang w:eastAsia="pl-PL"/>
        </w:rPr>
        <w:t xml:space="preserve">stycznia </w:t>
      </w:r>
      <w:r w:rsidRPr="00FA725F">
        <w:rPr>
          <w:rFonts w:ascii="Times New Roman" w:eastAsia="Arial Unicode MS" w:hAnsi="Times New Roman" w:cs="Times New Roman"/>
          <w:sz w:val="24"/>
          <w:szCs w:val="24"/>
          <w:lang w:eastAsia="pl-PL"/>
        </w:rPr>
        <w:t>do 31 grudnia 2017 roku.</w:t>
      </w:r>
    </w:p>
    <w:p w:rsidR="000773FF" w:rsidRDefault="000773FF" w:rsidP="000773FF">
      <w:pPr>
        <w:spacing w:after="80"/>
        <w:ind w:left="426" w:hanging="426"/>
        <w:jc w:val="both"/>
        <w:rPr>
          <w:rFonts w:ascii="Times New Roman" w:eastAsia="Times New Roman" w:hAnsi="Times New Roman" w:cs="Times New Roman"/>
          <w:sz w:val="24"/>
          <w:szCs w:val="24"/>
          <w:lang w:eastAsia="pl-PL"/>
        </w:rPr>
      </w:pPr>
      <w:r>
        <w:rPr>
          <w:rFonts w:ascii="Times New Roman" w:eastAsia="Arial Unicode MS" w:hAnsi="Times New Roman" w:cs="Times New Roman"/>
          <w:sz w:val="24"/>
          <w:szCs w:val="24"/>
          <w:lang w:eastAsia="pl-PL"/>
        </w:rPr>
        <w:t xml:space="preserve">3.  </w:t>
      </w:r>
      <w:r w:rsidRPr="009231C5">
        <w:rPr>
          <w:rFonts w:ascii="Times New Roman" w:eastAsia="Arial Unicode MS" w:hAnsi="Times New Roman" w:cs="Times New Roman"/>
          <w:sz w:val="24"/>
          <w:szCs w:val="24"/>
          <w:lang w:eastAsia="pl-PL"/>
        </w:rPr>
        <w:t>Koszty kwalifikowane, w oparciu o które sporządzony jest kosztorys zadania, stanowią w szczególności wydatki poniesione na:</w:t>
      </w:r>
      <w:r>
        <w:rPr>
          <w:rFonts w:ascii="Times New Roman" w:eastAsia="Times New Roman" w:hAnsi="Times New Roman" w:cs="Times New Roman"/>
          <w:sz w:val="24"/>
          <w:szCs w:val="24"/>
          <w:lang w:eastAsia="pl-PL"/>
        </w:rPr>
        <w:t xml:space="preserve"> </w:t>
      </w:r>
    </w:p>
    <w:p w:rsidR="000773FF" w:rsidRPr="00F13FB5" w:rsidRDefault="000773FF" w:rsidP="000773FF">
      <w:pPr>
        <w:pStyle w:val="Akapitzlist"/>
        <w:numPr>
          <w:ilvl w:val="0"/>
          <w:numId w:val="9"/>
        </w:numPr>
        <w:spacing w:after="80"/>
        <w:ind w:left="851" w:hanging="425"/>
        <w:jc w:val="both"/>
        <w:rPr>
          <w:rFonts w:ascii="Times New Roman" w:eastAsia="Times New Roman" w:hAnsi="Times New Roman" w:cs="Times New Roman"/>
          <w:sz w:val="24"/>
          <w:szCs w:val="24"/>
          <w:lang w:eastAsia="pl-PL"/>
        </w:rPr>
      </w:pPr>
      <w:r w:rsidRPr="00F13FB5">
        <w:rPr>
          <w:rFonts w:ascii="Times New Roman" w:eastAsia="Arial Unicode MS" w:hAnsi="Times New Roman" w:cs="Times New Roman"/>
          <w:sz w:val="24"/>
          <w:szCs w:val="24"/>
          <w:lang w:eastAsia="pl-PL"/>
        </w:rPr>
        <w:t>wypłatę nagród pieniężnych,</w:t>
      </w:r>
    </w:p>
    <w:p w:rsidR="000773FF" w:rsidRPr="00F13FB5" w:rsidRDefault="000773FF" w:rsidP="000773FF">
      <w:pPr>
        <w:pStyle w:val="Akapitzlist"/>
        <w:numPr>
          <w:ilvl w:val="0"/>
          <w:numId w:val="9"/>
        </w:numPr>
        <w:spacing w:after="80"/>
        <w:ind w:left="851" w:hanging="425"/>
        <w:jc w:val="both"/>
        <w:rPr>
          <w:rFonts w:ascii="Times New Roman" w:eastAsia="Times New Roman" w:hAnsi="Times New Roman" w:cs="Times New Roman"/>
          <w:sz w:val="24"/>
          <w:szCs w:val="24"/>
          <w:lang w:eastAsia="pl-PL"/>
        </w:rPr>
      </w:pPr>
      <w:r w:rsidRPr="00F13FB5">
        <w:rPr>
          <w:rFonts w:ascii="Times New Roman" w:eastAsia="Arial Unicode MS" w:hAnsi="Times New Roman" w:cs="Times New Roman"/>
          <w:sz w:val="24"/>
          <w:szCs w:val="24"/>
          <w:lang w:eastAsia="pl-PL"/>
        </w:rPr>
        <w:t xml:space="preserve">honoraria i wynagrodzenia dla osób bezpośrednio zatrudnionych przy realizacji zadania na podstawie umowy o dzieło/zlecenia, </w:t>
      </w:r>
    </w:p>
    <w:p w:rsidR="000773FF" w:rsidRPr="00F13FB5" w:rsidRDefault="000773FF" w:rsidP="000773FF">
      <w:pPr>
        <w:pStyle w:val="Akapitzlist"/>
        <w:numPr>
          <w:ilvl w:val="0"/>
          <w:numId w:val="9"/>
        </w:numPr>
        <w:spacing w:after="80"/>
        <w:ind w:left="851" w:hanging="425"/>
        <w:jc w:val="both"/>
        <w:rPr>
          <w:rFonts w:ascii="Times New Roman" w:eastAsia="Times New Roman" w:hAnsi="Times New Roman" w:cs="Times New Roman"/>
          <w:sz w:val="24"/>
          <w:szCs w:val="24"/>
          <w:lang w:eastAsia="pl-PL"/>
        </w:rPr>
      </w:pPr>
      <w:r w:rsidRPr="00F13FB5">
        <w:rPr>
          <w:rFonts w:ascii="Times New Roman" w:eastAsia="Arial Unicode MS" w:hAnsi="Times New Roman" w:cs="Times New Roman"/>
          <w:sz w:val="24"/>
          <w:szCs w:val="24"/>
          <w:lang w:eastAsia="pl-PL"/>
        </w:rPr>
        <w:t xml:space="preserve">usługi transportowe, </w:t>
      </w:r>
    </w:p>
    <w:p w:rsidR="000773FF" w:rsidRPr="00F13FB5" w:rsidRDefault="000773FF" w:rsidP="000773FF">
      <w:pPr>
        <w:pStyle w:val="Akapitzlist"/>
        <w:numPr>
          <w:ilvl w:val="0"/>
          <w:numId w:val="9"/>
        </w:numPr>
        <w:spacing w:after="80"/>
        <w:ind w:left="851" w:hanging="425"/>
        <w:jc w:val="both"/>
        <w:rPr>
          <w:rFonts w:ascii="Times New Roman" w:eastAsia="Times New Roman" w:hAnsi="Times New Roman" w:cs="Times New Roman"/>
          <w:sz w:val="24"/>
          <w:szCs w:val="24"/>
          <w:lang w:eastAsia="pl-PL"/>
        </w:rPr>
      </w:pPr>
      <w:r w:rsidRPr="00F13FB5">
        <w:rPr>
          <w:rFonts w:ascii="Times New Roman" w:eastAsia="Arial Unicode MS" w:hAnsi="Times New Roman" w:cs="Times New Roman"/>
          <w:sz w:val="24"/>
          <w:szCs w:val="24"/>
          <w:lang w:eastAsia="pl-PL"/>
        </w:rPr>
        <w:t xml:space="preserve">usługi poligraficzne, </w:t>
      </w:r>
    </w:p>
    <w:p w:rsidR="000773FF" w:rsidRPr="00F13FB5" w:rsidRDefault="000773FF" w:rsidP="000773FF">
      <w:pPr>
        <w:pStyle w:val="Akapitzlist"/>
        <w:numPr>
          <w:ilvl w:val="0"/>
          <w:numId w:val="9"/>
        </w:numPr>
        <w:spacing w:after="80"/>
        <w:ind w:left="851" w:hanging="425"/>
        <w:jc w:val="both"/>
        <w:rPr>
          <w:rFonts w:ascii="Times New Roman" w:eastAsia="Times New Roman" w:hAnsi="Times New Roman" w:cs="Times New Roman"/>
          <w:sz w:val="24"/>
          <w:szCs w:val="24"/>
          <w:lang w:eastAsia="pl-PL"/>
        </w:rPr>
      </w:pPr>
      <w:r w:rsidRPr="00F13FB5">
        <w:rPr>
          <w:rFonts w:ascii="Times New Roman" w:eastAsia="Arial Unicode MS" w:hAnsi="Times New Roman" w:cs="Times New Roman"/>
          <w:sz w:val="24"/>
          <w:szCs w:val="24"/>
          <w:lang w:eastAsia="pl-PL"/>
        </w:rPr>
        <w:t>zakup materiałów niezbędnych do realizacji zadania,</w:t>
      </w:r>
    </w:p>
    <w:p w:rsidR="000773FF" w:rsidRPr="00F13FB5" w:rsidRDefault="000773FF" w:rsidP="000773FF">
      <w:pPr>
        <w:pStyle w:val="Akapitzlist"/>
        <w:numPr>
          <w:ilvl w:val="0"/>
          <w:numId w:val="9"/>
        </w:numPr>
        <w:spacing w:after="80"/>
        <w:ind w:left="851" w:hanging="425"/>
        <w:jc w:val="both"/>
        <w:rPr>
          <w:rFonts w:ascii="Times New Roman" w:eastAsia="Times New Roman" w:hAnsi="Times New Roman" w:cs="Times New Roman"/>
          <w:sz w:val="24"/>
          <w:szCs w:val="24"/>
          <w:lang w:eastAsia="pl-PL"/>
        </w:rPr>
      </w:pPr>
      <w:r w:rsidRPr="00F13FB5">
        <w:rPr>
          <w:rFonts w:ascii="Times New Roman" w:eastAsia="Arial Unicode MS" w:hAnsi="Times New Roman" w:cs="Times New Roman"/>
          <w:sz w:val="24"/>
          <w:szCs w:val="24"/>
          <w:lang w:eastAsia="pl-PL"/>
        </w:rPr>
        <w:t>wynajem pomieszczeń (sal widowiskowych, szkoleniowych, konferencyjnych itp.) oraz urządzeń technicznych niezbędnych do realizacji zadania,</w:t>
      </w:r>
    </w:p>
    <w:p w:rsidR="000773FF" w:rsidRPr="00F13FB5" w:rsidRDefault="000773FF" w:rsidP="000773FF">
      <w:pPr>
        <w:pStyle w:val="Akapitzlist"/>
        <w:numPr>
          <w:ilvl w:val="0"/>
          <w:numId w:val="9"/>
        </w:numPr>
        <w:spacing w:after="80"/>
        <w:ind w:left="851" w:hanging="425"/>
        <w:jc w:val="both"/>
        <w:rPr>
          <w:rFonts w:ascii="Times New Roman" w:eastAsia="Times New Roman" w:hAnsi="Times New Roman" w:cs="Times New Roman"/>
          <w:sz w:val="24"/>
          <w:szCs w:val="24"/>
          <w:lang w:eastAsia="pl-PL"/>
        </w:rPr>
      </w:pPr>
      <w:r w:rsidRPr="00F13FB5">
        <w:rPr>
          <w:rFonts w:ascii="Times New Roman" w:eastAsia="Arial Unicode MS" w:hAnsi="Times New Roman" w:cs="Times New Roman"/>
          <w:sz w:val="24"/>
          <w:szCs w:val="24"/>
          <w:lang w:eastAsia="pl-PL"/>
        </w:rPr>
        <w:t xml:space="preserve">zakwaterowanie i wyżywienie dla uczestników niepobierających wynagrodzenia, </w:t>
      </w:r>
    </w:p>
    <w:p w:rsidR="000773FF" w:rsidRPr="00F13FB5" w:rsidRDefault="000773FF" w:rsidP="000773FF">
      <w:pPr>
        <w:pStyle w:val="Akapitzlist"/>
        <w:numPr>
          <w:ilvl w:val="0"/>
          <w:numId w:val="9"/>
        </w:numPr>
        <w:spacing w:after="80"/>
        <w:ind w:left="851" w:hanging="425"/>
        <w:jc w:val="both"/>
        <w:rPr>
          <w:rFonts w:ascii="Times New Roman" w:eastAsia="Times New Roman" w:hAnsi="Times New Roman" w:cs="Times New Roman"/>
          <w:sz w:val="24"/>
          <w:szCs w:val="24"/>
          <w:lang w:eastAsia="pl-PL"/>
        </w:rPr>
      </w:pPr>
      <w:r w:rsidRPr="00F13FB5">
        <w:rPr>
          <w:rFonts w:ascii="Times New Roman" w:eastAsia="Arial Unicode MS" w:hAnsi="Times New Roman" w:cs="Times New Roman"/>
          <w:sz w:val="24"/>
          <w:szCs w:val="24"/>
          <w:lang w:eastAsia="pl-PL"/>
        </w:rPr>
        <w:t>promocję zadania (plakaty, ulotki, zaproszenia itp.),</w:t>
      </w:r>
    </w:p>
    <w:p w:rsidR="000773FF" w:rsidRPr="00F13FB5" w:rsidRDefault="000773FF" w:rsidP="000773FF">
      <w:pPr>
        <w:pStyle w:val="Akapitzlist"/>
        <w:numPr>
          <w:ilvl w:val="0"/>
          <w:numId w:val="9"/>
        </w:numPr>
        <w:spacing w:after="80"/>
        <w:ind w:left="851" w:hanging="425"/>
        <w:jc w:val="both"/>
        <w:rPr>
          <w:rFonts w:ascii="Times New Roman" w:eastAsia="Times New Roman" w:hAnsi="Times New Roman" w:cs="Times New Roman"/>
          <w:sz w:val="24"/>
          <w:szCs w:val="24"/>
          <w:lang w:eastAsia="pl-PL"/>
        </w:rPr>
      </w:pPr>
      <w:r w:rsidRPr="00F13FB5">
        <w:rPr>
          <w:rFonts w:ascii="Times New Roman" w:eastAsia="Arial Unicode MS" w:hAnsi="Times New Roman" w:cs="Times New Roman"/>
          <w:sz w:val="24"/>
          <w:szCs w:val="24"/>
          <w:lang w:eastAsia="pl-PL"/>
        </w:rPr>
        <w:t xml:space="preserve">koszty administracyjne i osobowe bezpośrednio związane z realizacją zadania (np. zakup materiałów biurowych, opłaty pocztowe, część wynagrodzenia pracowników etatowych oddelegowanych do realizacji zadania) </w:t>
      </w:r>
      <w:r w:rsidRPr="00F13FB5">
        <w:rPr>
          <w:rFonts w:ascii="Times New Roman" w:eastAsia="Arial Unicode MS" w:hAnsi="Times New Roman" w:cs="Times New Roman"/>
          <w:color w:val="000000"/>
          <w:sz w:val="24"/>
          <w:szCs w:val="24"/>
          <w:lang w:eastAsia="pl-PL"/>
        </w:rPr>
        <w:t>w wysokości do 10% kosztów zadania ogółem.</w:t>
      </w:r>
    </w:p>
    <w:p w:rsidR="00A87238" w:rsidRPr="00FA725F" w:rsidRDefault="00A87238" w:rsidP="00A87238">
      <w:pPr>
        <w:spacing w:after="80"/>
        <w:ind w:left="426"/>
        <w:jc w:val="both"/>
        <w:rPr>
          <w:rFonts w:ascii="Times New Roman" w:hAnsi="Times New Roman" w:cs="Times New Roman"/>
          <w:sz w:val="24"/>
          <w:szCs w:val="24"/>
        </w:rPr>
      </w:pPr>
      <w:r w:rsidRPr="00FA725F">
        <w:rPr>
          <w:rFonts w:ascii="Times New Roman" w:hAnsi="Times New Roman" w:cs="Times New Roman"/>
          <w:sz w:val="24"/>
          <w:szCs w:val="24"/>
        </w:rPr>
        <w:t xml:space="preserve">W kosztorysie można uwzględnić również wkład rzeczowy oraz osobowy. Wkładem rzeczowym są np. nieruchomości, środki transportu, maszyny, urządzenia. Zasobem rzeczowym może być również zasób udostępniony, względnie usługa świadczona na rzecz tej organizacji przez inny podmiot nieodpłatnie (np. usługa transportowa, hotelowa, </w:t>
      </w:r>
      <w:r w:rsidRPr="00FA725F">
        <w:rPr>
          <w:rFonts w:ascii="Times New Roman" w:hAnsi="Times New Roman" w:cs="Times New Roman"/>
          <w:sz w:val="24"/>
          <w:szCs w:val="24"/>
        </w:rPr>
        <w:lastRenderedPageBreak/>
        <w:t xml:space="preserve">poligraficzna itp.) planowana do wykorzystania w realizacji zadania publicznego. Wkład osobowy, rozumiany jako świadczenie pracy przez wolontariuszy i praca społeczna członków organizacji. </w:t>
      </w:r>
    </w:p>
    <w:p w:rsidR="00A87238" w:rsidRPr="00FA725F" w:rsidRDefault="00A87238" w:rsidP="00A87238">
      <w:pPr>
        <w:spacing w:after="80"/>
        <w:ind w:left="426"/>
        <w:jc w:val="both"/>
        <w:rPr>
          <w:rFonts w:ascii="Times New Roman" w:hAnsi="Times New Roman" w:cs="Times New Roman"/>
          <w:sz w:val="24"/>
          <w:szCs w:val="24"/>
          <w:u w:val="single"/>
        </w:rPr>
      </w:pPr>
      <w:r w:rsidRPr="00FA725F">
        <w:rPr>
          <w:rFonts w:ascii="Times New Roman" w:hAnsi="Times New Roman" w:cs="Times New Roman"/>
          <w:b/>
          <w:sz w:val="24"/>
          <w:szCs w:val="24"/>
        </w:rPr>
        <w:t xml:space="preserve">UWAGA! </w:t>
      </w:r>
      <w:r w:rsidRPr="00FA725F">
        <w:rPr>
          <w:rFonts w:ascii="Times New Roman" w:hAnsi="Times New Roman" w:cs="Times New Roman"/>
          <w:sz w:val="24"/>
          <w:szCs w:val="24"/>
          <w:u w:val="single"/>
        </w:rPr>
        <w:t>Wkład osobowy i rzeczowy, jeżeli zostanie ujęty w kosztorysie zadania, powinien być udokumentowany:</w:t>
      </w:r>
    </w:p>
    <w:p w:rsidR="00A87238" w:rsidRPr="00FA725F" w:rsidRDefault="00A87238" w:rsidP="00A87238">
      <w:pPr>
        <w:numPr>
          <w:ilvl w:val="0"/>
          <w:numId w:val="14"/>
        </w:numPr>
        <w:spacing w:after="80"/>
        <w:jc w:val="both"/>
        <w:rPr>
          <w:rFonts w:ascii="Times New Roman" w:hAnsi="Times New Roman" w:cs="Times New Roman"/>
          <w:sz w:val="24"/>
          <w:szCs w:val="24"/>
        </w:rPr>
      </w:pPr>
      <w:r w:rsidRPr="00FA725F">
        <w:rPr>
          <w:rFonts w:ascii="Times New Roman" w:hAnsi="Times New Roman" w:cs="Times New Roman"/>
          <w:sz w:val="24"/>
          <w:szCs w:val="24"/>
        </w:rPr>
        <w:t xml:space="preserve">wkład osobowy zawartymi porozumieniami z wolontariuszami i/lub kartami pracy natomiast praca członków organizacji oświadczeniami o wykonaniu powierzonych zadań, </w:t>
      </w:r>
    </w:p>
    <w:p w:rsidR="00A87238" w:rsidRPr="00FA725F" w:rsidRDefault="00A87238" w:rsidP="00D9349F">
      <w:pPr>
        <w:numPr>
          <w:ilvl w:val="0"/>
          <w:numId w:val="14"/>
        </w:numPr>
        <w:spacing w:after="80"/>
        <w:jc w:val="both"/>
        <w:rPr>
          <w:rFonts w:ascii="Times New Roman" w:hAnsi="Times New Roman" w:cs="Times New Roman"/>
          <w:sz w:val="24"/>
          <w:szCs w:val="24"/>
        </w:rPr>
      </w:pPr>
      <w:r w:rsidRPr="00FA725F">
        <w:rPr>
          <w:rFonts w:ascii="Times New Roman" w:hAnsi="Times New Roman" w:cs="Times New Roman"/>
          <w:sz w:val="24"/>
          <w:szCs w:val="24"/>
        </w:rPr>
        <w:t>wkład rzeczowy np. umową  użyczenia  lub przekazania wkładu rzeczowego na rzecz organizacji pozarządowej, oświadczeniem oferenta zwierającym oszacowaną wartość  wkładu.</w:t>
      </w:r>
    </w:p>
    <w:p w:rsidR="000773FF" w:rsidRDefault="000773FF" w:rsidP="000773FF">
      <w:pPr>
        <w:spacing w:after="60"/>
        <w:ind w:left="426" w:hanging="426"/>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4.  </w:t>
      </w:r>
      <w:r w:rsidRPr="00001587">
        <w:rPr>
          <w:rFonts w:ascii="Times New Roman" w:eastAsia="Arial Unicode MS" w:hAnsi="Times New Roman" w:cs="Times New Roman"/>
          <w:sz w:val="24"/>
          <w:szCs w:val="24"/>
          <w:lang w:eastAsia="pl-PL"/>
        </w:rPr>
        <w:t>Koszty niekwalifikowane, które nie mogą być uwzględnione w kosztorysie zadania, stanowią w szczególności:</w:t>
      </w:r>
    </w:p>
    <w:p w:rsidR="000773FF" w:rsidRDefault="000773FF" w:rsidP="000773FF">
      <w:pPr>
        <w:pStyle w:val="Akapitzlist"/>
        <w:numPr>
          <w:ilvl w:val="0"/>
          <w:numId w:val="10"/>
        </w:numPr>
        <w:spacing w:after="60"/>
        <w:ind w:left="851" w:hanging="425"/>
        <w:jc w:val="both"/>
        <w:rPr>
          <w:rFonts w:ascii="Times New Roman" w:eastAsia="Arial Unicode MS" w:hAnsi="Times New Roman" w:cs="Times New Roman"/>
          <w:sz w:val="24"/>
          <w:szCs w:val="24"/>
          <w:lang w:eastAsia="pl-PL"/>
        </w:rPr>
      </w:pPr>
      <w:r w:rsidRPr="00F13FB5">
        <w:rPr>
          <w:rFonts w:ascii="Times New Roman" w:eastAsia="Arial Unicode MS" w:hAnsi="Times New Roman" w:cs="Times New Roman"/>
          <w:sz w:val="24"/>
          <w:szCs w:val="24"/>
          <w:lang w:eastAsia="pl-PL"/>
        </w:rPr>
        <w:t>stałe koszty działalności podmiotu, w szczególności: wynagrodzenia osobowe pracowników etatowych i utrzymanie biura (np. opłaty czynszowe, abonamentowe, rachunki telefoniczne, materiały biurowe, op</w:t>
      </w:r>
      <w:r w:rsidR="00D9349F">
        <w:rPr>
          <w:rFonts w:ascii="Times New Roman" w:eastAsia="Arial Unicode MS" w:hAnsi="Times New Roman" w:cs="Times New Roman"/>
          <w:sz w:val="24"/>
          <w:szCs w:val="24"/>
          <w:lang w:eastAsia="pl-PL"/>
        </w:rPr>
        <w:t>łaty pocztowe) z wyłączeniem ust. 3</w:t>
      </w:r>
      <w:r w:rsidRPr="00F13FB5">
        <w:rPr>
          <w:rFonts w:ascii="Times New Roman" w:eastAsia="Arial Unicode MS" w:hAnsi="Times New Roman" w:cs="Times New Roman"/>
          <w:sz w:val="24"/>
          <w:szCs w:val="24"/>
          <w:lang w:eastAsia="pl-PL"/>
        </w:rPr>
        <w:t xml:space="preserve"> pkt. 9,</w:t>
      </w:r>
    </w:p>
    <w:p w:rsidR="000773FF" w:rsidRDefault="000773FF" w:rsidP="000773FF">
      <w:pPr>
        <w:pStyle w:val="Akapitzlist"/>
        <w:numPr>
          <w:ilvl w:val="0"/>
          <w:numId w:val="10"/>
        </w:numPr>
        <w:spacing w:after="60"/>
        <w:ind w:left="851" w:hanging="425"/>
        <w:jc w:val="both"/>
        <w:rPr>
          <w:rFonts w:ascii="Times New Roman" w:eastAsia="Arial Unicode MS" w:hAnsi="Times New Roman" w:cs="Times New Roman"/>
          <w:sz w:val="24"/>
          <w:szCs w:val="24"/>
          <w:lang w:eastAsia="pl-PL"/>
        </w:rPr>
      </w:pPr>
      <w:r w:rsidRPr="00F13FB5">
        <w:rPr>
          <w:rFonts w:ascii="Times New Roman" w:eastAsia="Arial Unicode MS" w:hAnsi="Times New Roman" w:cs="Times New Roman"/>
          <w:sz w:val="24"/>
          <w:szCs w:val="24"/>
          <w:lang w:eastAsia="pl-PL"/>
        </w:rPr>
        <w:t>płace pracowników etatowych podmiotu, chyba że w dokumencie regulującym stosunek pracy podmiot wykaże, iż powierzył pracownikowi wykonywanie obowiązków w zakresie realizacji zadania,</w:t>
      </w:r>
    </w:p>
    <w:p w:rsidR="000773FF" w:rsidRDefault="000773FF" w:rsidP="000773FF">
      <w:pPr>
        <w:pStyle w:val="Akapitzlist"/>
        <w:numPr>
          <w:ilvl w:val="0"/>
          <w:numId w:val="10"/>
        </w:numPr>
        <w:spacing w:after="60"/>
        <w:ind w:left="851" w:hanging="425"/>
        <w:jc w:val="both"/>
        <w:rPr>
          <w:rFonts w:ascii="Times New Roman" w:eastAsia="Arial Unicode MS" w:hAnsi="Times New Roman" w:cs="Times New Roman"/>
          <w:sz w:val="24"/>
          <w:szCs w:val="24"/>
          <w:lang w:eastAsia="pl-PL"/>
        </w:rPr>
      </w:pPr>
      <w:r w:rsidRPr="00F13FB5">
        <w:rPr>
          <w:rFonts w:ascii="Times New Roman" w:eastAsia="Arial Unicode MS" w:hAnsi="Times New Roman" w:cs="Times New Roman"/>
          <w:sz w:val="24"/>
          <w:szCs w:val="24"/>
          <w:lang w:eastAsia="pl-PL"/>
        </w:rPr>
        <w:t>zakup nieruchomości i środków trwałych,</w:t>
      </w:r>
    </w:p>
    <w:p w:rsidR="000773FF" w:rsidRDefault="000773FF" w:rsidP="000773FF">
      <w:pPr>
        <w:pStyle w:val="Akapitzlist"/>
        <w:numPr>
          <w:ilvl w:val="0"/>
          <w:numId w:val="10"/>
        </w:numPr>
        <w:spacing w:after="60"/>
        <w:ind w:left="851" w:hanging="425"/>
        <w:jc w:val="both"/>
        <w:rPr>
          <w:rFonts w:ascii="Times New Roman" w:eastAsia="Arial Unicode MS" w:hAnsi="Times New Roman" w:cs="Times New Roman"/>
          <w:sz w:val="24"/>
          <w:szCs w:val="24"/>
          <w:lang w:eastAsia="pl-PL"/>
        </w:rPr>
      </w:pPr>
      <w:r w:rsidRPr="00F13FB5">
        <w:rPr>
          <w:rFonts w:ascii="Times New Roman" w:eastAsia="Arial Unicode MS" w:hAnsi="Times New Roman" w:cs="Times New Roman"/>
          <w:sz w:val="24"/>
          <w:szCs w:val="24"/>
          <w:lang w:eastAsia="pl-PL"/>
        </w:rPr>
        <w:t xml:space="preserve">odsetki i odsetki karne, </w:t>
      </w:r>
    </w:p>
    <w:p w:rsidR="000773FF" w:rsidRPr="00C73607" w:rsidRDefault="000773FF" w:rsidP="000773FF">
      <w:pPr>
        <w:pStyle w:val="Akapitzlist"/>
        <w:numPr>
          <w:ilvl w:val="0"/>
          <w:numId w:val="10"/>
        </w:numPr>
        <w:spacing w:after="60"/>
        <w:ind w:left="851" w:hanging="425"/>
        <w:jc w:val="both"/>
        <w:rPr>
          <w:rFonts w:ascii="Times New Roman" w:eastAsia="Arial Unicode MS" w:hAnsi="Times New Roman" w:cs="Times New Roman"/>
          <w:sz w:val="24"/>
          <w:szCs w:val="24"/>
          <w:lang w:eastAsia="pl-PL"/>
        </w:rPr>
      </w:pPr>
      <w:r w:rsidRPr="00F13FB5">
        <w:rPr>
          <w:rFonts w:ascii="Times New Roman" w:eastAsia="Arial Unicode MS" w:hAnsi="Times New Roman" w:cs="Times New Roman"/>
          <w:sz w:val="24"/>
          <w:szCs w:val="24"/>
          <w:lang w:eastAsia="pl-PL"/>
        </w:rPr>
        <w:t>wierzytelności</w:t>
      </w:r>
      <w:r w:rsidRPr="00F13FB5">
        <w:rPr>
          <w:rFonts w:ascii="Times New Roman" w:eastAsia="Arial Unicode MS" w:hAnsi="Times New Roman" w:cs="Times New Roman"/>
          <w:color w:val="000000"/>
          <w:sz w:val="24"/>
          <w:szCs w:val="24"/>
          <w:lang w:eastAsia="pl-PL"/>
        </w:rPr>
        <w:t xml:space="preserve"> i zobowiązania podmiotu składającego ofertę</w:t>
      </w:r>
      <w:r w:rsidR="008E274C">
        <w:rPr>
          <w:rFonts w:ascii="Times New Roman" w:eastAsia="Arial Unicode MS" w:hAnsi="Times New Roman" w:cs="Times New Roman"/>
          <w:color w:val="000000"/>
          <w:sz w:val="24"/>
          <w:szCs w:val="24"/>
          <w:lang w:eastAsia="pl-PL"/>
        </w:rPr>
        <w:t>,</w:t>
      </w:r>
    </w:p>
    <w:p w:rsidR="00C73607" w:rsidRPr="00C73607" w:rsidRDefault="00C73607" w:rsidP="00C73607">
      <w:pPr>
        <w:pStyle w:val="Akapitzlist"/>
        <w:numPr>
          <w:ilvl w:val="0"/>
          <w:numId w:val="10"/>
        </w:numPr>
        <w:spacing w:after="60"/>
        <w:ind w:left="851" w:hanging="425"/>
        <w:jc w:val="both"/>
        <w:rPr>
          <w:rFonts w:ascii="Times New Roman" w:eastAsia="Arial Unicode MS" w:hAnsi="Times New Roman" w:cs="Times New Roman"/>
          <w:sz w:val="24"/>
          <w:szCs w:val="24"/>
          <w:lang w:eastAsia="pl-PL"/>
        </w:rPr>
      </w:pPr>
      <w:r w:rsidRPr="006F32A9">
        <w:rPr>
          <w:rFonts w:ascii="Times New Roman" w:eastAsia="Arial Unicode MS" w:hAnsi="Times New Roman" w:cs="Times New Roman"/>
          <w:color w:val="000000"/>
          <w:sz w:val="24"/>
          <w:szCs w:val="24"/>
          <w:lang w:eastAsia="pl-PL"/>
        </w:rPr>
        <w:t>podatek od towarów i usług VAT, który może być odzyskany w oparciu o przepisy ustawy z dnia 11 marca 2004 r. o podatku od towarów i usług</w:t>
      </w:r>
      <w:r w:rsidR="008E274C">
        <w:rPr>
          <w:rFonts w:ascii="Times New Roman" w:eastAsia="Arial Unicode MS" w:hAnsi="Times New Roman" w:cs="Times New Roman"/>
          <w:color w:val="000000"/>
          <w:sz w:val="24"/>
          <w:szCs w:val="24"/>
          <w:lang w:eastAsia="pl-PL"/>
        </w:rPr>
        <w:t>.</w:t>
      </w:r>
    </w:p>
    <w:p w:rsidR="000773FF" w:rsidRPr="00E54E38" w:rsidRDefault="000773FF" w:rsidP="000773FF">
      <w:pPr>
        <w:spacing w:after="80"/>
        <w:ind w:left="426" w:hanging="426"/>
        <w:jc w:val="both"/>
        <w:rPr>
          <w:rFonts w:ascii="Times New Roman" w:eastAsia="Arial Unicode MS" w:hAnsi="Times New Roman" w:cs="Times New Roman"/>
          <w:color w:val="000000"/>
          <w:sz w:val="24"/>
          <w:szCs w:val="24"/>
        </w:rPr>
      </w:pPr>
      <w:r>
        <w:rPr>
          <w:rFonts w:ascii="Times New Roman" w:eastAsia="Arial Unicode MS" w:hAnsi="Times New Roman" w:cs="Times New Roman"/>
          <w:sz w:val="24"/>
          <w:szCs w:val="24"/>
        </w:rPr>
        <w:t xml:space="preserve">5.  </w:t>
      </w:r>
      <w:r w:rsidRPr="00E54E38">
        <w:rPr>
          <w:rFonts w:ascii="Times New Roman" w:eastAsia="Arial Unicode MS" w:hAnsi="Times New Roman" w:cs="Times New Roman"/>
          <w:sz w:val="24"/>
          <w:szCs w:val="24"/>
        </w:rPr>
        <w:t>Zarząd Województwa przyznając dotację może wskazać pozycje kosztorysu objęte dofinansowaniem z budżetu Województwa Świętokrzyskiego.</w:t>
      </w:r>
    </w:p>
    <w:p w:rsidR="000773FF" w:rsidRPr="00E54E38" w:rsidRDefault="000773FF" w:rsidP="000773FF">
      <w:pPr>
        <w:spacing w:after="80"/>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6.  </w:t>
      </w:r>
      <w:r w:rsidRPr="00E54E38">
        <w:rPr>
          <w:rFonts w:ascii="Times New Roman" w:eastAsia="Arial Unicode MS" w:hAnsi="Times New Roman" w:cs="Times New Roman"/>
          <w:sz w:val="24"/>
          <w:szCs w:val="24"/>
        </w:rPr>
        <w:t>Kwota przyznanej dotacji może być niższa od określonej w ofercie,</w:t>
      </w:r>
      <w:r w:rsidRPr="00E54E38">
        <w:rPr>
          <w:rFonts w:ascii="Times New Roman" w:eastAsia="Arial Unicode MS" w:hAnsi="Times New Roman" w:cs="Times New Roman"/>
          <w:color w:val="000000"/>
          <w:sz w:val="24"/>
          <w:szCs w:val="24"/>
        </w:rPr>
        <w:t xml:space="preserve"> w związku z tym dopuszcza się wprowadzenie zmian w zakresie rzeczowym zadania na etapie sporządzenia aktualizacji oferty.</w:t>
      </w:r>
    </w:p>
    <w:p w:rsidR="000773FF" w:rsidRPr="00C73607" w:rsidRDefault="000773FF" w:rsidP="000773FF">
      <w:pPr>
        <w:spacing w:after="80"/>
        <w:ind w:left="426" w:hanging="426"/>
        <w:jc w:val="both"/>
        <w:rPr>
          <w:rFonts w:ascii="Times New Roman" w:eastAsia="Arial Unicode MS" w:hAnsi="Times New Roman" w:cs="Times New Roman"/>
          <w:color w:val="FF0000"/>
          <w:sz w:val="24"/>
          <w:szCs w:val="24"/>
        </w:rPr>
      </w:pPr>
      <w:r>
        <w:rPr>
          <w:rFonts w:ascii="Times New Roman" w:hAnsi="Times New Roman" w:cs="Times New Roman"/>
          <w:sz w:val="24"/>
          <w:szCs w:val="24"/>
        </w:rPr>
        <w:t xml:space="preserve">7.  </w:t>
      </w:r>
      <w:r w:rsidRPr="00E54E38">
        <w:rPr>
          <w:rFonts w:ascii="Times New Roman" w:hAnsi="Times New Roman" w:cs="Times New Roman"/>
          <w:sz w:val="24"/>
          <w:szCs w:val="24"/>
        </w:rPr>
        <w:t xml:space="preserve">W </w:t>
      </w:r>
      <w:r w:rsidRPr="00E54E38">
        <w:rPr>
          <w:rFonts w:ascii="Times New Roman" w:eastAsia="Arial Unicode MS" w:hAnsi="Times New Roman" w:cs="Times New Roman"/>
          <w:sz w:val="24"/>
          <w:szCs w:val="24"/>
        </w:rPr>
        <w:t xml:space="preserve">trakcie składania aktualizacji oferty oferent jest zobowiązany do zachowania procentowego udziału dotacji w całkowitym koszcie zadania w stopniu nie mniejszym niż określony w ofercie, będącej przedmiotem oceny. </w:t>
      </w:r>
    </w:p>
    <w:p w:rsidR="009F0A28" w:rsidRPr="009A316D" w:rsidRDefault="000773FF" w:rsidP="009A316D">
      <w:pPr>
        <w:spacing w:after="60"/>
        <w:ind w:left="426" w:hanging="426"/>
        <w:jc w:val="both"/>
        <w:rPr>
          <w:rFonts w:ascii="Times New Roman" w:hAnsi="Times New Roman" w:cs="Times New Roman"/>
          <w:sz w:val="24"/>
          <w:szCs w:val="24"/>
        </w:rPr>
      </w:pPr>
      <w:r>
        <w:rPr>
          <w:rFonts w:ascii="Times New Roman" w:eastAsia="Arial Unicode MS" w:hAnsi="Times New Roman" w:cs="Times New Roman"/>
          <w:sz w:val="24"/>
          <w:szCs w:val="24"/>
        </w:rPr>
        <w:t xml:space="preserve">8.  </w:t>
      </w:r>
      <w:r w:rsidRPr="00E54E38">
        <w:rPr>
          <w:rFonts w:ascii="Times New Roman" w:eastAsia="Arial Unicode MS" w:hAnsi="Times New Roman" w:cs="Times New Roman"/>
          <w:sz w:val="24"/>
          <w:szCs w:val="24"/>
        </w:rPr>
        <w:t>Niespełn</w:t>
      </w:r>
      <w:r w:rsidR="00AC6FC5">
        <w:rPr>
          <w:rFonts w:ascii="Times New Roman" w:eastAsia="Arial Unicode MS" w:hAnsi="Times New Roman" w:cs="Times New Roman"/>
          <w:sz w:val="24"/>
          <w:szCs w:val="24"/>
        </w:rPr>
        <w:t>ienie warunków określonych w ust</w:t>
      </w:r>
      <w:r w:rsidR="00D223C8">
        <w:rPr>
          <w:rFonts w:ascii="Times New Roman" w:eastAsia="Arial Unicode MS" w:hAnsi="Times New Roman" w:cs="Times New Roman"/>
          <w:sz w:val="24"/>
          <w:szCs w:val="24"/>
        </w:rPr>
        <w:t>. 7</w:t>
      </w:r>
      <w:r w:rsidRPr="00E54E38">
        <w:rPr>
          <w:rFonts w:ascii="Times New Roman" w:eastAsia="Arial Unicode MS" w:hAnsi="Times New Roman" w:cs="Times New Roman"/>
          <w:sz w:val="24"/>
          <w:szCs w:val="24"/>
        </w:rPr>
        <w:t xml:space="preserve"> może być podstawą do obniżenia przyznanej </w:t>
      </w:r>
      <w:r w:rsidRPr="00E54E38">
        <w:rPr>
          <w:rFonts w:ascii="Times New Roman" w:hAnsi="Times New Roman" w:cs="Times New Roman"/>
          <w:sz w:val="24"/>
          <w:szCs w:val="24"/>
        </w:rPr>
        <w:t>dotacji lub odmowy zawarcia umowy.</w:t>
      </w:r>
    </w:p>
    <w:p w:rsidR="00AC6FC5" w:rsidRDefault="00AC6FC5" w:rsidP="00FA725F">
      <w:pPr>
        <w:pStyle w:val="Akapitzlist"/>
        <w:spacing w:after="40"/>
        <w:ind w:left="0"/>
        <w:rPr>
          <w:rFonts w:ascii="Times New Roman" w:eastAsia="Arial Unicode MS" w:hAnsi="Times New Roman" w:cs="Times New Roman"/>
          <w:b/>
          <w:sz w:val="24"/>
          <w:szCs w:val="24"/>
          <w:lang w:eastAsia="pl-PL"/>
        </w:rPr>
      </w:pPr>
    </w:p>
    <w:p w:rsidR="000773FF" w:rsidRPr="00E54E38" w:rsidRDefault="000773FF" w:rsidP="000773FF">
      <w:pPr>
        <w:pStyle w:val="Akapitzlist"/>
        <w:spacing w:after="40"/>
        <w:ind w:left="0"/>
        <w:jc w:val="center"/>
        <w:rPr>
          <w:rFonts w:ascii="Times New Roman" w:eastAsia="Arial Unicode MS" w:hAnsi="Times New Roman" w:cs="Times New Roman"/>
          <w:b/>
          <w:sz w:val="24"/>
          <w:szCs w:val="24"/>
          <w:lang w:eastAsia="pl-PL"/>
        </w:rPr>
      </w:pPr>
      <w:r w:rsidRPr="00E54E38">
        <w:rPr>
          <w:rFonts w:ascii="Times New Roman" w:eastAsia="Arial Unicode MS" w:hAnsi="Times New Roman" w:cs="Times New Roman"/>
          <w:b/>
          <w:sz w:val="24"/>
          <w:szCs w:val="24"/>
          <w:lang w:eastAsia="pl-PL"/>
        </w:rPr>
        <w:t>§ 6</w:t>
      </w:r>
    </w:p>
    <w:p w:rsidR="000773FF" w:rsidRPr="00E54E38" w:rsidRDefault="000773FF" w:rsidP="00AC6FC5">
      <w:pPr>
        <w:pStyle w:val="Akapitzlist"/>
        <w:spacing w:after="40"/>
        <w:ind w:left="0"/>
        <w:jc w:val="center"/>
        <w:rPr>
          <w:rFonts w:ascii="Times New Roman" w:eastAsia="Arial Unicode MS" w:hAnsi="Times New Roman" w:cs="Times New Roman"/>
          <w:b/>
          <w:sz w:val="24"/>
          <w:szCs w:val="24"/>
          <w:lang w:eastAsia="pl-PL"/>
        </w:rPr>
      </w:pPr>
      <w:r w:rsidRPr="00E54E38">
        <w:rPr>
          <w:rFonts w:ascii="Times New Roman" w:eastAsia="Arial Unicode MS" w:hAnsi="Times New Roman" w:cs="Times New Roman"/>
          <w:b/>
          <w:sz w:val="24"/>
          <w:szCs w:val="24"/>
          <w:lang w:eastAsia="pl-PL"/>
        </w:rPr>
        <w:t>POSTANOWIENIA KOŃCOWE</w:t>
      </w:r>
    </w:p>
    <w:p w:rsidR="000773FF" w:rsidRDefault="000773FF" w:rsidP="00D001FA">
      <w:pPr>
        <w:pStyle w:val="Akapitzlist"/>
        <w:numPr>
          <w:ilvl w:val="0"/>
          <w:numId w:val="2"/>
        </w:numPr>
        <w:tabs>
          <w:tab w:val="clear" w:pos="360"/>
          <w:tab w:val="num" w:pos="426"/>
        </w:tabs>
        <w:spacing w:after="40"/>
        <w:jc w:val="both"/>
        <w:rPr>
          <w:rFonts w:ascii="Times New Roman" w:eastAsia="Arial Unicode MS" w:hAnsi="Times New Roman" w:cs="Times New Roman"/>
          <w:sz w:val="24"/>
          <w:szCs w:val="24"/>
          <w:lang w:eastAsia="pl-PL"/>
        </w:rPr>
      </w:pPr>
      <w:r w:rsidRPr="00E54E38">
        <w:rPr>
          <w:rFonts w:ascii="Times New Roman" w:eastAsia="Arial Unicode MS" w:hAnsi="Times New Roman" w:cs="Times New Roman"/>
          <w:sz w:val="24"/>
          <w:szCs w:val="24"/>
          <w:lang w:eastAsia="pl-PL"/>
        </w:rPr>
        <w:t>Od podjętych przez Zarząd Województwa Świętokrzyskiego decyzji o przyznaniu dotacji nie przysługuje odwołanie.</w:t>
      </w:r>
    </w:p>
    <w:p w:rsidR="000773FF" w:rsidRPr="00D00E8B" w:rsidRDefault="000773FF" w:rsidP="00C73607">
      <w:pPr>
        <w:pStyle w:val="Akapitzlist"/>
        <w:numPr>
          <w:ilvl w:val="0"/>
          <w:numId w:val="2"/>
        </w:numPr>
        <w:spacing w:after="40"/>
        <w:jc w:val="both"/>
        <w:rPr>
          <w:rFonts w:ascii="Times New Roman" w:eastAsia="Arial Unicode MS" w:hAnsi="Times New Roman" w:cs="Times New Roman"/>
          <w:sz w:val="24"/>
          <w:szCs w:val="24"/>
          <w:lang w:eastAsia="pl-PL"/>
        </w:rPr>
      </w:pPr>
      <w:r w:rsidRPr="00D00E8B">
        <w:rPr>
          <w:rFonts w:ascii="Times New Roman" w:eastAsia="Times New Roman" w:hAnsi="Times New Roman" w:cs="Times New Roman"/>
          <w:sz w:val="24"/>
          <w:szCs w:val="24"/>
          <w:lang w:eastAsia="pl-PL"/>
        </w:rPr>
        <w:lastRenderedPageBreak/>
        <w:t xml:space="preserve">O wynikach postępowania konkursowego oferenci biorący udział  w konkursie zostaną powiadomieni pisemnie (pocztą tradycyjną). Informacje na temat rozstrzygnięcia konkursu zamieszczone zostaną również na stronie internetowej Urzędu Marszałkowskiego </w:t>
      </w:r>
      <w:r w:rsidRPr="00D00E8B">
        <w:rPr>
          <w:rFonts w:ascii="Times New Roman" w:eastAsia="Arial Unicode MS" w:hAnsi="Times New Roman" w:cs="Times New Roman"/>
          <w:sz w:val="24"/>
          <w:szCs w:val="24"/>
          <w:lang w:eastAsia="pl-PL"/>
        </w:rPr>
        <w:t xml:space="preserve">Województwa Świętokrzyskiego - </w:t>
      </w:r>
      <w:hyperlink r:id="rId5" w:history="1">
        <w:r w:rsidRPr="00D00E8B">
          <w:rPr>
            <w:rStyle w:val="Hipercze"/>
            <w:rFonts w:ascii="Times New Roman" w:eastAsia="Arial Unicode MS" w:hAnsi="Times New Roman" w:cs="Times New Roman"/>
            <w:sz w:val="24"/>
            <w:szCs w:val="24"/>
            <w:lang w:eastAsia="pl-PL"/>
          </w:rPr>
          <w:t>www.sejmik.kielce.pl</w:t>
        </w:r>
      </w:hyperlink>
      <w:r w:rsidRPr="00D00E8B">
        <w:rPr>
          <w:rFonts w:ascii="Times New Roman" w:eastAsia="Arial Unicode MS" w:hAnsi="Times New Roman" w:cs="Times New Roman"/>
          <w:sz w:val="24"/>
          <w:szCs w:val="24"/>
          <w:lang w:eastAsia="pl-PL"/>
        </w:rPr>
        <w:t xml:space="preserve"> - w zakładce „Konkursy”, w Biuletynie Informacji Publicznej oraz na tablicy ogłoszeń Urzędu w terminie 30 dni od daty zakończenia naboru ofert.</w:t>
      </w:r>
    </w:p>
    <w:p w:rsidR="000773FF" w:rsidRPr="00F13FB5" w:rsidRDefault="000773FF" w:rsidP="00C73607">
      <w:pPr>
        <w:pStyle w:val="Akapitzlist"/>
        <w:spacing w:after="40"/>
        <w:jc w:val="center"/>
        <w:rPr>
          <w:rFonts w:ascii="Times New Roman" w:eastAsia="Arial Unicode MS" w:hAnsi="Times New Roman" w:cs="Times New Roman"/>
          <w:sz w:val="24"/>
          <w:szCs w:val="24"/>
          <w:lang w:eastAsia="pl-PL"/>
        </w:rPr>
      </w:pPr>
      <w:r w:rsidRPr="00F13FB5">
        <w:rPr>
          <w:rFonts w:ascii="Times New Roman" w:eastAsia="Arial Unicode MS" w:hAnsi="Times New Roman" w:cs="Times New Roman"/>
          <w:sz w:val="24"/>
          <w:szCs w:val="24"/>
          <w:lang w:eastAsia="pl-PL"/>
        </w:rPr>
        <w:t>§ 7</w:t>
      </w:r>
    </w:p>
    <w:p w:rsidR="00FA725F" w:rsidRDefault="000773FF" w:rsidP="00D223C8">
      <w:pPr>
        <w:pStyle w:val="Akapitzlist"/>
        <w:numPr>
          <w:ilvl w:val="0"/>
          <w:numId w:val="3"/>
        </w:numPr>
        <w:spacing w:after="40"/>
        <w:jc w:val="both"/>
        <w:rPr>
          <w:rFonts w:ascii="Times New Roman" w:eastAsia="Arial Unicode MS" w:hAnsi="Times New Roman" w:cs="Times New Roman"/>
          <w:strike/>
          <w:sz w:val="24"/>
          <w:szCs w:val="24"/>
          <w:lang w:eastAsia="pl-PL"/>
        </w:rPr>
      </w:pPr>
      <w:r w:rsidRPr="00FA725F">
        <w:rPr>
          <w:rFonts w:ascii="Times New Roman" w:eastAsia="Arial Unicode MS" w:hAnsi="Times New Roman" w:cs="Times New Roman"/>
          <w:sz w:val="24"/>
          <w:szCs w:val="24"/>
          <w:lang w:eastAsia="pl-PL"/>
        </w:rPr>
        <w:t>Warunkiem przekazania dotacji na realizację zadania jest zawarcie pisemnej umowy z oferentem</w:t>
      </w:r>
      <w:r w:rsidR="00FA725F">
        <w:rPr>
          <w:rFonts w:ascii="Times New Roman" w:eastAsia="Arial Unicode MS" w:hAnsi="Times New Roman" w:cs="Times New Roman"/>
          <w:sz w:val="24"/>
          <w:szCs w:val="24"/>
          <w:lang w:eastAsia="pl-PL"/>
        </w:rPr>
        <w:t>.</w:t>
      </w:r>
      <w:r w:rsidRPr="00FA725F">
        <w:rPr>
          <w:rFonts w:ascii="Times New Roman" w:eastAsia="Arial Unicode MS" w:hAnsi="Times New Roman" w:cs="Times New Roman"/>
          <w:sz w:val="24"/>
          <w:szCs w:val="24"/>
          <w:lang w:eastAsia="pl-PL"/>
        </w:rPr>
        <w:t xml:space="preserve"> </w:t>
      </w:r>
    </w:p>
    <w:p w:rsidR="00D223C8" w:rsidRPr="00FA725F" w:rsidRDefault="00D001FA" w:rsidP="00D223C8">
      <w:pPr>
        <w:pStyle w:val="Akapitzlist"/>
        <w:numPr>
          <w:ilvl w:val="0"/>
          <w:numId w:val="3"/>
        </w:numPr>
        <w:spacing w:after="40"/>
        <w:jc w:val="both"/>
        <w:rPr>
          <w:rFonts w:ascii="Times New Roman" w:eastAsia="Arial Unicode MS" w:hAnsi="Times New Roman" w:cs="Times New Roman"/>
          <w:strike/>
          <w:sz w:val="24"/>
          <w:szCs w:val="24"/>
          <w:lang w:eastAsia="pl-PL"/>
        </w:rPr>
      </w:pPr>
      <w:r w:rsidRPr="00FA725F">
        <w:rPr>
          <w:rFonts w:ascii="Times New Roman" w:eastAsia="Arial Unicode MS" w:hAnsi="Times New Roman" w:cs="Times New Roman"/>
          <w:sz w:val="24"/>
          <w:szCs w:val="24"/>
          <w:lang w:eastAsia="pl-PL"/>
        </w:rPr>
        <w:t>Przed podpisaniem umowy o</w:t>
      </w:r>
      <w:r w:rsidR="00D223C8" w:rsidRPr="00FA725F">
        <w:rPr>
          <w:rFonts w:ascii="Times New Roman" w:eastAsia="Arial Unicode MS" w:hAnsi="Times New Roman" w:cs="Times New Roman"/>
          <w:sz w:val="24"/>
          <w:szCs w:val="24"/>
          <w:lang w:eastAsia="pl-PL"/>
        </w:rPr>
        <w:t>ferent zobowiązany jest do dostarczenia do Urzędu:</w:t>
      </w:r>
    </w:p>
    <w:p w:rsidR="00D223C8" w:rsidRPr="00FA725F" w:rsidRDefault="00D223C8" w:rsidP="00D223C8">
      <w:pPr>
        <w:pStyle w:val="Akapitzlist"/>
        <w:spacing w:after="40"/>
        <w:ind w:left="851" w:hanging="491"/>
        <w:jc w:val="both"/>
        <w:rPr>
          <w:rFonts w:ascii="Times New Roman" w:eastAsia="Arial Unicode MS" w:hAnsi="Times New Roman" w:cs="Times New Roman"/>
          <w:sz w:val="24"/>
          <w:szCs w:val="24"/>
          <w:lang w:eastAsia="pl-PL"/>
        </w:rPr>
      </w:pPr>
      <w:r w:rsidRPr="00FA725F">
        <w:rPr>
          <w:rFonts w:ascii="Times New Roman" w:eastAsia="Arial Unicode MS" w:hAnsi="Times New Roman" w:cs="Times New Roman"/>
          <w:sz w:val="24"/>
          <w:szCs w:val="24"/>
          <w:lang w:eastAsia="pl-PL"/>
        </w:rPr>
        <w:t>1)</w:t>
      </w:r>
      <w:r w:rsidRPr="00FA725F">
        <w:rPr>
          <w:rFonts w:ascii="Times New Roman" w:eastAsia="Arial Unicode MS" w:hAnsi="Times New Roman" w:cs="Times New Roman"/>
          <w:sz w:val="24"/>
          <w:szCs w:val="24"/>
          <w:lang w:eastAsia="pl-PL"/>
        </w:rPr>
        <w:tab/>
        <w:t>kopii wyciągu z Krajowego Rejestru Sądowego, zgodnego z aktualnym stanem faktyc</w:t>
      </w:r>
      <w:r w:rsidR="00D001FA" w:rsidRPr="00FA725F">
        <w:rPr>
          <w:rFonts w:ascii="Times New Roman" w:eastAsia="Arial Unicode MS" w:hAnsi="Times New Roman" w:cs="Times New Roman"/>
          <w:sz w:val="24"/>
          <w:szCs w:val="24"/>
          <w:lang w:eastAsia="pl-PL"/>
        </w:rPr>
        <w:t>znym i prawnym  lub potwierdzonej</w:t>
      </w:r>
      <w:r w:rsidRPr="00FA725F">
        <w:rPr>
          <w:rFonts w:ascii="Times New Roman" w:eastAsia="Arial Unicode MS" w:hAnsi="Times New Roman" w:cs="Times New Roman"/>
          <w:sz w:val="24"/>
          <w:szCs w:val="24"/>
          <w:lang w:eastAsia="pl-PL"/>
        </w:rPr>
        <w:t xml:space="preserve"> za zgodność z oryginałem kopi</w:t>
      </w:r>
      <w:r w:rsidR="00D001FA" w:rsidRPr="00FA725F">
        <w:rPr>
          <w:rFonts w:ascii="Times New Roman" w:eastAsia="Arial Unicode MS" w:hAnsi="Times New Roman" w:cs="Times New Roman"/>
          <w:sz w:val="24"/>
          <w:szCs w:val="24"/>
          <w:lang w:eastAsia="pl-PL"/>
        </w:rPr>
        <w:t>i</w:t>
      </w:r>
      <w:r w:rsidRPr="00FA725F">
        <w:rPr>
          <w:rFonts w:ascii="Times New Roman" w:eastAsia="Arial Unicode MS" w:hAnsi="Times New Roman" w:cs="Times New Roman"/>
          <w:sz w:val="24"/>
          <w:szCs w:val="24"/>
          <w:lang w:eastAsia="pl-PL"/>
        </w:rPr>
        <w:t xml:space="preserve"> aktualnego wyciągu z ewidencji, innego rejestru </w:t>
      </w:r>
      <w:r w:rsidR="00D001FA" w:rsidRPr="00FA725F">
        <w:rPr>
          <w:rFonts w:ascii="Times New Roman" w:eastAsia="Arial Unicode MS" w:hAnsi="Times New Roman" w:cs="Times New Roman"/>
          <w:sz w:val="24"/>
          <w:szCs w:val="24"/>
          <w:lang w:eastAsia="pl-PL"/>
        </w:rPr>
        <w:t>potwierdzającego</w:t>
      </w:r>
      <w:r w:rsidRPr="00FA725F">
        <w:rPr>
          <w:rFonts w:ascii="Times New Roman" w:eastAsia="Arial Unicode MS" w:hAnsi="Times New Roman" w:cs="Times New Roman"/>
          <w:sz w:val="24"/>
          <w:szCs w:val="24"/>
          <w:lang w:eastAsia="pl-PL"/>
        </w:rPr>
        <w:t xml:space="preserve"> osobowość prawną oferenta oraz nazwiska i funkcje osób upoważnionych do składania oświadczeń woli w jego imie</w:t>
      </w:r>
      <w:r w:rsidR="00D001FA" w:rsidRPr="00FA725F">
        <w:rPr>
          <w:rFonts w:ascii="Times New Roman" w:eastAsia="Arial Unicode MS" w:hAnsi="Times New Roman" w:cs="Times New Roman"/>
          <w:sz w:val="24"/>
          <w:szCs w:val="24"/>
          <w:lang w:eastAsia="pl-PL"/>
        </w:rPr>
        <w:t>niu,</w:t>
      </w:r>
    </w:p>
    <w:p w:rsidR="00D223C8" w:rsidRPr="00FA725F" w:rsidRDefault="00D223C8" w:rsidP="00D223C8">
      <w:pPr>
        <w:pStyle w:val="Akapitzlist"/>
        <w:spacing w:after="40"/>
        <w:ind w:left="851" w:hanging="491"/>
        <w:jc w:val="both"/>
        <w:rPr>
          <w:rFonts w:ascii="Times New Roman" w:eastAsia="Arial Unicode MS" w:hAnsi="Times New Roman" w:cs="Times New Roman"/>
          <w:sz w:val="24"/>
          <w:szCs w:val="24"/>
          <w:lang w:eastAsia="pl-PL"/>
        </w:rPr>
      </w:pPr>
      <w:r w:rsidRPr="00FA725F">
        <w:rPr>
          <w:rFonts w:ascii="Times New Roman" w:eastAsia="Arial Unicode MS" w:hAnsi="Times New Roman" w:cs="Times New Roman"/>
          <w:sz w:val="24"/>
          <w:szCs w:val="24"/>
          <w:lang w:eastAsia="pl-PL"/>
        </w:rPr>
        <w:t>2)</w:t>
      </w:r>
      <w:r w:rsidRPr="00FA725F">
        <w:rPr>
          <w:rFonts w:ascii="Times New Roman" w:eastAsia="Arial Unicode MS" w:hAnsi="Times New Roman" w:cs="Times New Roman"/>
          <w:sz w:val="24"/>
          <w:szCs w:val="24"/>
          <w:lang w:eastAsia="pl-PL"/>
        </w:rPr>
        <w:tab/>
        <w:t>w przypadku rozpoczętej procedury zmiany zarządu oferenta – uchwały dot. zmiany/wyboru nowego zarządu oraz kserokopii wnios</w:t>
      </w:r>
      <w:r w:rsidR="00D001FA" w:rsidRPr="00FA725F">
        <w:rPr>
          <w:rFonts w:ascii="Times New Roman" w:eastAsia="Arial Unicode MS" w:hAnsi="Times New Roman" w:cs="Times New Roman"/>
          <w:sz w:val="24"/>
          <w:szCs w:val="24"/>
          <w:lang w:eastAsia="pl-PL"/>
        </w:rPr>
        <w:t>ku dot. zmiany złożonego do KRS,</w:t>
      </w:r>
    </w:p>
    <w:p w:rsidR="00D223C8" w:rsidRPr="00FA725F" w:rsidRDefault="00D223C8" w:rsidP="00D223C8">
      <w:pPr>
        <w:pStyle w:val="Akapitzlist"/>
        <w:spacing w:after="40"/>
        <w:ind w:left="851" w:hanging="491"/>
        <w:jc w:val="both"/>
        <w:rPr>
          <w:rFonts w:ascii="Times New Roman" w:eastAsia="Arial Unicode MS" w:hAnsi="Times New Roman" w:cs="Times New Roman"/>
          <w:sz w:val="24"/>
          <w:szCs w:val="24"/>
          <w:lang w:eastAsia="pl-PL"/>
        </w:rPr>
      </w:pPr>
      <w:r w:rsidRPr="00FA725F">
        <w:rPr>
          <w:rFonts w:ascii="Times New Roman" w:eastAsia="Arial Unicode MS" w:hAnsi="Times New Roman" w:cs="Times New Roman"/>
          <w:sz w:val="24"/>
          <w:szCs w:val="24"/>
          <w:lang w:eastAsia="pl-PL"/>
        </w:rPr>
        <w:t>3)</w:t>
      </w:r>
      <w:r w:rsidRPr="00FA725F">
        <w:rPr>
          <w:rFonts w:ascii="Times New Roman" w:eastAsia="Arial Unicode MS" w:hAnsi="Times New Roman" w:cs="Times New Roman"/>
          <w:sz w:val="24"/>
          <w:szCs w:val="24"/>
          <w:lang w:eastAsia="pl-PL"/>
        </w:rPr>
        <w:tab/>
        <w:t xml:space="preserve">w przypadku osób prawnych i jednostek organizacyjnych działających na podstawie przepisów ustawy o stosunku Państwa do Kościoła Katolickiego w Rzeczypospolitej Polskiej, o stosunku Państwa do innych kościołów i związków wyznaniowych oraz gwarancji wolności sumienia i wyznania: </w:t>
      </w:r>
    </w:p>
    <w:p w:rsidR="00D223C8" w:rsidRPr="00FA725F" w:rsidRDefault="00D223C8" w:rsidP="00D223C8">
      <w:pPr>
        <w:pStyle w:val="Akapitzlist"/>
        <w:spacing w:after="40"/>
        <w:ind w:left="1276" w:hanging="283"/>
        <w:jc w:val="both"/>
        <w:rPr>
          <w:rFonts w:ascii="Times New Roman" w:eastAsia="Arial Unicode MS" w:hAnsi="Times New Roman" w:cs="Times New Roman"/>
          <w:sz w:val="24"/>
          <w:szCs w:val="24"/>
          <w:lang w:eastAsia="pl-PL"/>
        </w:rPr>
      </w:pPr>
      <w:r w:rsidRPr="00FA725F">
        <w:rPr>
          <w:rFonts w:ascii="Times New Roman" w:eastAsia="Arial Unicode MS" w:hAnsi="Times New Roman" w:cs="Times New Roman"/>
          <w:sz w:val="24"/>
          <w:szCs w:val="24"/>
          <w:lang w:eastAsia="pl-PL"/>
        </w:rPr>
        <w:t>-  zaświadczenia o osobowości prawnej parafii/zakonu,</w:t>
      </w:r>
    </w:p>
    <w:p w:rsidR="00D223C8" w:rsidRPr="00FA725F" w:rsidRDefault="009F0A28" w:rsidP="00D223C8">
      <w:pPr>
        <w:pStyle w:val="Akapitzlist"/>
        <w:spacing w:after="40"/>
        <w:ind w:left="1276" w:hanging="283"/>
        <w:jc w:val="both"/>
        <w:rPr>
          <w:rFonts w:ascii="Times New Roman" w:eastAsia="Arial Unicode MS" w:hAnsi="Times New Roman" w:cs="Times New Roman"/>
          <w:sz w:val="24"/>
          <w:szCs w:val="24"/>
          <w:lang w:eastAsia="pl-PL"/>
        </w:rPr>
      </w:pPr>
      <w:r w:rsidRPr="00FA725F">
        <w:rPr>
          <w:rFonts w:ascii="Times New Roman" w:eastAsia="Arial Unicode MS" w:hAnsi="Times New Roman" w:cs="Times New Roman"/>
          <w:sz w:val="24"/>
          <w:szCs w:val="24"/>
          <w:lang w:eastAsia="pl-PL"/>
        </w:rPr>
        <w:t xml:space="preserve">- </w:t>
      </w:r>
      <w:r w:rsidR="00D223C8" w:rsidRPr="00FA725F">
        <w:rPr>
          <w:rFonts w:ascii="Times New Roman" w:eastAsia="Arial Unicode MS" w:hAnsi="Times New Roman" w:cs="Times New Roman"/>
          <w:sz w:val="24"/>
          <w:szCs w:val="24"/>
          <w:lang w:eastAsia="pl-PL"/>
        </w:rPr>
        <w:t>upoważnienia dla proboszcza/przeora o r</w:t>
      </w:r>
      <w:r w:rsidR="00AC6FC5" w:rsidRPr="00FA725F">
        <w:rPr>
          <w:rFonts w:ascii="Times New Roman" w:eastAsia="Arial Unicode MS" w:hAnsi="Times New Roman" w:cs="Times New Roman"/>
          <w:sz w:val="24"/>
          <w:szCs w:val="24"/>
          <w:lang w:eastAsia="pl-PL"/>
        </w:rPr>
        <w:t>eprezentowaniu parafii/zakonu i </w:t>
      </w:r>
      <w:r w:rsidR="00D223C8" w:rsidRPr="00FA725F">
        <w:rPr>
          <w:rFonts w:ascii="Times New Roman" w:eastAsia="Arial Unicode MS" w:hAnsi="Times New Roman" w:cs="Times New Roman"/>
          <w:sz w:val="24"/>
          <w:szCs w:val="24"/>
          <w:lang w:eastAsia="pl-PL"/>
        </w:rPr>
        <w:t>zaciąganiu zobowiązań finansowych lub dekretu powo</w:t>
      </w:r>
      <w:r w:rsidR="008E274C">
        <w:rPr>
          <w:rFonts w:ascii="Times New Roman" w:eastAsia="Arial Unicode MS" w:hAnsi="Times New Roman" w:cs="Times New Roman"/>
          <w:sz w:val="24"/>
          <w:szCs w:val="24"/>
          <w:lang w:eastAsia="pl-PL"/>
        </w:rPr>
        <w:t>łującego kościelną osobę prawną,</w:t>
      </w:r>
    </w:p>
    <w:p w:rsidR="00D001FA" w:rsidRPr="00FA725F" w:rsidRDefault="00D223C8" w:rsidP="00D001FA">
      <w:pPr>
        <w:pStyle w:val="Akapitzlist"/>
        <w:spacing w:after="40"/>
        <w:ind w:left="851" w:hanging="425"/>
        <w:jc w:val="both"/>
        <w:rPr>
          <w:rFonts w:ascii="Times New Roman" w:eastAsia="Arial Unicode MS" w:hAnsi="Times New Roman" w:cs="Times New Roman"/>
          <w:sz w:val="24"/>
          <w:szCs w:val="24"/>
          <w:lang w:eastAsia="pl-PL"/>
        </w:rPr>
      </w:pPr>
      <w:r w:rsidRPr="00FA725F">
        <w:rPr>
          <w:rFonts w:ascii="Times New Roman" w:eastAsia="Arial Unicode MS" w:hAnsi="Times New Roman" w:cs="Times New Roman"/>
          <w:sz w:val="24"/>
          <w:szCs w:val="24"/>
          <w:lang w:eastAsia="pl-PL"/>
        </w:rPr>
        <w:t>4)</w:t>
      </w:r>
      <w:r w:rsidRPr="00FA725F">
        <w:rPr>
          <w:rFonts w:ascii="Times New Roman" w:eastAsia="Arial Unicode MS" w:hAnsi="Times New Roman" w:cs="Times New Roman"/>
          <w:sz w:val="24"/>
          <w:szCs w:val="24"/>
          <w:lang w:eastAsia="pl-PL"/>
        </w:rPr>
        <w:tab/>
        <w:t>pełnomocnictwa zarządu głównego dla przedstawiciela/przedstawicieli oddziału terenowego organizacji, do składania w imieniu te</w:t>
      </w:r>
      <w:r w:rsidR="00AC6FC5" w:rsidRPr="00FA725F">
        <w:rPr>
          <w:rFonts w:ascii="Times New Roman" w:eastAsia="Arial Unicode MS" w:hAnsi="Times New Roman" w:cs="Times New Roman"/>
          <w:sz w:val="24"/>
          <w:szCs w:val="24"/>
          <w:lang w:eastAsia="pl-PL"/>
        </w:rPr>
        <w:t>j organizacji oświadczeń woli w </w:t>
      </w:r>
      <w:r w:rsidRPr="00FA725F">
        <w:rPr>
          <w:rFonts w:ascii="Times New Roman" w:eastAsia="Arial Unicode MS" w:hAnsi="Times New Roman" w:cs="Times New Roman"/>
          <w:sz w:val="24"/>
          <w:szCs w:val="24"/>
          <w:lang w:eastAsia="pl-PL"/>
        </w:rPr>
        <w:t>zakresie nabywania praw i zaciągania zobowiązań finansowych oraz dysponowania środkami przeznaczonymi na realizację zadania, o którego wsparcie stara się ta jednostka organizacyjna – w przypadku składania oferty przez oddział terenowy organizacji (nieposiadający osobowości prawnej),</w:t>
      </w:r>
    </w:p>
    <w:p w:rsidR="00D001FA" w:rsidRPr="00FA725F" w:rsidRDefault="00D223C8" w:rsidP="00D001FA">
      <w:pPr>
        <w:pStyle w:val="Akapitzlist"/>
        <w:spacing w:after="40"/>
        <w:ind w:left="851" w:hanging="425"/>
        <w:jc w:val="both"/>
        <w:rPr>
          <w:rFonts w:ascii="Times New Roman" w:eastAsia="Arial Unicode MS" w:hAnsi="Times New Roman" w:cs="Times New Roman"/>
          <w:sz w:val="24"/>
          <w:szCs w:val="24"/>
          <w:lang w:eastAsia="pl-PL"/>
        </w:rPr>
      </w:pPr>
      <w:r w:rsidRPr="00FA725F">
        <w:rPr>
          <w:rFonts w:ascii="Times New Roman" w:eastAsia="Arial Unicode MS" w:hAnsi="Times New Roman" w:cs="Times New Roman"/>
          <w:sz w:val="24"/>
          <w:szCs w:val="24"/>
          <w:lang w:eastAsia="pl-PL"/>
        </w:rPr>
        <w:t>5)</w:t>
      </w:r>
      <w:r w:rsidRPr="00FA725F">
        <w:rPr>
          <w:rFonts w:ascii="Times New Roman" w:eastAsia="Arial Unicode MS" w:hAnsi="Times New Roman" w:cs="Times New Roman"/>
          <w:sz w:val="24"/>
          <w:szCs w:val="24"/>
          <w:lang w:eastAsia="pl-PL"/>
        </w:rPr>
        <w:tab/>
        <w:t>oświadczenia o posiadany</w:t>
      </w:r>
      <w:r w:rsidR="00D001FA" w:rsidRPr="00FA725F">
        <w:rPr>
          <w:rFonts w:ascii="Times New Roman" w:eastAsia="Arial Unicode MS" w:hAnsi="Times New Roman" w:cs="Times New Roman"/>
          <w:sz w:val="24"/>
          <w:szCs w:val="24"/>
          <w:lang w:eastAsia="pl-PL"/>
        </w:rPr>
        <w:t>m rachunku bankowym, który nie</w:t>
      </w:r>
      <w:r w:rsidR="00AC6FC5" w:rsidRPr="00FA725F">
        <w:rPr>
          <w:rFonts w:ascii="Times New Roman" w:eastAsia="Arial Unicode MS" w:hAnsi="Times New Roman" w:cs="Times New Roman"/>
          <w:sz w:val="24"/>
          <w:szCs w:val="24"/>
          <w:lang w:eastAsia="pl-PL"/>
        </w:rPr>
        <w:t xml:space="preserve"> jest obciążony z </w:t>
      </w:r>
      <w:r w:rsidRPr="00FA725F">
        <w:rPr>
          <w:rFonts w:ascii="Times New Roman" w:eastAsia="Arial Unicode MS" w:hAnsi="Times New Roman" w:cs="Times New Roman"/>
          <w:sz w:val="24"/>
          <w:szCs w:val="24"/>
          <w:lang w:eastAsia="pl-PL"/>
        </w:rPr>
        <w:t>jakiegokolwiek tytułu egzekucyj</w:t>
      </w:r>
      <w:r w:rsidR="008E274C">
        <w:rPr>
          <w:rFonts w:ascii="Times New Roman" w:eastAsia="Arial Unicode MS" w:hAnsi="Times New Roman" w:cs="Times New Roman"/>
          <w:sz w:val="24"/>
          <w:szCs w:val="24"/>
          <w:lang w:eastAsia="pl-PL"/>
        </w:rPr>
        <w:t>nego,</w:t>
      </w:r>
    </w:p>
    <w:p w:rsidR="009F0A28" w:rsidRPr="00FA725F" w:rsidRDefault="00D223C8" w:rsidP="00D001FA">
      <w:pPr>
        <w:pStyle w:val="Akapitzlist"/>
        <w:spacing w:after="40"/>
        <w:ind w:left="851" w:hanging="425"/>
        <w:jc w:val="both"/>
        <w:rPr>
          <w:rFonts w:ascii="Times New Roman" w:eastAsia="Arial Unicode MS" w:hAnsi="Times New Roman" w:cs="Times New Roman"/>
          <w:sz w:val="24"/>
          <w:szCs w:val="24"/>
          <w:lang w:eastAsia="pl-PL"/>
        </w:rPr>
      </w:pPr>
      <w:r w:rsidRPr="00FA725F">
        <w:rPr>
          <w:rFonts w:ascii="Times New Roman" w:eastAsia="Arial Unicode MS" w:hAnsi="Times New Roman" w:cs="Times New Roman"/>
          <w:sz w:val="24"/>
          <w:szCs w:val="24"/>
          <w:lang w:eastAsia="pl-PL"/>
        </w:rPr>
        <w:t>6)</w:t>
      </w:r>
      <w:r w:rsidRPr="00FA725F">
        <w:rPr>
          <w:rFonts w:ascii="Times New Roman" w:eastAsia="Arial Unicode MS" w:hAnsi="Times New Roman" w:cs="Times New Roman"/>
          <w:sz w:val="24"/>
          <w:szCs w:val="24"/>
          <w:lang w:eastAsia="pl-PL"/>
        </w:rPr>
        <w:tab/>
        <w:t>w przypadku przyznania</w:t>
      </w:r>
      <w:r w:rsidR="00D001FA" w:rsidRPr="00FA725F">
        <w:rPr>
          <w:rFonts w:ascii="Times New Roman" w:eastAsia="Arial Unicode MS" w:hAnsi="Times New Roman" w:cs="Times New Roman"/>
          <w:sz w:val="24"/>
          <w:szCs w:val="24"/>
          <w:lang w:eastAsia="pl-PL"/>
        </w:rPr>
        <w:t xml:space="preserve"> innej</w:t>
      </w:r>
      <w:r w:rsidRPr="00FA725F">
        <w:rPr>
          <w:rFonts w:ascii="Times New Roman" w:eastAsia="Arial Unicode MS" w:hAnsi="Times New Roman" w:cs="Times New Roman"/>
          <w:sz w:val="24"/>
          <w:szCs w:val="24"/>
          <w:lang w:eastAsia="pl-PL"/>
        </w:rPr>
        <w:t xml:space="preserve"> kwoty dotacji niż wnioskowana:</w:t>
      </w:r>
    </w:p>
    <w:p w:rsidR="009F0A28" w:rsidRPr="00FA725F" w:rsidRDefault="009F0A28" w:rsidP="009F0A28">
      <w:pPr>
        <w:pStyle w:val="Akapitzlist"/>
        <w:spacing w:after="40"/>
        <w:ind w:left="1276" w:hanging="283"/>
        <w:jc w:val="both"/>
        <w:rPr>
          <w:rFonts w:ascii="Times New Roman" w:eastAsia="Arial Unicode MS" w:hAnsi="Times New Roman" w:cs="Times New Roman"/>
          <w:sz w:val="24"/>
          <w:szCs w:val="24"/>
          <w:lang w:eastAsia="pl-PL"/>
        </w:rPr>
      </w:pPr>
      <w:r w:rsidRPr="00FA725F">
        <w:rPr>
          <w:rFonts w:ascii="Times New Roman" w:eastAsia="Arial Unicode MS" w:hAnsi="Times New Roman" w:cs="Times New Roman"/>
          <w:sz w:val="24"/>
          <w:szCs w:val="24"/>
          <w:lang w:eastAsia="pl-PL"/>
        </w:rPr>
        <w:t xml:space="preserve">- </w:t>
      </w:r>
      <w:r w:rsidR="00D223C8" w:rsidRPr="00FA725F">
        <w:rPr>
          <w:rFonts w:ascii="Times New Roman" w:eastAsia="Arial Unicode MS" w:hAnsi="Times New Roman" w:cs="Times New Roman"/>
          <w:sz w:val="24"/>
          <w:szCs w:val="24"/>
          <w:lang w:eastAsia="pl-PL"/>
        </w:rPr>
        <w:t>zaktualizowanego harmonogramu i opisu poszczególnych działań,</w:t>
      </w:r>
    </w:p>
    <w:p w:rsidR="009F0A28" w:rsidRPr="00FA725F" w:rsidRDefault="009F0A28" w:rsidP="009F0A28">
      <w:pPr>
        <w:pStyle w:val="Akapitzlist"/>
        <w:spacing w:after="40"/>
        <w:ind w:left="1276" w:hanging="283"/>
        <w:jc w:val="both"/>
        <w:rPr>
          <w:rFonts w:ascii="Times New Roman" w:eastAsia="Arial Unicode MS" w:hAnsi="Times New Roman" w:cs="Times New Roman"/>
          <w:sz w:val="24"/>
          <w:szCs w:val="24"/>
          <w:lang w:eastAsia="pl-PL"/>
        </w:rPr>
      </w:pPr>
      <w:r w:rsidRPr="00FA725F">
        <w:rPr>
          <w:rFonts w:ascii="Times New Roman" w:eastAsia="Arial Unicode MS" w:hAnsi="Times New Roman" w:cs="Times New Roman"/>
          <w:sz w:val="24"/>
          <w:szCs w:val="24"/>
          <w:lang w:eastAsia="pl-PL"/>
        </w:rPr>
        <w:t xml:space="preserve">- </w:t>
      </w:r>
      <w:r w:rsidR="00D223C8" w:rsidRPr="00FA725F">
        <w:rPr>
          <w:rFonts w:ascii="Times New Roman" w:eastAsia="Arial Unicode MS" w:hAnsi="Times New Roman" w:cs="Times New Roman"/>
          <w:sz w:val="24"/>
          <w:szCs w:val="24"/>
          <w:lang w:eastAsia="pl-PL"/>
        </w:rPr>
        <w:t>zaktualizowanej kalkulacji przewidywa</w:t>
      </w:r>
      <w:r w:rsidR="008E274C">
        <w:rPr>
          <w:rFonts w:ascii="Times New Roman" w:eastAsia="Arial Unicode MS" w:hAnsi="Times New Roman" w:cs="Times New Roman"/>
          <w:sz w:val="24"/>
          <w:szCs w:val="24"/>
          <w:lang w:eastAsia="pl-PL"/>
        </w:rPr>
        <w:t>nych kosztów realizacji zadania,</w:t>
      </w:r>
    </w:p>
    <w:p w:rsidR="009F0A28" w:rsidRPr="00FA725F" w:rsidRDefault="00D223C8" w:rsidP="009F0A28">
      <w:pPr>
        <w:pStyle w:val="Akapitzlist"/>
        <w:spacing w:after="40"/>
        <w:ind w:left="851" w:hanging="425"/>
        <w:jc w:val="both"/>
        <w:rPr>
          <w:rFonts w:ascii="Times New Roman" w:eastAsia="Arial Unicode MS" w:hAnsi="Times New Roman" w:cs="Times New Roman"/>
          <w:sz w:val="24"/>
          <w:szCs w:val="24"/>
          <w:lang w:eastAsia="pl-PL"/>
        </w:rPr>
      </w:pPr>
      <w:r w:rsidRPr="00FA725F">
        <w:rPr>
          <w:rFonts w:ascii="Times New Roman" w:eastAsia="Arial Unicode MS" w:hAnsi="Times New Roman" w:cs="Times New Roman"/>
          <w:sz w:val="24"/>
          <w:szCs w:val="24"/>
          <w:lang w:eastAsia="pl-PL"/>
        </w:rPr>
        <w:t>7)</w:t>
      </w:r>
      <w:r w:rsidRPr="00FA725F">
        <w:rPr>
          <w:rFonts w:ascii="Times New Roman" w:eastAsia="Arial Unicode MS" w:hAnsi="Times New Roman" w:cs="Times New Roman"/>
          <w:sz w:val="24"/>
          <w:szCs w:val="24"/>
          <w:lang w:eastAsia="pl-PL"/>
        </w:rPr>
        <w:tab/>
      </w:r>
      <w:r w:rsidR="009F0A28" w:rsidRPr="00FA725F">
        <w:rPr>
          <w:rFonts w:ascii="Times New Roman" w:eastAsia="Arial Unicode MS" w:hAnsi="Times New Roman" w:cs="Times New Roman"/>
          <w:sz w:val="24"/>
          <w:szCs w:val="24"/>
          <w:lang w:eastAsia="pl-PL"/>
        </w:rPr>
        <w:t xml:space="preserve"> </w:t>
      </w:r>
      <w:r w:rsidRPr="00FA725F">
        <w:rPr>
          <w:rFonts w:ascii="Times New Roman" w:eastAsia="Arial Unicode MS" w:hAnsi="Times New Roman" w:cs="Times New Roman"/>
          <w:sz w:val="24"/>
          <w:szCs w:val="24"/>
          <w:lang w:eastAsia="pl-PL"/>
        </w:rPr>
        <w:t xml:space="preserve">kopii aktualnego statutu organizacji lub adres strony internetowej, na której jest on </w:t>
      </w:r>
      <w:r w:rsidR="009F0A28" w:rsidRPr="00FA725F">
        <w:rPr>
          <w:rFonts w:ascii="Times New Roman" w:eastAsia="Arial Unicode MS" w:hAnsi="Times New Roman" w:cs="Times New Roman"/>
          <w:sz w:val="24"/>
          <w:szCs w:val="24"/>
          <w:lang w:eastAsia="pl-PL"/>
        </w:rPr>
        <w:t xml:space="preserve">  </w:t>
      </w:r>
      <w:r w:rsidRPr="00FA725F">
        <w:rPr>
          <w:rFonts w:ascii="Times New Roman" w:eastAsia="Arial Unicode MS" w:hAnsi="Times New Roman" w:cs="Times New Roman"/>
          <w:sz w:val="24"/>
          <w:szCs w:val="24"/>
          <w:lang w:eastAsia="pl-PL"/>
        </w:rPr>
        <w:t>udostępniony,</w:t>
      </w:r>
    </w:p>
    <w:p w:rsidR="009F0A28" w:rsidRPr="00FA725F" w:rsidRDefault="00D223C8" w:rsidP="009F0A28">
      <w:pPr>
        <w:pStyle w:val="Akapitzlist"/>
        <w:spacing w:after="40"/>
        <w:ind w:left="851" w:hanging="425"/>
        <w:jc w:val="both"/>
        <w:rPr>
          <w:rFonts w:ascii="Times New Roman" w:eastAsia="Arial Unicode MS" w:hAnsi="Times New Roman" w:cs="Times New Roman"/>
          <w:sz w:val="24"/>
          <w:szCs w:val="24"/>
          <w:lang w:eastAsia="pl-PL"/>
        </w:rPr>
      </w:pPr>
      <w:r w:rsidRPr="00FA725F">
        <w:rPr>
          <w:rFonts w:ascii="Times New Roman" w:eastAsia="Arial Unicode MS" w:hAnsi="Times New Roman" w:cs="Times New Roman"/>
          <w:sz w:val="24"/>
          <w:szCs w:val="24"/>
          <w:lang w:eastAsia="pl-PL"/>
        </w:rPr>
        <w:t>8)</w:t>
      </w:r>
      <w:r w:rsidRPr="00FA725F">
        <w:rPr>
          <w:rFonts w:ascii="Times New Roman" w:eastAsia="Arial Unicode MS" w:hAnsi="Times New Roman" w:cs="Times New Roman"/>
          <w:sz w:val="24"/>
          <w:szCs w:val="24"/>
          <w:lang w:eastAsia="pl-PL"/>
        </w:rPr>
        <w:tab/>
        <w:t xml:space="preserve">recenzji dla projektów wydawniczych, </w:t>
      </w:r>
    </w:p>
    <w:p w:rsidR="00D223C8" w:rsidRPr="00FA725F" w:rsidRDefault="00D223C8" w:rsidP="009F0A28">
      <w:pPr>
        <w:pStyle w:val="Akapitzlist"/>
        <w:spacing w:after="40"/>
        <w:ind w:left="851" w:hanging="425"/>
        <w:jc w:val="both"/>
        <w:rPr>
          <w:rFonts w:ascii="Times New Roman" w:eastAsia="Arial Unicode MS" w:hAnsi="Times New Roman" w:cs="Times New Roman"/>
          <w:sz w:val="24"/>
          <w:szCs w:val="24"/>
          <w:lang w:eastAsia="pl-PL"/>
        </w:rPr>
      </w:pPr>
      <w:r w:rsidRPr="00FA725F">
        <w:rPr>
          <w:rFonts w:ascii="Times New Roman" w:eastAsia="Arial Unicode MS" w:hAnsi="Times New Roman" w:cs="Times New Roman"/>
          <w:sz w:val="24"/>
          <w:szCs w:val="24"/>
          <w:lang w:eastAsia="pl-PL"/>
        </w:rPr>
        <w:t>9)</w:t>
      </w:r>
      <w:r w:rsidRPr="00FA725F">
        <w:rPr>
          <w:rFonts w:ascii="Times New Roman" w:eastAsia="Arial Unicode MS" w:hAnsi="Times New Roman" w:cs="Times New Roman"/>
          <w:sz w:val="24"/>
          <w:szCs w:val="24"/>
          <w:lang w:eastAsia="pl-PL"/>
        </w:rPr>
        <w:tab/>
        <w:t xml:space="preserve">umowy partnerskiej zawartej między organizacjami pozarządowymi lub podmiotami wymienionymi w art. 3 ust. 3 ustawy z dnia 24 kwietnia 2003 r. o działalności pożytku publicznego i o wolontariacie, określającą zakres ich świadczeń </w:t>
      </w:r>
      <w:r w:rsidRPr="00FA725F">
        <w:rPr>
          <w:rFonts w:ascii="Times New Roman" w:eastAsia="Arial Unicode MS" w:hAnsi="Times New Roman" w:cs="Times New Roman"/>
          <w:sz w:val="24"/>
          <w:szCs w:val="24"/>
          <w:lang w:eastAsia="pl-PL"/>
        </w:rPr>
        <w:lastRenderedPageBreak/>
        <w:t>składających się na realizację zadania publicznego – w przypadku składania ofert, które będą realizowane w partnerstwie.</w:t>
      </w:r>
    </w:p>
    <w:p w:rsidR="009F0A28" w:rsidRPr="009F0A28" w:rsidRDefault="009F0A28" w:rsidP="009F0A28">
      <w:pPr>
        <w:pStyle w:val="Akapitzlist"/>
        <w:spacing w:after="40"/>
        <w:ind w:left="851" w:hanging="425"/>
        <w:jc w:val="both"/>
        <w:rPr>
          <w:rFonts w:ascii="Times New Roman" w:eastAsia="Arial Unicode MS" w:hAnsi="Times New Roman" w:cs="Times New Roman"/>
          <w:color w:val="FF0000"/>
          <w:sz w:val="24"/>
          <w:szCs w:val="24"/>
          <w:lang w:eastAsia="pl-PL"/>
        </w:rPr>
      </w:pPr>
    </w:p>
    <w:p w:rsidR="000773FF" w:rsidRPr="00E54E38" w:rsidRDefault="000773FF" w:rsidP="00233F9A">
      <w:pPr>
        <w:pStyle w:val="Akapitzlist"/>
        <w:numPr>
          <w:ilvl w:val="0"/>
          <w:numId w:val="3"/>
        </w:numPr>
        <w:jc w:val="both"/>
        <w:rPr>
          <w:rFonts w:ascii="Times New Roman" w:eastAsia="Arial Unicode MS" w:hAnsi="Times New Roman" w:cs="Times New Roman"/>
          <w:sz w:val="24"/>
          <w:szCs w:val="24"/>
          <w:lang w:eastAsia="pl-PL"/>
        </w:rPr>
      </w:pPr>
      <w:r w:rsidRPr="00E54E38">
        <w:rPr>
          <w:rFonts w:ascii="Times New Roman" w:eastAsia="Arial Unicode MS" w:hAnsi="Times New Roman" w:cs="Times New Roman"/>
          <w:sz w:val="24"/>
          <w:szCs w:val="24"/>
          <w:lang w:eastAsia="pl-PL"/>
        </w:rPr>
        <w:t xml:space="preserve">W przypadku odstąpienia od zawarcia umowy oferent, w terminie 30 dni od daty otrzymania informacji o przyznanej dotacji, ma obowiązek pisemnie powiadomić właściwy ds. </w:t>
      </w:r>
      <w:proofErr w:type="spellStart"/>
      <w:r w:rsidRPr="00E54E38">
        <w:rPr>
          <w:rFonts w:ascii="Times New Roman" w:eastAsia="Arial Unicode MS" w:hAnsi="Times New Roman" w:cs="Times New Roman"/>
          <w:sz w:val="24"/>
          <w:szCs w:val="24"/>
          <w:lang w:eastAsia="pl-PL"/>
        </w:rPr>
        <w:t>kultury</w:t>
      </w:r>
      <w:proofErr w:type="spellEnd"/>
      <w:r w:rsidRPr="00E54E38">
        <w:rPr>
          <w:rFonts w:ascii="Times New Roman" w:eastAsia="Arial Unicode MS" w:hAnsi="Times New Roman" w:cs="Times New Roman"/>
          <w:sz w:val="24"/>
          <w:szCs w:val="24"/>
          <w:lang w:eastAsia="pl-PL"/>
        </w:rPr>
        <w:t xml:space="preserve"> departament Urzędu Marszałkowskiego Województwa Świętokrzyskiego o swojej decyzji. </w:t>
      </w:r>
    </w:p>
    <w:p w:rsidR="000773FF" w:rsidRPr="00E54E38" w:rsidRDefault="000773FF" w:rsidP="000773FF">
      <w:pPr>
        <w:pStyle w:val="Akapitzlist"/>
        <w:ind w:left="360"/>
        <w:jc w:val="center"/>
        <w:rPr>
          <w:rFonts w:ascii="Times New Roman" w:eastAsia="Arial Unicode MS" w:hAnsi="Times New Roman" w:cs="Times New Roman"/>
          <w:sz w:val="24"/>
          <w:szCs w:val="24"/>
          <w:lang w:eastAsia="pl-PL"/>
        </w:rPr>
      </w:pPr>
      <w:r w:rsidRPr="00E54E38">
        <w:rPr>
          <w:rFonts w:ascii="Times New Roman" w:eastAsia="Arial Unicode MS" w:hAnsi="Times New Roman" w:cs="Times New Roman"/>
          <w:sz w:val="24"/>
          <w:szCs w:val="24"/>
          <w:lang w:eastAsia="pl-PL"/>
        </w:rPr>
        <w:t>§ 8</w:t>
      </w:r>
    </w:p>
    <w:p w:rsidR="000773FF" w:rsidRPr="00E54E38" w:rsidRDefault="000773FF" w:rsidP="000773FF">
      <w:pPr>
        <w:pStyle w:val="Akapitzlist"/>
        <w:numPr>
          <w:ilvl w:val="0"/>
          <w:numId w:val="3"/>
        </w:numPr>
        <w:jc w:val="both"/>
        <w:rPr>
          <w:rFonts w:ascii="Times New Roman" w:eastAsia="Arial Unicode MS" w:hAnsi="Times New Roman" w:cs="Times New Roman"/>
          <w:sz w:val="24"/>
          <w:szCs w:val="24"/>
          <w:lang w:eastAsia="pl-PL"/>
        </w:rPr>
      </w:pPr>
      <w:r w:rsidRPr="00E54E38">
        <w:rPr>
          <w:rFonts w:ascii="Times New Roman" w:eastAsia="Arial Unicode MS" w:hAnsi="Times New Roman" w:cs="Times New Roman"/>
          <w:sz w:val="24"/>
          <w:szCs w:val="24"/>
          <w:lang w:eastAsia="pl-PL"/>
        </w:rPr>
        <w:t xml:space="preserve">Wydatki na realizację zadań publicznych z zakresu </w:t>
      </w:r>
      <w:proofErr w:type="spellStart"/>
      <w:r w:rsidRPr="00E54E38">
        <w:rPr>
          <w:rFonts w:ascii="Times New Roman" w:eastAsia="Arial Unicode MS" w:hAnsi="Times New Roman" w:cs="Times New Roman"/>
          <w:sz w:val="24"/>
          <w:szCs w:val="24"/>
          <w:lang w:eastAsia="pl-PL"/>
        </w:rPr>
        <w:t>kultury</w:t>
      </w:r>
      <w:proofErr w:type="spellEnd"/>
      <w:r w:rsidRPr="00E54E38">
        <w:rPr>
          <w:rFonts w:ascii="Times New Roman" w:eastAsia="Arial Unicode MS" w:hAnsi="Times New Roman" w:cs="Times New Roman"/>
          <w:sz w:val="24"/>
          <w:szCs w:val="24"/>
          <w:lang w:eastAsia="pl-PL"/>
        </w:rPr>
        <w:t xml:space="preserve"> w roku 2016 wyniosły 197 489,43 zł.</w:t>
      </w:r>
    </w:p>
    <w:p w:rsidR="000773FF" w:rsidRPr="00E54E38" w:rsidRDefault="000773FF" w:rsidP="000773FF">
      <w:pPr>
        <w:pStyle w:val="Akapitzlist"/>
        <w:ind w:left="360"/>
        <w:jc w:val="center"/>
        <w:rPr>
          <w:rFonts w:ascii="Times New Roman" w:eastAsia="Arial Unicode MS" w:hAnsi="Times New Roman" w:cs="Times New Roman"/>
          <w:sz w:val="24"/>
          <w:szCs w:val="24"/>
          <w:lang w:eastAsia="pl-PL"/>
        </w:rPr>
      </w:pPr>
      <w:r w:rsidRPr="00E54E38">
        <w:rPr>
          <w:rFonts w:ascii="Times New Roman" w:eastAsia="Arial Unicode MS" w:hAnsi="Times New Roman" w:cs="Times New Roman"/>
          <w:sz w:val="24"/>
          <w:szCs w:val="24"/>
          <w:lang w:eastAsia="pl-PL"/>
        </w:rPr>
        <w:t>§ 9</w:t>
      </w:r>
    </w:p>
    <w:p w:rsidR="00C43624" w:rsidRDefault="000773FF" w:rsidP="00C43624">
      <w:pPr>
        <w:pStyle w:val="Akapitzlist"/>
        <w:ind w:left="360"/>
        <w:jc w:val="both"/>
        <w:rPr>
          <w:rFonts w:ascii="Times New Roman" w:eastAsia="Arial Unicode MS" w:hAnsi="Times New Roman" w:cs="Times New Roman"/>
          <w:sz w:val="24"/>
          <w:szCs w:val="24"/>
          <w:lang w:eastAsia="pl-PL"/>
        </w:rPr>
      </w:pPr>
      <w:r w:rsidRPr="00E54E38">
        <w:rPr>
          <w:rFonts w:ascii="Times New Roman" w:eastAsia="Arial Unicode MS" w:hAnsi="Times New Roman" w:cs="Times New Roman"/>
          <w:sz w:val="24"/>
          <w:szCs w:val="24"/>
          <w:lang w:eastAsia="pl-PL"/>
        </w:rPr>
        <w:t>Informacji w sprawie konkursu udzielają pracownicy Oddziału Kultury i Dziedzictwa Narodowego w Departamencie Promocji, Edukacji, Kultury, Sportu i Turystyki Urzędu Marszałkowskiego Województwa Świętokrzyskiego,</w:t>
      </w:r>
    </w:p>
    <w:p w:rsidR="000773FF" w:rsidRPr="00E54E38" w:rsidRDefault="000773FF" w:rsidP="00C43624">
      <w:pPr>
        <w:pStyle w:val="Akapitzlist"/>
        <w:ind w:left="360"/>
        <w:jc w:val="both"/>
        <w:rPr>
          <w:rFonts w:ascii="Times New Roman" w:eastAsia="Arial Unicode MS" w:hAnsi="Times New Roman" w:cs="Times New Roman"/>
          <w:sz w:val="24"/>
          <w:szCs w:val="24"/>
          <w:lang w:eastAsia="pl-PL"/>
        </w:rPr>
      </w:pPr>
      <w:r w:rsidRPr="00E54E38">
        <w:rPr>
          <w:rFonts w:ascii="Times New Roman" w:eastAsia="Arial Unicode MS" w:hAnsi="Times New Roman" w:cs="Times New Roman"/>
          <w:sz w:val="24"/>
          <w:szCs w:val="24"/>
          <w:lang w:eastAsia="pl-PL"/>
        </w:rPr>
        <w:t xml:space="preserve">pod następującymi </w:t>
      </w:r>
      <w:proofErr w:type="spellStart"/>
      <w:r w:rsidRPr="00E54E38">
        <w:rPr>
          <w:rFonts w:ascii="Times New Roman" w:eastAsia="Arial Unicode MS" w:hAnsi="Times New Roman" w:cs="Times New Roman"/>
          <w:sz w:val="24"/>
          <w:szCs w:val="24"/>
          <w:lang w:eastAsia="pl-PL"/>
        </w:rPr>
        <w:t>nr</w:t>
      </w:r>
      <w:proofErr w:type="spellEnd"/>
      <w:r w:rsidRPr="00E54E38">
        <w:rPr>
          <w:rFonts w:ascii="Times New Roman" w:eastAsia="Arial Unicode MS" w:hAnsi="Times New Roman" w:cs="Times New Roman"/>
          <w:sz w:val="24"/>
          <w:szCs w:val="24"/>
          <w:lang w:eastAsia="pl-PL"/>
        </w:rPr>
        <w:t>. tel.: 41 341 62 12 lub 41 341 62 15.</w:t>
      </w:r>
    </w:p>
    <w:p w:rsidR="000773FF" w:rsidRPr="00E54E38" w:rsidRDefault="000773FF" w:rsidP="000773FF">
      <w:pPr>
        <w:pStyle w:val="Akapitzlist"/>
        <w:spacing w:after="40"/>
        <w:jc w:val="both"/>
        <w:rPr>
          <w:rFonts w:ascii="Times New Roman" w:eastAsia="Arial Unicode MS" w:hAnsi="Times New Roman" w:cs="Times New Roman"/>
          <w:sz w:val="24"/>
          <w:szCs w:val="24"/>
          <w:lang w:eastAsia="pl-PL"/>
        </w:rPr>
      </w:pPr>
    </w:p>
    <w:p w:rsidR="000773FF" w:rsidRPr="00E54E38" w:rsidRDefault="000773FF" w:rsidP="000773FF">
      <w:pPr>
        <w:pStyle w:val="Akapitzlist"/>
        <w:spacing w:after="40"/>
        <w:jc w:val="both"/>
        <w:rPr>
          <w:rFonts w:ascii="Times New Roman" w:eastAsia="Arial Unicode MS" w:hAnsi="Times New Roman" w:cs="Times New Roman"/>
          <w:sz w:val="24"/>
          <w:szCs w:val="24"/>
          <w:lang w:eastAsia="pl-PL"/>
        </w:rPr>
      </w:pPr>
    </w:p>
    <w:p w:rsidR="000773FF" w:rsidRPr="00E54E38" w:rsidRDefault="000773FF" w:rsidP="000773FF">
      <w:pPr>
        <w:pStyle w:val="Akapitzlist"/>
        <w:spacing w:after="40"/>
        <w:jc w:val="both"/>
        <w:rPr>
          <w:rFonts w:ascii="Times New Roman" w:eastAsia="Arial Unicode MS" w:hAnsi="Times New Roman" w:cs="Times New Roman"/>
          <w:sz w:val="24"/>
          <w:szCs w:val="24"/>
          <w:lang w:eastAsia="pl-PL"/>
        </w:rPr>
      </w:pPr>
    </w:p>
    <w:p w:rsidR="000773FF" w:rsidRPr="00E54E38" w:rsidRDefault="000773FF" w:rsidP="000773FF">
      <w:pPr>
        <w:pStyle w:val="Akapitzlist"/>
        <w:spacing w:after="40"/>
        <w:ind w:left="0"/>
        <w:jc w:val="both"/>
        <w:rPr>
          <w:rFonts w:ascii="Times New Roman" w:eastAsia="Arial Unicode MS" w:hAnsi="Times New Roman" w:cs="Times New Roman"/>
          <w:sz w:val="24"/>
          <w:szCs w:val="24"/>
          <w:lang w:eastAsia="pl-PL"/>
        </w:rPr>
      </w:pPr>
    </w:p>
    <w:p w:rsidR="000773FF" w:rsidRPr="00E54E38" w:rsidRDefault="000773FF" w:rsidP="000773FF">
      <w:pPr>
        <w:spacing w:after="40"/>
        <w:ind w:left="720"/>
        <w:jc w:val="both"/>
        <w:rPr>
          <w:rFonts w:ascii="Times New Roman" w:eastAsia="Arial Unicode MS" w:hAnsi="Times New Roman" w:cs="Times New Roman"/>
          <w:sz w:val="24"/>
          <w:szCs w:val="24"/>
          <w:lang w:eastAsia="pl-PL"/>
        </w:rPr>
      </w:pPr>
    </w:p>
    <w:p w:rsidR="000773FF" w:rsidRPr="00E54E38" w:rsidRDefault="000773FF" w:rsidP="000773FF">
      <w:pPr>
        <w:spacing w:after="40"/>
        <w:ind w:left="720"/>
        <w:jc w:val="both"/>
        <w:rPr>
          <w:rFonts w:ascii="Times New Roman" w:eastAsia="Times New Roman" w:hAnsi="Times New Roman" w:cs="Times New Roman"/>
          <w:sz w:val="24"/>
          <w:szCs w:val="24"/>
          <w:lang w:eastAsia="pl-PL"/>
        </w:rPr>
      </w:pPr>
    </w:p>
    <w:p w:rsidR="000773FF" w:rsidRPr="00E54E38" w:rsidRDefault="000773FF" w:rsidP="000773FF">
      <w:pPr>
        <w:spacing w:before="120" w:after="120"/>
        <w:jc w:val="both"/>
        <w:rPr>
          <w:rFonts w:ascii="Times New Roman" w:hAnsi="Times New Roman" w:cs="Times New Roman"/>
          <w:bCs/>
          <w:sz w:val="24"/>
          <w:szCs w:val="24"/>
        </w:rPr>
      </w:pPr>
    </w:p>
    <w:p w:rsidR="000773FF" w:rsidRPr="00E54E38" w:rsidRDefault="000773FF" w:rsidP="000773FF">
      <w:pPr>
        <w:spacing w:after="0"/>
        <w:jc w:val="both"/>
        <w:rPr>
          <w:rFonts w:ascii="Times New Roman" w:hAnsi="Times New Roman" w:cs="Times New Roman"/>
          <w:sz w:val="24"/>
          <w:szCs w:val="24"/>
        </w:rPr>
      </w:pPr>
    </w:p>
    <w:p w:rsidR="00082F2F" w:rsidRDefault="00082F2F"/>
    <w:sectPr w:rsidR="00082F2F" w:rsidSect="00CD1B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D1724"/>
    <w:multiLevelType w:val="hybridMultilevel"/>
    <w:tmpl w:val="FB4E97D0"/>
    <w:lvl w:ilvl="0" w:tplc="0415000F">
      <w:start w:val="1"/>
      <w:numFmt w:val="decimal"/>
      <w:lvlText w:val="%1."/>
      <w:lvlJc w:val="left"/>
      <w:pPr>
        <w:ind w:left="720" w:hanging="360"/>
      </w:pPr>
      <w:rPr>
        <w:rFonts w:hint="default"/>
      </w:rPr>
    </w:lvl>
    <w:lvl w:ilvl="1" w:tplc="11EC1188">
      <w:start w:val="1"/>
      <w:numFmt w:val="decimal"/>
      <w:lvlText w:val="%2)"/>
      <w:lvlJc w:val="left"/>
      <w:pPr>
        <w:ind w:left="502" w:hanging="360"/>
      </w:pPr>
      <w:rPr>
        <w:rFonts w:hint="default"/>
      </w:rPr>
    </w:lvl>
    <w:lvl w:ilvl="2" w:tplc="79F2A4AC">
      <w:start w:val="1"/>
      <w:numFmt w:val="lowerLetter"/>
      <w:lvlText w:val="%3)"/>
      <w:lvlJc w:val="left"/>
      <w:pPr>
        <w:ind w:left="2340" w:hanging="360"/>
      </w:pPr>
      <w:rPr>
        <w:rFonts w:eastAsia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C16C41"/>
    <w:multiLevelType w:val="hybridMultilevel"/>
    <w:tmpl w:val="20827C92"/>
    <w:lvl w:ilvl="0" w:tplc="7F6249F8">
      <w:start w:val="1"/>
      <w:numFmt w:val="lowerLetter"/>
      <w:lvlText w:val="%1)"/>
      <w:lvlJc w:val="left"/>
      <w:pPr>
        <w:tabs>
          <w:tab w:val="num" w:pos="900"/>
        </w:tabs>
        <w:ind w:left="900" w:hanging="360"/>
      </w:pPr>
      <w:rPr>
        <w:rFonts w:ascii="Times New Roman" w:hAnsi="Times New Roman" w:cs="Times New Roman" w:hint="default"/>
        <w:b w:val="0"/>
        <w:i w:val="0"/>
        <w:sz w:val="22"/>
        <w:szCs w:val="2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E585067"/>
    <w:multiLevelType w:val="hybridMultilevel"/>
    <w:tmpl w:val="BB72BF24"/>
    <w:lvl w:ilvl="0" w:tplc="37866FD8">
      <w:start w:val="1"/>
      <w:numFmt w:val="decimal"/>
      <w:lvlText w:val="%1)."/>
      <w:lvlJc w:val="left"/>
      <w:pPr>
        <w:ind w:left="1571"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A537DC2"/>
    <w:multiLevelType w:val="hybridMultilevel"/>
    <w:tmpl w:val="9CDC0930"/>
    <w:lvl w:ilvl="0" w:tplc="0415000F">
      <w:start w:val="1"/>
      <w:numFmt w:val="decimal"/>
      <w:lvlText w:val="%1."/>
      <w:lvlJc w:val="left"/>
      <w:pPr>
        <w:ind w:left="720" w:hanging="360"/>
      </w:pPr>
      <w:rPr>
        <w:rFonts w:hint="default"/>
      </w:rPr>
    </w:lvl>
    <w:lvl w:ilvl="1" w:tplc="E95AAA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911512"/>
    <w:multiLevelType w:val="hybridMultilevel"/>
    <w:tmpl w:val="FE860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5356457"/>
    <w:multiLevelType w:val="hybridMultilevel"/>
    <w:tmpl w:val="C7B63EFC"/>
    <w:lvl w:ilvl="0" w:tplc="7652CD0C">
      <w:start w:val="1"/>
      <w:numFmt w:val="decimal"/>
      <w:lvlText w:val="%1."/>
      <w:lvlJc w:val="left"/>
      <w:pPr>
        <w:tabs>
          <w:tab w:val="num" w:pos="360"/>
        </w:tabs>
        <w:ind w:left="360" w:hanging="360"/>
      </w:pPr>
      <w:rPr>
        <w:rFonts w:cs="Times New Roman" w:hint="default"/>
        <w:b w:val="0"/>
        <w:i w:val="0"/>
        <w:color w:val="00000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nsid w:val="3F4F707F"/>
    <w:multiLevelType w:val="hybridMultilevel"/>
    <w:tmpl w:val="BE7AE59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40B2273C"/>
    <w:multiLevelType w:val="multilevel"/>
    <w:tmpl w:val="5DA87788"/>
    <w:lvl w:ilvl="0">
      <w:start w:val="1"/>
      <w:numFmt w:val="decimal"/>
      <w:lvlText w:val="%1."/>
      <w:lvlJc w:val="left"/>
      <w:pPr>
        <w:tabs>
          <w:tab w:val="num" w:pos="360"/>
        </w:tabs>
        <w:ind w:left="360" w:hanging="360"/>
      </w:pPr>
      <w:rPr>
        <w:rFonts w:cs="Times New Roman" w:hint="default"/>
        <w:strike w:val="0"/>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nsid w:val="40E303C2"/>
    <w:multiLevelType w:val="hybridMultilevel"/>
    <w:tmpl w:val="5A0CDFEA"/>
    <w:lvl w:ilvl="0" w:tplc="6E62059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455639EF"/>
    <w:multiLevelType w:val="hybridMultilevel"/>
    <w:tmpl w:val="02945B0C"/>
    <w:lvl w:ilvl="0" w:tplc="0415000F">
      <w:start w:val="1"/>
      <w:numFmt w:val="decimal"/>
      <w:lvlText w:val="%1."/>
      <w:lvlJc w:val="left"/>
      <w:pPr>
        <w:ind w:left="720" w:hanging="360"/>
      </w:pPr>
      <w:rPr>
        <w:rFonts w:hint="default"/>
      </w:rPr>
    </w:lvl>
    <w:lvl w:ilvl="1" w:tplc="5C385F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2579E5"/>
    <w:multiLevelType w:val="hybridMultilevel"/>
    <w:tmpl w:val="6478D4E6"/>
    <w:lvl w:ilvl="0" w:tplc="0415000F">
      <w:start w:val="1"/>
      <w:numFmt w:val="decimal"/>
      <w:lvlText w:val="%1."/>
      <w:lvlJc w:val="left"/>
      <w:pPr>
        <w:ind w:left="720" w:hanging="360"/>
      </w:pPr>
      <w:rPr>
        <w:rFonts w:hint="default"/>
      </w:rPr>
    </w:lvl>
    <w:lvl w:ilvl="1" w:tplc="FD2C48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8384489"/>
    <w:multiLevelType w:val="hybridMultilevel"/>
    <w:tmpl w:val="02F4C6BC"/>
    <w:lvl w:ilvl="0" w:tplc="DA1CFA32">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93D6369"/>
    <w:multiLevelType w:val="hybridMultilevel"/>
    <w:tmpl w:val="E2CEB548"/>
    <w:lvl w:ilvl="0" w:tplc="6E62059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55322C32"/>
    <w:multiLevelType w:val="hybridMultilevel"/>
    <w:tmpl w:val="8B2ECE62"/>
    <w:lvl w:ilvl="0" w:tplc="12B87426">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7"/>
  </w:num>
  <w:num w:numId="4">
    <w:abstractNumId w:val="11"/>
  </w:num>
  <w:num w:numId="5">
    <w:abstractNumId w:val="9"/>
  </w:num>
  <w:num w:numId="6">
    <w:abstractNumId w:val="10"/>
  </w:num>
  <w:num w:numId="7">
    <w:abstractNumId w:val="0"/>
  </w:num>
  <w:num w:numId="8">
    <w:abstractNumId w:val="3"/>
  </w:num>
  <w:num w:numId="9">
    <w:abstractNumId w:val="8"/>
  </w:num>
  <w:num w:numId="10">
    <w:abstractNumId w:val="12"/>
  </w:num>
  <w:num w:numId="11">
    <w:abstractNumId w:val="6"/>
  </w:num>
  <w:num w:numId="12">
    <w:abstractNumId w:val="1"/>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773FF"/>
    <w:rsid w:val="000773FF"/>
    <w:rsid w:val="00082F2F"/>
    <w:rsid w:val="001801AA"/>
    <w:rsid w:val="001A1C41"/>
    <w:rsid w:val="00233F9A"/>
    <w:rsid w:val="00327AB1"/>
    <w:rsid w:val="004C6CF0"/>
    <w:rsid w:val="004E53AE"/>
    <w:rsid w:val="005F2227"/>
    <w:rsid w:val="0064533E"/>
    <w:rsid w:val="00754651"/>
    <w:rsid w:val="008E274C"/>
    <w:rsid w:val="00910054"/>
    <w:rsid w:val="009A316D"/>
    <w:rsid w:val="009E1B27"/>
    <w:rsid w:val="009F0A28"/>
    <w:rsid w:val="00A87238"/>
    <w:rsid w:val="00AC6FC5"/>
    <w:rsid w:val="00C43624"/>
    <w:rsid w:val="00C73607"/>
    <w:rsid w:val="00D001FA"/>
    <w:rsid w:val="00D223C8"/>
    <w:rsid w:val="00D25504"/>
    <w:rsid w:val="00D9349F"/>
    <w:rsid w:val="00DB745C"/>
    <w:rsid w:val="00DD0933"/>
    <w:rsid w:val="00E212AC"/>
    <w:rsid w:val="00FA051B"/>
    <w:rsid w:val="00FA72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73F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73FF"/>
    <w:pPr>
      <w:ind w:left="720"/>
      <w:contextualSpacing/>
    </w:pPr>
  </w:style>
  <w:style w:type="paragraph" w:customStyle="1" w:styleId="Default">
    <w:name w:val="Default"/>
    <w:rsid w:val="000773FF"/>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0773FF"/>
    <w:rPr>
      <w:color w:val="0000FF" w:themeColor="hyperlink"/>
      <w:u w:val="single"/>
    </w:rPr>
  </w:style>
  <w:style w:type="paragraph" w:styleId="NormalnyWeb">
    <w:name w:val="Normal (Web)"/>
    <w:basedOn w:val="Normalny"/>
    <w:unhideWhenUsed/>
    <w:rsid w:val="00A87238"/>
    <w:pPr>
      <w:spacing w:after="0" w:line="240" w:lineRule="auto"/>
      <w:ind w:firstLine="480"/>
      <w:jc w:val="both"/>
    </w:pPr>
    <w:rPr>
      <w:rFonts w:ascii="Tahoma" w:eastAsia="Arial Unicode MS"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jmik.kiel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8</Pages>
  <Words>2644</Words>
  <Characters>15869</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monwil</dc:creator>
  <cp:lastModifiedBy>monwil</cp:lastModifiedBy>
  <cp:revision>15</cp:revision>
  <cp:lastPrinted>2017-01-23T10:43:00Z</cp:lastPrinted>
  <dcterms:created xsi:type="dcterms:W3CDTF">2017-01-17T08:10:00Z</dcterms:created>
  <dcterms:modified xsi:type="dcterms:W3CDTF">2017-01-24T10:19:00Z</dcterms:modified>
</cp:coreProperties>
</file>