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E" w:rsidRDefault="00DC14DE" w:rsidP="00002E9D">
      <w:pPr>
        <w:tabs>
          <w:tab w:val="left" w:pos="1701"/>
        </w:tabs>
        <w:spacing w:after="240" w:line="360" w:lineRule="auto"/>
        <w:ind w:left="-142"/>
        <w:jc w:val="both"/>
        <w:rPr>
          <w:rFonts w:ascii="Trebuchet MS" w:hAnsi="Trebuchet MS"/>
          <w:b/>
          <w:sz w:val="18"/>
          <w:szCs w:val="18"/>
        </w:rPr>
      </w:pPr>
      <w:r w:rsidRPr="00700A93">
        <w:rPr>
          <w:rFonts w:ascii="Trebuchet MS" w:hAnsi="Trebuchet MS"/>
          <w:b/>
          <w:sz w:val="18"/>
          <w:szCs w:val="18"/>
        </w:rPr>
        <w:t xml:space="preserve">Ogłoszenie konkursu w ramach </w:t>
      </w:r>
      <w:r w:rsidR="00B060E7">
        <w:rPr>
          <w:rFonts w:ascii="Trebuchet MS" w:hAnsi="Trebuchet MS"/>
          <w:b/>
          <w:sz w:val="18"/>
          <w:szCs w:val="18"/>
        </w:rPr>
        <w:t>Pod</w:t>
      </w:r>
      <w:r w:rsidR="00356A52">
        <w:rPr>
          <w:rFonts w:ascii="Trebuchet MS" w:hAnsi="Trebuchet MS"/>
          <w:b/>
          <w:sz w:val="18"/>
          <w:szCs w:val="18"/>
        </w:rPr>
        <w:t>d</w:t>
      </w:r>
      <w:r>
        <w:rPr>
          <w:rFonts w:ascii="Trebuchet MS" w:hAnsi="Trebuchet MS"/>
          <w:b/>
          <w:sz w:val="18"/>
          <w:szCs w:val="18"/>
        </w:rPr>
        <w:t xml:space="preserve">ziałania </w:t>
      </w:r>
      <w:r w:rsidR="00313574">
        <w:rPr>
          <w:rFonts w:ascii="Trebuchet MS" w:hAnsi="Trebuchet MS"/>
          <w:b/>
          <w:sz w:val="18"/>
          <w:szCs w:val="18"/>
        </w:rPr>
        <w:t>8.3</w:t>
      </w:r>
      <w:r w:rsidR="00814A72">
        <w:rPr>
          <w:rFonts w:ascii="Trebuchet MS" w:hAnsi="Trebuchet MS"/>
          <w:b/>
          <w:sz w:val="18"/>
          <w:szCs w:val="18"/>
        </w:rPr>
        <w:t>.</w:t>
      </w:r>
      <w:r w:rsidR="00BB0F39">
        <w:rPr>
          <w:rFonts w:ascii="Trebuchet MS" w:hAnsi="Trebuchet MS"/>
          <w:b/>
          <w:sz w:val="18"/>
          <w:szCs w:val="18"/>
        </w:rPr>
        <w:t>6</w:t>
      </w:r>
    </w:p>
    <w:p w:rsidR="00E70435" w:rsidRPr="00313574" w:rsidRDefault="00E82D5E" w:rsidP="00E7043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E82D5E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Departament Wdrażania Europejskiego Funduszu Społecznego Urzędu Marszałkowskiego Województwa Świętokrzyskiego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ogłasza konkurs nr: </w:t>
      </w:r>
      <w:r w:rsidR="009920E8" w:rsidRPr="009920E8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RPSW.08.03.06-IZ.00-26-110/17</w:t>
      </w:r>
      <w:r w:rsidR="009920E8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8A5B8D" w:rsidRPr="002E5FC6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zaprasza Państwa do składania wniosków </w:t>
      </w:r>
      <w:r w:rsidR="00B71E36"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 dofinansowanie projektów ze środków Regionalnego Pro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gramu Operacyjnego Województwa Ś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więtokrzyskiego na lata 2014-2020 w ramach Europejskiego Funduszu Społecznego, Osi 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8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. 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edukacji i aktywne społeczeństwo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,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BB0F39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Poddziałanie 8.3.6 Wzrost jakości edukacji ogólnej – ZIT,</w:t>
      </w:r>
      <w:r w:rsidR="00E7043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313574" w:rsidRPr="00313574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szkolnictwa ponadpodstawowego w budowaniu kompetencji kluczowych</w:t>
      </w:r>
      <w:r w:rsidR="00E70435" w:rsidRPr="00313574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</w:t>
      </w:r>
    </w:p>
    <w:p w:rsidR="00F26D2F" w:rsidRDefault="00F26D2F" w:rsidP="00313574">
      <w:pPr>
        <w:spacing w:after="120" w:line="360" w:lineRule="auto"/>
        <w:ind w:left="-142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Pr="00F26D2F">
        <w:rPr>
          <w:rFonts w:ascii="Trebuchet MS" w:hAnsi="Trebuchet MS" w:cs="Arial"/>
          <w:b/>
          <w:sz w:val="18"/>
          <w:szCs w:val="18"/>
          <w:u w:val="single"/>
          <w:lang w:eastAsia="pl-PL"/>
        </w:rPr>
        <w:t>Wsparciem mogą zostać objęte następujące typy operacji</w:t>
      </w:r>
      <w:r w:rsidRPr="00F26D2F">
        <w:rPr>
          <w:rFonts w:ascii="Trebuchet MS" w:hAnsi="Trebuchet MS" w:cs="Arial"/>
          <w:b/>
          <w:sz w:val="18"/>
          <w:szCs w:val="18"/>
          <w:lang w:eastAsia="pl-PL"/>
        </w:rPr>
        <w:t>: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Budowanie i rozwijanie kompetencji kluczowych niezbędnych na rynku pracy  poprzez:</w:t>
      </w:r>
    </w:p>
    <w:p w:rsidR="00313574" w:rsidRPr="00CC267A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realizację dla uczniów dodatkowych zajęć pozalekcyjnych i pozaszkolnych, doradztwa edukacyjno – zawodowego, wsparcia psychologiczno – pedagogicznego,</w:t>
      </w:r>
    </w:p>
    <w:p w:rsidR="00313574" w:rsidRPr="006A75BC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doskonalenie umiejętności,  kompetencji lub kwalifikacji</w:t>
      </w:r>
      <w:r w:rsidRPr="00CC267A" w:rsidDel="00316BFB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nauczycieli w zakresie stosowania metod oraz form organizacyjnych sprzyjających kształtowaniu i rozwijaniu u uczniów kompetencji kluczowych niezbędnych na rynku pracy oraz właściwych postaw/umiejętności (kreatywności, innowa</w:t>
      </w:r>
      <w:r w:rsidR="00A617F1">
        <w:rPr>
          <w:rFonts w:ascii="Trebuchet MS" w:hAnsi="Trebuchet MS" w:cs="Arial"/>
          <w:sz w:val="18"/>
          <w:szCs w:val="18"/>
          <w:lang w:eastAsia="pl-PL"/>
        </w:rPr>
        <w:t>cyjności oraz pracy zespołowej)</w:t>
      </w: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 (</w:t>
      </w:r>
      <w:r w:rsidRPr="006A75BC">
        <w:rPr>
          <w:rFonts w:ascii="Trebuchet MS" w:hAnsi="Trebuchet MS" w:cs="Arial"/>
          <w:sz w:val="18"/>
          <w:szCs w:val="18"/>
          <w:lang w:eastAsia="pl-PL"/>
        </w:rPr>
        <w:t>wyłącznie w powiązaniu</w:t>
      </w:r>
      <w:r w:rsidR="00CC267A" w:rsidRPr="006A75BC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z działaniami wskazanymi w </w:t>
      </w:r>
      <w:proofErr w:type="spellStart"/>
      <w:r w:rsidRPr="006A75BC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 a).</w:t>
      </w:r>
    </w:p>
    <w:p w:rsidR="00313574" w:rsidRPr="006A75BC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doposażenie bazy dydaktycznej jest możliwe tylko w zakresie niezbędnym do realizacji zadań projektu w obszarze rozwijania u uczniów kompetencji kluczowych </w:t>
      </w:r>
      <w:r w:rsidRPr="006A75BC">
        <w:rPr>
          <w:rFonts w:ascii="Trebuchet MS" w:hAnsi="Trebuchet MS" w:cs="Arial"/>
          <w:sz w:val="18"/>
          <w:szCs w:val="18"/>
          <w:lang w:eastAsia="pl-PL"/>
        </w:rPr>
        <w:t>(wyłącznie</w:t>
      </w:r>
      <w:r w:rsidR="00CC267A" w:rsidRPr="006A75BC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w powiązaniu z działaniami wskazanymi w </w:t>
      </w:r>
      <w:proofErr w:type="spellStart"/>
      <w:r w:rsidRPr="006A75BC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 a lub a i b).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Tworzenie warunków dla nauczania opartego na metodzie eksperymentu, poprzez: </w:t>
      </w:r>
    </w:p>
    <w:p w:rsidR="00313574" w:rsidRPr="006A75BC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kształtowanie i rozwijanie kompetencji uczniów w zakresie przedmiotów przyrodniczych i/lub matematyki</w:t>
      </w:r>
      <w:r w:rsidRPr="00CC267A">
        <w:rPr>
          <w:rFonts w:ascii="Trebuchet MS" w:hAnsi="Trebuchet MS" w:cs="Arial"/>
          <w:i/>
          <w:sz w:val="18"/>
          <w:szCs w:val="18"/>
          <w:lang w:eastAsia="pl-PL"/>
        </w:rPr>
        <w:t xml:space="preserve">, </w:t>
      </w:r>
      <w:r w:rsidR="006A75BC" w:rsidRPr="006A75BC">
        <w:rPr>
          <w:rFonts w:ascii="Trebuchet MS" w:hAnsi="Trebuchet MS" w:cs="Arial"/>
          <w:sz w:val="18"/>
          <w:szCs w:val="18"/>
          <w:lang w:eastAsia="pl-PL"/>
        </w:rPr>
        <w:t>(</w:t>
      </w:r>
      <w:r w:rsidR="00A617F1">
        <w:rPr>
          <w:rFonts w:ascii="Trebuchet MS" w:hAnsi="Trebuchet MS" w:cs="Arial"/>
          <w:sz w:val="18"/>
          <w:szCs w:val="18"/>
          <w:lang w:eastAsia="pl-PL"/>
        </w:rPr>
        <w:t xml:space="preserve">wyłącznie w powiązaniu z </w:t>
      </w:r>
      <w:proofErr w:type="spellStart"/>
      <w:r w:rsidR="00A617F1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 b lub. c),</w:t>
      </w:r>
    </w:p>
    <w:p w:rsidR="00313574" w:rsidRPr="006A75BC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doskonalenie umiejętności, kompetencji lub kwalifikacji zawodowych nauczycieli, w tym nauczycieli przedmiotów przyrodniczych i/lub matematyki, niezbędnych do prowadzenia procesu nauczania opartego na metodzie eksperymentu, </w:t>
      </w:r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(wyłącznie w powiązaniu z działaniami wskazanymi w </w:t>
      </w:r>
      <w:proofErr w:type="spellStart"/>
      <w:r w:rsidRPr="006A75BC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 a),</w:t>
      </w:r>
    </w:p>
    <w:p w:rsidR="00313574" w:rsidRPr="006A75BC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wyposażenie szkolnych pracowni w narzędzia do nauczania przedmiotów przyrodniczych i/lub matematyki, </w:t>
      </w:r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(wyłącznie w powiązaniu z działaniami wskazanymi w </w:t>
      </w:r>
      <w:proofErr w:type="spellStart"/>
      <w:r w:rsidRPr="006A75BC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6A75BC">
        <w:rPr>
          <w:rFonts w:ascii="Trebuchet MS" w:hAnsi="Trebuchet MS" w:cs="Arial"/>
          <w:sz w:val="18"/>
          <w:szCs w:val="18"/>
          <w:lang w:eastAsia="pl-PL"/>
        </w:rPr>
        <w:t xml:space="preserve"> a lub  a i b). 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Indywidualizacja pracy z uczniem ze specjalnymi potrzebami rozwojowymi i edukacyjnymi, w tym wsparcie ucznia  młodszego, poprzez: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wsparcie uczniów ze specjalnymi potrzebami rozwojowymi i edukacyjnymi, w tym uczniów młodszych w ramach zajęć uzupełniających ofertę szkoły lub placówki systemu oświaty,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przygotowanie nauczycieli do prowadzenia procesu indywidualizacji pracy z uczniem ze specjalnymi potrzebami edukacyjnymi, w tym wsparcia ucznia młodszego,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i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doposażenie szkół lub placówek systemu oświaty w pomoce dydaktyczne oraz specjalistyczny sprzęt do rozpoznawania potrzeb rozwojowych, edukacyjnych i możliwości psychofizycznych oraz wspomagania rozwoju i prowadzenia terapii uczniów, ze specjalnymi potrzebami edukacyjnymi.</w:t>
      </w:r>
      <w:r w:rsidRPr="00CC267A">
        <w:rPr>
          <w:rFonts w:ascii="Trebuchet MS" w:hAnsi="Trebuchet MS" w:cs="Arial"/>
          <w:i/>
          <w:sz w:val="18"/>
          <w:szCs w:val="18"/>
          <w:lang w:eastAsia="pl-PL"/>
        </w:rPr>
        <w:t xml:space="preserve"> 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Rozwój współpracy szkół i placówek kształcenia  realizowanego na poziomie wyższym niż podstawowy z ich otoczeniem społeczno – gospodarczym w celu realizacji programów edukacyjnych w zakresie rozwijania kompetencji kluczowych niezbędnych na rynku pracy, poprzez m.in.:</w:t>
      </w:r>
    </w:p>
    <w:p w:rsidR="00313574" w:rsidRPr="00CC267A" w:rsidRDefault="00313574" w:rsidP="00CC267A">
      <w:pPr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dodatkowe zajęcia realizowane we współpracy z podmiotami z otoczenia społeczno-gospodarczego szkół, umożliwiające uczniom uzyskiwanie oraz uzupełnianie wiedzy</w:t>
      </w:r>
      <w:r w:rsidR="00CC267A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i umiejętności,</w:t>
      </w:r>
    </w:p>
    <w:p w:rsidR="00313574" w:rsidRPr="00CC267A" w:rsidRDefault="00313574" w:rsidP="00CC267A">
      <w:pPr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uwzględnianie opinii zgłaszanych przez interesariuszy, organizowanie wspólnych przedsięwzięć  dydaktyczno-naukowych (np. warsztatów, wykładów, seminariów, konferencji),</w:t>
      </w:r>
    </w:p>
    <w:p w:rsidR="00313574" w:rsidRPr="00CC267A" w:rsidRDefault="00313574" w:rsidP="00CC267A">
      <w:pPr>
        <w:pStyle w:val="Akapitzlist"/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rozwój doradztwa edukacyjno-zawodowego.</w:t>
      </w:r>
    </w:p>
    <w:p w:rsidR="00DA136B" w:rsidRDefault="00DA136B" w:rsidP="00CC267A">
      <w:p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740B15" w:rsidRDefault="008A5B8D" w:rsidP="00CC267A">
      <w:p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8A5B8D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ramach konkursu o dofinansowanie projektu </w:t>
      </w:r>
      <w:r w:rsidRPr="008110A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mogą ubiegać się</w:t>
      </w:r>
      <w:r w:rsidRPr="008A5B8D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</w:t>
      </w:r>
      <w:r w:rsidR="00740B15" w:rsidRPr="00740B1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wszystkie podmioty, z wyłączeniem osób fizycznych (nie dotyczy osób prowadzących działalność gospodarczą lub oświatową na podstawie przepisów odrębnych)</w:t>
      </w:r>
      <w:r w:rsidR="007163C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, </w:t>
      </w:r>
      <w:r w:rsidR="007163CB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</w:t>
      </w:r>
      <w:r w:rsidR="00CC267A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tym m.in.</w:t>
      </w:r>
      <w:r w:rsidR="007163CB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:</w:t>
      </w:r>
      <w:r w:rsid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DA136B" w:rsidRP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szkoły/placówki w rozumieniu art. 2 ust.2, 5 ustawy</w:t>
      </w:r>
      <w:r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o systemie oświaty realizujące kształcenie ogólne </w:t>
      </w: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  <w:t>(z wyłączeniem szkół dla dorosłych i szkół policealnych) i ich organy prowadzące,</w:t>
      </w:r>
      <w:r w:rsidRPr="00DA136B" w:rsidDel="00254279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DA136B" w:rsidRP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organizacje pozarządowe, </w:t>
      </w:r>
    </w:p>
    <w:p w:rsid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osoby prawne,</w:t>
      </w:r>
    </w:p>
    <w:p w:rsidR="00DA136B" w:rsidRPr="00DA136B" w:rsidRDefault="00DA136B" w:rsidP="00DA13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jednostki samorządu terytorialnego.</w:t>
      </w:r>
    </w:p>
    <w:p w:rsidR="00DA136B" w:rsidRPr="00DA136B" w:rsidRDefault="00DA136B" w:rsidP="00DA136B">
      <w:pPr>
        <w:spacing w:after="0" w:line="240" w:lineRule="auto"/>
        <w:ind w:left="720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941A8F" w:rsidRPr="00941A8F" w:rsidRDefault="00B82326" w:rsidP="00CC267A">
      <w:pPr>
        <w:pStyle w:val="Nagwek3"/>
        <w:numPr>
          <w:ilvl w:val="0"/>
          <w:numId w:val="0"/>
        </w:numPr>
        <w:spacing w:line="360" w:lineRule="auto"/>
        <w:rPr>
          <w:rFonts w:ascii="Trebuchet MS" w:hAnsi="Trebuchet MS" w:cs="Arial"/>
          <w:b/>
          <w:sz w:val="18"/>
          <w:szCs w:val="18"/>
          <w:lang w:eastAsia="pl-PL"/>
        </w:rPr>
      </w:pPr>
      <w:r w:rsidRPr="00A75E3F">
        <w:rPr>
          <w:rFonts w:ascii="Trebuchet MS" w:hAnsi="Trebuchet MS" w:cs="Arial"/>
          <w:b/>
          <w:sz w:val="18"/>
          <w:szCs w:val="18"/>
          <w:lang w:eastAsia="pl-PL"/>
        </w:rPr>
        <w:lastRenderedPageBreak/>
        <w:t>Kwota środków przeznaczonych na dofinansowanie projektów w ramach konkursu</w:t>
      </w:r>
      <w:r w:rsidRPr="00A75E3F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A75E3F">
        <w:rPr>
          <w:rFonts w:ascii="Trebuchet MS" w:hAnsi="Trebuchet MS" w:cs="Arial"/>
          <w:b/>
          <w:sz w:val="18"/>
          <w:szCs w:val="18"/>
          <w:lang w:eastAsia="pl-PL"/>
        </w:rPr>
        <w:t>wynosi:</w:t>
      </w:r>
      <w:r w:rsidR="00F4679D" w:rsidRPr="00A75E3F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  <w:r w:rsidR="00A617F1">
        <w:rPr>
          <w:rFonts w:ascii="Trebuchet MS" w:hAnsi="Trebuchet MS" w:cs="Arial"/>
          <w:b/>
          <w:sz w:val="18"/>
          <w:szCs w:val="18"/>
          <w:lang w:eastAsia="pl-PL"/>
        </w:rPr>
        <w:t xml:space="preserve">1 350 000 </w:t>
      </w:r>
      <w:r w:rsidR="00BB0F39">
        <w:rPr>
          <w:rFonts w:ascii="Trebuchet MS" w:hAnsi="Trebuchet MS" w:cs="Arial"/>
          <w:b/>
          <w:sz w:val="18"/>
          <w:szCs w:val="18"/>
          <w:lang w:eastAsia="pl-PL"/>
        </w:rPr>
        <w:t xml:space="preserve">PLN </w:t>
      </w:r>
      <w:r w:rsidR="00BB0F39" w:rsidRPr="00A617F1">
        <w:rPr>
          <w:rFonts w:ascii="Trebuchet MS" w:hAnsi="Trebuchet MS" w:cs="Arial"/>
          <w:sz w:val="18"/>
          <w:szCs w:val="18"/>
          <w:lang w:eastAsia="pl-PL"/>
        </w:rPr>
        <w:t>w tym: 1</w:t>
      </w:r>
      <w:r w:rsidR="00A617F1">
        <w:rPr>
          <w:rFonts w:ascii="Trebuchet MS" w:hAnsi="Trebuchet MS" w:cs="Arial"/>
          <w:sz w:val="18"/>
          <w:szCs w:val="18"/>
          <w:lang w:eastAsia="pl-PL"/>
        </w:rPr>
        <w:t xml:space="preserve"> 275 000 </w:t>
      </w:r>
      <w:r w:rsidR="00941A8F" w:rsidRPr="00A617F1">
        <w:rPr>
          <w:rFonts w:ascii="Trebuchet MS" w:hAnsi="Trebuchet MS" w:cs="Arial"/>
          <w:sz w:val="18"/>
          <w:szCs w:val="18"/>
          <w:lang w:eastAsia="pl-PL"/>
        </w:rPr>
        <w:t xml:space="preserve">PLN – UE; </w:t>
      </w:r>
      <w:r w:rsidR="00A617F1">
        <w:rPr>
          <w:rFonts w:ascii="Trebuchet MS" w:hAnsi="Trebuchet MS" w:cs="Arial"/>
          <w:sz w:val="18"/>
          <w:szCs w:val="18"/>
          <w:lang w:eastAsia="pl-PL"/>
        </w:rPr>
        <w:t xml:space="preserve">75 000 </w:t>
      </w:r>
      <w:r w:rsidR="00941A8F" w:rsidRPr="00A617F1">
        <w:rPr>
          <w:rFonts w:ascii="Trebuchet MS" w:hAnsi="Trebuchet MS" w:cs="Arial"/>
          <w:sz w:val="18"/>
          <w:szCs w:val="18"/>
          <w:lang w:eastAsia="pl-PL"/>
        </w:rPr>
        <w:t>PLN  – z Budżetu Państwa</w:t>
      </w:r>
      <w:r w:rsidR="00384C0B" w:rsidRPr="00A617F1">
        <w:rPr>
          <w:rFonts w:ascii="Trebuchet MS" w:hAnsi="Trebuchet MS" w:cs="Arial"/>
          <w:sz w:val="18"/>
          <w:szCs w:val="18"/>
          <w:lang w:eastAsia="pl-PL"/>
        </w:rPr>
        <w:t>.</w:t>
      </w:r>
      <w:r w:rsidR="00941A8F" w:rsidRPr="00941A8F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</w:p>
    <w:p w:rsidR="00236D15" w:rsidRDefault="00236D15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0A1724" w:rsidRPr="000A1724" w:rsidRDefault="000A1724" w:rsidP="000A1724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  <w:r w:rsidRPr="000A1724">
        <w:rPr>
          <w:rFonts w:ascii="Trebuchet MS" w:hAnsi="Trebuchet MS" w:cs="Arial"/>
          <w:bCs/>
          <w:sz w:val="18"/>
          <w:szCs w:val="18"/>
          <w:lang w:eastAsia="pl-PL"/>
        </w:rPr>
        <w:t xml:space="preserve">Maksymalny poziom dofinansowania projektu wynosi </w:t>
      </w:r>
      <w:r w:rsidRPr="000A1724">
        <w:rPr>
          <w:rFonts w:ascii="Trebuchet MS" w:hAnsi="Trebuchet MS" w:cs="Arial"/>
          <w:b/>
          <w:bCs/>
          <w:sz w:val="18"/>
          <w:szCs w:val="18"/>
          <w:lang w:eastAsia="pl-PL"/>
        </w:rPr>
        <w:t>90%</w:t>
      </w:r>
      <w:r w:rsidRPr="000A1724">
        <w:rPr>
          <w:rFonts w:ascii="Trebuchet MS" w:hAnsi="Trebuchet MS" w:cs="Arial"/>
          <w:bCs/>
          <w:sz w:val="18"/>
          <w:szCs w:val="18"/>
          <w:lang w:eastAsia="pl-PL"/>
        </w:rPr>
        <w:t xml:space="preserve"> wydatków kwalifikowalnych (w przypadku projektów nieobjętych pomocą publiczną), w tym maksymalny poziom dofinansowania UE wynosi 85% wydatków kwalifikowalnych, a maksymalne współfinansowanie z budżetu państwa wynosi 5% wydatków kwalifikowalnych.</w:t>
      </w:r>
    </w:p>
    <w:p w:rsidR="000A1724" w:rsidRDefault="000A1724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B82326" w:rsidRPr="00B82326" w:rsidRDefault="00B82326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  <w:r w:rsidRPr="00B82326">
        <w:rPr>
          <w:rFonts w:ascii="Trebuchet MS" w:hAnsi="Trebuchet MS" w:cs="Arial"/>
          <w:bCs/>
          <w:sz w:val="18"/>
          <w:szCs w:val="18"/>
          <w:lang w:eastAsia="pl-PL"/>
        </w:rPr>
        <w:t xml:space="preserve">Wnioskodawca jest zobowiązany do wniesienia wkładu własnego o minimalnej wysokości </w:t>
      </w:r>
      <w:r w:rsidR="00814A72">
        <w:rPr>
          <w:rFonts w:ascii="Trebuchet MS" w:hAnsi="Trebuchet MS" w:cs="Arial"/>
          <w:b/>
          <w:bCs/>
          <w:sz w:val="18"/>
          <w:szCs w:val="18"/>
          <w:lang w:eastAsia="pl-PL"/>
        </w:rPr>
        <w:t>1</w:t>
      </w:r>
      <w:r w:rsidR="00941A8F">
        <w:rPr>
          <w:rFonts w:ascii="Trebuchet MS" w:hAnsi="Trebuchet MS" w:cs="Arial"/>
          <w:b/>
          <w:bCs/>
          <w:sz w:val="18"/>
          <w:szCs w:val="18"/>
          <w:lang w:eastAsia="pl-PL"/>
        </w:rPr>
        <w:t>0</w:t>
      </w:r>
      <w:r w:rsidRPr="00B82326">
        <w:rPr>
          <w:rFonts w:ascii="Trebuchet MS" w:hAnsi="Trebuchet MS" w:cs="Arial"/>
          <w:b/>
          <w:bCs/>
          <w:sz w:val="18"/>
          <w:szCs w:val="18"/>
          <w:lang w:eastAsia="pl-PL"/>
        </w:rPr>
        <w:t>%</w:t>
      </w:r>
      <w:r w:rsidRPr="00B82326">
        <w:rPr>
          <w:rFonts w:ascii="Trebuchet MS" w:hAnsi="Trebuchet MS" w:cs="Arial"/>
          <w:bCs/>
          <w:sz w:val="18"/>
          <w:szCs w:val="18"/>
          <w:lang w:eastAsia="pl-PL"/>
        </w:rPr>
        <w:t xml:space="preserve"> wydatków kwalifikowalnych projektu.</w:t>
      </w:r>
    </w:p>
    <w:p w:rsidR="00B82326" w:rsidRPr="00B82326" w:rsidRDefault="00B82326" w:rsidP="00B82326">
      <w:pPr>
        <w:spacing w:after="0" w:line="360" w:lineRule="auto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B82326" w:rsidRPr="00B82326" w:rsidRDefault="00B82326" w:rsidP="00B82326">
      <w:pPr>
        <w:spacing w:after="120"/>
        <w:jc w:val="both"/>
        <w:rPr>
          <w:rFonts w:ascii="Trebuchet MS" w:hAnsi="Trebuchet MS" w:cs="Arial"/>
          <w:b/>
          <w:sz w:val="18"/>
          <w:szCs w:val="18"/>
          <w:u w:val="single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  <w:lang w:eastAsia="pl-PL"/>
        </w:rPr>
        <w:t>Wnioski o dofinansowanie projektu należy</w:t>
      </w:r>
      <w:r w:rsidRPr="00B82326">
        <w:rPr>
          <w:rFonts w:ascii="Trebuchet MS" w:hAnsi="Trebuchet MS" w:cs="Arial"/>
          <w:b/>
          <w:sz w:val="18"/>
          <w:szCs w:val="18"/>
        </w:rPr>
        <w:t xml:space="preserve"> składać</w:t>
      </w:r>
      <w:r w:rsidRPr="00B82326">
        <w:rPr>
          <w:rFonts w:ascii="Trebuchet MS" w:hAnsi="Trebuchet MS" w:cs="Arial"/>
          <w:color w:val="FF0000"/>
          <w:sz w:val="18"/>
          <w:szCs w:val="18"/>
        </w:rPr>
        <w:t xml:space="preserve"> 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od dnia </w:t>
      </w:r>
      <w:r w:rsidR="00DA136B">
        <w:rPr>
          <w:rFonts w:ascii="Trebuchet MS" w:hAnsi="Trebuchet MS" w:cs="Arial"/>
          <w:b/>
          <w:sz w:val="18"/>
          <w:szCs w:val="18"/>
          <w:u w:val="single"/>
          <w:lang w:eastAsia="pl-PL"/>
        </w:rPr>
        <w:t>02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</w:t>
      </w:r>
      <w:r w:rsidR="00C36695">
        <w:rPr>
          <w:rFonts w:ascii="Trebuchet MS" w:hAnsi="Trebuchet MS" w:cs="Arial"/>
          <w:b/>
          <w:sz w:val="18"/>
          <w:szCs w:val="18"/>
          <w:u w:val="single"/>
          <w:lang w:eastAsia="pl-PL"/>
        </w:rPr>
        <w:t>maja 2017 r. do dnia 18</w:t>
      </w:r>
      <w:r w:rsidR="00DA136B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maja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2017</w:t>
      </w:r>
      <w:r w:rsidRPr="00B82326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r.:</w:t>
      </w:r>
    </w:p>
    <w:p w:rsidR="00B82326" w:rsidRPr="00B82326" w:rsidRDefault="00B82326" w:rsidP="00313574">
      <w:pPr>
        <w:pStyle w:val="Akapitzlist"/>
        <w:numPr>
          <w:ilvl w:val="0"/>
          <w:numId w:val="1"/>
        </w:numPr>
        <w:spacing w:after="120"/>
        <w:ind w:left="709" w:hanging="284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</w:rPr>
        <w:t>w wersji elektronicznej</w:t>
      </w:r>
      <w:r w:rsidRPr="00B82326">
        <w:rPr>
          <w:rFonts w:ascii="Trebuchet MS" w:hAnsi="Trebuchet MS" w:cs="Arial"/>
          <w:sz w:val="18"/>
          <w:szCs w:val="18"/>
        </w:rPr>
        <w:t xml:space="preserve"> </w:t>
      </w:r>
      <w:r w:rsidR="00814A72">
        <w:rPr>
          <w:rFonts w:ascii="Trebuchet MS" w:hAnsi="Trebuchet MS" w:cs="Arial"/>
          <w:sz w:val="18"/>
          <w:szCs w:val="18"/>
          <w:lang w:eastAsia="pl-PL"/>
        </w:rPr>
        <w:t xml:space="preserve">(od </w:t>
      </w:r>
      <w:r w:rsidR="00C36695">
        <w:rPr>
          <w:rFonts w:ascii="Trebuchet MS" w:hAnsi="Trebuchet MS" w:cs="Arial"/>
          <w:sz w:val="18"/>
          <w:szCs w:val="18"/>
          <w:lang w:eastAsia="pl-PL"/>
        </w:rPr>
        <w:t>02.05.2017 r. – godz. 7:00 do 18.05</w:t>
      </w:r>
      <w:r w:rsidR="00814A72">
        <w:rPr>
          <w:rFonts w:ascii="Trebuchet MS" w:hAnsi="Trebuchet MS" w:cs="Arial"/>
          <w:sz w:val="18"/>
          <w:szCs w:val="18"/>
          <w:lang w:eastAsia="pl-PL"/>
        </w:rPr>
        <w:t>.2017</w:t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 r. – godz. 15:00)</w:t>
      </w:r>
      <w:r w:rsidRPr="00B82326">
        <w:rPr>
          <w:rFonts w:ascii="Trebuchet MS" w:hAnsi="Trebuchet MS" w:cs="Arial"/>
          <w:sz w:val="18"/>
          <w:szCs w:val="18"/>
        </w:rPr>
        <w:t xml:space="preserve"> za pośrednictwem </w:t>
      </w:r>
      <w:r w:rsidRPr="00814712">
        <w:rPr>
          <w:rFonts w:ascii="Trebuchet MS" w:hAnsi="Trebuchet MS" w:cs="Arial"/>
          <w:color w:val="4472C4" w:themeColor="accent5"/>
          <w:sz w:val="18"/>
          <w:szCs w:val="18"/>
        </w:rPr>
        <w:t>Lokalnego Systemu Informatycznego</w:t>
      </w:r>
      <w:r w:rsidRPr="00B82326">
        <w:rPr>
          <w:rFonts w:ascii="Trebuchet MS" w:hAnsi="Trebuchet MS" w:cs="Arial"/>
          <w:color w:val="8496B0" w:themeColor="text2" w:themeTint="99"/>
          <w:sz w:val="18"/>
          <w:szCs w:val="18"/>
        </w:rPr>
        <w:t xml:space="preserve"> </w:t>
      </w:r>
      <w:r w:rsidRPr="00B82326">
        <w:rPr>
          <w:rFonts w:ascii="Trebuchet MS" w:hAnsi="Trebuchet MS" w:cs="Arial"/>
          <w:sz w:val="18"/>
          <w:szCs w:val="18"/>
        </w:rPr>
        <w:t>do obsługi wniosków o dofinansowanie w ramach RPOWŚ 2014-2020 (LSI)</w:t>
      </w:r>
    </w:p>
    <w:p w:rsidR="00B82326" w:rsidRPr="00B82326" w:rsidRDefault="00B82326" w:rsidP="00B82326">
      <w:pPr>
        <w:spacing w:after="0"/>
        <w:ind w:left="426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oraz</w:t>
      </w:r>
      <w:r w:rsidRPr="00B82326">
        <w:rPr>
          <w:rFonts w:ascii="Trebuchet MS" w:hAnsi="Trebuchet MS" w:cs="Arial"/>
          <w:b/>
          <w:sz w:val="18"/>
          <w:szCs w:val="18"/>
        </w:rPr>
        <w:t xml:space="preserve"> </w:t>
      </w:r>
    </w:p>
    <w:p w:rsidR="00B82326" w:rsidRPr="00B82326" w:rsidRDefault="00B82326" w:rsidP="00313574">
      <w:pPr>
        <w:pStyle w:val="Akapitzlist"/>
        <w:numPr>
          <w:ilvl w:val="0"/>
          <w:numId w:val="1"/>
        </w:numPr>
        <w:ind w:left="709" w:hanging="284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</w:rPr>
        <w:t xml:space="preserve">w wersji papierowej </w:t>
      </w:r>
      <w:r w:rsidRPr="00B82326">
        <w:rPr>
          <w:rFonts w:ascii="Trebuchet MS" w:hAnsi="Trebuchet MS" w:cs="Arial"/>
          <w:sz w:val="18"/>
          <w:szCs w:val="18"/>
          <w:lang w:eastAsia="pl-PL"/>
        </w:rPr>
        <w:t>(od poniedziałku do piątku w godzinach od 8:00 do 15:00)</w:t>
      </w:r>
      <w:r w:rsidRPr="00B82326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w sekretariacie </w:t>
      </w:r>
      <w:r w:rsidR="00236D15">
        <w:rPr>
          <w:rFonts w:ascii="Trebuchet MS" w:hAnsi="Trebuchet MS" w:cs="Arial"/>
          <w:sz w:val="18"/>
          <w:szCs w:val="18"/>
          <w:lang w:eastAsia="pl-PL"/>
        </w:rPr>
        <w:br/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(I piętro pok. 105) Departamentu Wdrażania Europejskiego Funduszu Społecznego, ul. H. Sienkiewicza 27, 25-007 Kielce. </w:t>
      </w:r>
    </w:p>
    <w:p w:rsidR="00B82326" w:rsidRPr="00B82326" w:rsidRDefault="00B82326" w:rsidP="00B82326">
      <w:pPr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  <w:lang w:eastAsia="pl-PL"/>
        </w:rPr>
        <w:t>Suma kontrolna wniosku przekazanego pr</w:t>
      </w:r>
      <w:r w:rsidR="00DA4ADF">
        <w:rPr>
          <w:rFonts w:ascii="Trebuchet MS" w:hAnsi="Trebuchet MS" w:cs="Arial"/>
          <w:sz w:val="18"/>
          <w:szCs w:val="18"/>
          <w:lang w:eastAsia="pl-PL"/>
        </w:rPr>
        <w:t>zez LSI i suma kontrolna wniosków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sz w:val="18"/>
          <w:szCs w:val="18"/>
          <w:lang w:eastAsia="pl-PL"/>
        </w:rPr>
        <w:t>w wersji papierowej musi być tożsama.</w:t>
      </w:r>
    </w:p>
    <w:p w:rsidR="00B82326" w:rsidRPr="00B82326" w:rsidRDefault="00814A72" w:rsidP="00B82326">
      <w:pPr>
        <w:jc w:val="both"/>
        <w:rPr>
          <w:rFonts w:ascii="Trebuchet MS" w:hAnsi="Trebuchet MS" w:cs="Arial"/>
          <w:sz w:val="18"/>
          <w:szCs w:val="18"/>
          <w:lang w:eastAsia="pl-PL"/>
        </w:rPr>
      </w:pPr>
      <w:r>
        <w:rPr>
          <w:rFonts w:ascii="Trebuchet MS" w:hAnsi="Trebuchet MS" w:cs="Arial"/>
          <w:sz w:val="18"/>
          <w:szCs w:val="18"/>
          <w:lang w:eastAsia="pl-PL"/>
        </w:rPr>
        <w:t xml:space="preserve">Zachowanie terminu do </w:t>
      </w:r>
      <w:r w:rsidR="00C36695">
        <w:rPr>
          <w:rFonts w:ascii="Trebuchet MS" w:hAnsi="Trebuchet MS" w:cs="Arial"/>
          <w:sz w:val="18"/>
          <w:szCs w:val="18"/>
          <w:lang w:eastAsia="pl-PL"/>
        </w:rPr>
        <w:t>18 maja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2017</w:t>
      </w:r>
      <w:r w:rsidR="00B82326" w:rsidRPr="00B82326">
        <w:rPr>
          <w:rFonts w:ascii="Trebuchet MS" w:hAnsi="Trebuchet MS" w:cs="Arial"/>
          <w:sz w:val="18"/>
          <w:szCs w:val="18"/>
          <w:lang w:eastAsia="pl-PL"/>
        </w:rPr>
        <w:t xml:space="preserve"> r. (godz. 15:00) oznacza wpływ wniosku o dofinansowanie do Sekretariatu Departamentu Wdrażania EFS </w:t>
      </w:r>
      <w:r w:rsidR="00245411">
        <w:rPr>
          <w:rFonts w:ascii="Trebuchet MS" w:hAnsi="Trebuchet MS" w:cs="Arial"/>
          <w:sz w:val="18"/>
          <w:szCs w:val="18"/>
          <w:lang w:eastAsia="pl-PL"/>
        </w:rPr>
        <w:t xml:space="preserve">zarówno w wersji elektronicznej, jak i </w:t>
      </w:r>
      <w:r w:rsidR="00B82326" w:rsidRPr="00B82326">
        <w:rPr>
          <w:rFonts w:ascii="Trebuchet MS" w:hAnsi="Trebuchet MS" w:cs="Arial"/>
          <w:sz w:val="18"/>
          <w:szCs w:val="18"/>
          <w:lang w:eastAsia="pl-PL"/>
        </w:rPr>
        <w:t>papierowej.</w:t>
      </w:r>
    </w:p>
    <w:p w:rsidR="00B82326" w:rsidRPr="00B82326" w:rsidRDefault="00B82326" w:rsidP="00B82326">
      <w:pPr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  <w:lang w:eastAsia="pl-PL"/>
        </w:rPr>
        <w:t>Termin zakończenia oceny wniosków plano</w:t>
      </w:r>
      <w:r w:rsidR="00814A72">
        <w:rPr>
          <w:rFonts w:ascii="Trebuchet MS" w:hAnsi="Trebuchet MS" w:cs="Arial"/>
          <w:sz w:val="18"/>
          <w:szCs w:val="18"/>
          <w:lang w:eastAsia="pl-PL"/>
        </w:rPr>
        <w:t xml:space="preserve">wany </w:t>
      </w:r>
      <w:r w:rsidR="00814A72" w:rsidRPr="00BF14C8">
        <w:rPr>
          <w:rFonts w:ascii="Trebuchet MS" w:hAnsi="Trebuchet MS" w:cs="Arial"/>
          <w:sz w:val="18"/>
          <w:szCs w:val="18"/>
          <w:lang w:eastAsia="pl-PL"/>
        </w:rPr>
        <w:t>jest na koniec</w:t>
      </w:r>
      <w:r w:rsidR="00D07081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="00D07081" w:rsidRPr="008110A5">
        <w:rPr>
          <w:rFonts w:ascii="Trebuchet MS" w:hAnsi="Trebuchet MS" w:cs="Arial"/>
          <w:sz w:val="18"/>
          <w:szCs w:val="18"/>
          <w:lang w:eastAsia="pl-PL"/>
        </w:rPr>
        <w:t>listopada</w:t>
      </w:r>
      <w:r w:rsidR="00814A72" w:rsidRPr="008110A5">
        <w:rPr>
          <w:rFonts w:ascii="Trebuchet MS" w:hAnsi="Trebuchet MS" w:cs="Arial"/>
          <w:sz w:val="18"/>
          <w:szCs w:val="18"/>
          <w:lang w:eastAsia="pl-PL"/>
        </w:rPr>
        <w:t xml:space="preserve"> 2017</w:t>
      </w:r>
      <w:r w:rsidRPr="008110A5">
        <w:rPr>
          <w:rFonts w:ascii="Trebuchet MS" w:hAnsi="Trebuchet MS" w:cs="Arial"/>
          <w:sz w:val="18"/>
          <w:szCs w:val="18"/>
          <w:lang w:eastAsia="pl-PL"/>
        </w:rPr>
        <w:t xml:space="preserve"> r.</w:t>
      </w:r>
    </w:p>
    <w:p w:rsidR="00B82326" w:rsidRPr="00B82326" w:rsidRDefault="00B82326" w:rsidP="00B82326">
      <w:pPr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r w:rsidRPr="00B82326"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  <w:t>Kontakt:</w:t>
      </w:r>
    </w:p>
    <w:p w:rsidR="00B82326" w:rsidRPr="00B82326" w:rsidRDefault="00B82326" w:rsidP="00313574">
      <w:pPr>
        <w:pStyle w:val="Akapitzlist"/>
        <w:numPr>
          <w:ilvl w:val="0"/>
          <w:numId w:val="4"/>
        </w:numPr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Instytucja Organizująca Konkurs – Departament Wdrażania Europejskiego Funduszu Społecznego </w:t>
      </w:r>
      <w:r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br/>
      </w: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>z siedzibą w Kielcach ul. H. Sienkiewicza 27,</w:t>
      </w:r>
      <w:r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25-007 Kielce, w godzinach od 8:00 do15:00, tel. 41 34 98 923 oraz drogą elektroniczną </w:t>
      </w:r>
      <w:r w:rsidR="007675C5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na adres: </w:t>
      </w:r>
      <w:hyperlink r:id="rId8" w:history="1">
        <w:r w:rsidRPr="00B82326">
          <w:rPr>
            <w:rStyle w:val="Hipercze"/>
            <w:rFonts w:ascii="Trebuchet MS" w:hAnsi="Trebuchet MS" w:cs="Arial"/>
            <w:bCs/>
            <w:sz w:val="18"/>
            <w:szCs w:val="18"/>
            <w:lang w:eastAsia="pl-PL"/>
          </w:rPr>
          <w:t>infoEFS@sejmik.kielce.pl</w:t>
        </w:r>
      </w:hyperlink>
    </w:p>
    <w:p w:rsidR="00B82326" w:rsidRPr="00B82326" w:rsidRDefault="00B82326" w:rsidP="00B82326">
      <w:pPr>
        <w:spacing w:after="120"/>
        <w:jc w:val="both"/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  <w:t xml:space="preserve">Dodatkowych informacji udzielają: 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sz w:val="18"/>
          <w:szCs w:val="18"/>
        </w:rPr>
      </w:pPr>
      <w:r w:rsidRPr="00B82326">
        <w:rPr>
          <w:rFonts w:ascii="Trebuchet MS" w:hAnsi="Trebuchet MS" w:cs="Arial"/>
          <w:sz w:val="18"/>
          <w:szCs w:val="18"/>
        </w:rPr>
        <w:t xml:space="preserve">Główny Punkt Informacyjny o Funduszach Europejskich – ul. Św. Leonarda 1, 25-311 Kielce (tel. 41 343 22 95, 41 340 30 25, 41 301 01 18, infolinia 800 </w:t>
      </w:r>
      <w:proofErr w:type="spellStart"/>
      <w:r w:rsidRPr="00B82326">
        <w:rPr>
          <w:rFonts w:ascii="Trebuchet MS" w:hAnsi="Trebuchet MS" w:cs="Arial"/>
          <w:sz w:val="18"/>
          <w:szCs w:val="18"/>
        </w:rPr>
        <w:t>800</w:t>
      </w:r>
      <w:proofErr w:type="spellEnd"/>
      <w:r w:rsidRPr="00B82326">
        <w:rPr>
          <w:rFonts w:ascii="Trebuchet MS" w:hAnsi="Trebuchet MS" w:cs="Arial"/>
          <w:sz w:val="18"/>
          <w:szCs w:val="18"/>
        </w:rPr>
        <w:t xml:space="preserve"> 440).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Lokalny Punkt Informacyjny w Sandomierzu – ul. Mickiewicza 34, 27-600 Sandomierz (tel. 15 832 33 54, 15 864 20 74).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Lokalny Punkt Informacyjny w Busku-Zdroju – Al. Mickiewicza 15, 28-100 Busko-Zdrój (tel. 41 378 12 06, 41 370 97 17).</w:t>
      </w:r>
    </w:p>
    <w:p w:rsidR="00B82326" w:rsidRPr="00B82326" w:rsidRDefault="00B82326" w:rsidP="00B82326">
      <w:pPr>
        <w:pStyle w:val="Akapitzlist"/>
        <w:spacing w:after="120"/>
        <w:ind w:left="714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</w:p>
    <w:bookmarkEnd w:id="0"/>
    <w:p w:rsidR="005E41E7" w:rsidRPr="00B82326" w:rsidRDefault="00DC14DE" w:rsidP="00941A8F">
      <w:pPr>
        <w:spacing w:after="120"/>
        <w:ind w:left="-142"/>
        <w:jc w:val="both"/>
        <w:rPr>
          <w:rFonts w:ascii="Trebuchet MS" w:hAnsi="Trebuchet MS"/>
          <w:sz w:val="18"/>
          <w:szCs w:val="18"/>
        </w:rPr>
      </w:pP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Regulam</w:t>
      </w:r>
      <w:r w:rsidR="00740B15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in konkursu dla Podd</w:t>
      </w: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ziałania </w:t>
      </w:r>
      <w:r w:rsidR="00814A72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8.3.</w:t>
      </w:r>
      <w:r w:rsidR="00B50BC3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6</w:t>
      </w:r>
      <w:r w:rsidR="00356A52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wraz z załącznikami dostępny jest</w:t>
      </w: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na stronie internetowej </w:t>
      </w:r>
      <w:r w:rsidR="000035F1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RPOW</w:t>
      </w:r>
      <w:r w:rsidR="007675C5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Ś</w:t>
      </w:r>
      <w:r w:rsidR="000035F1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2014-2020 </w:t>
      </w:r>
      <w:r w:rsidR="000035F1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(link</w:t>
      </w:r>
      <w:r w:rsidR="00A70BE7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: </w:t>
      </w:r>
      <w:hyperlink r:id="rId9" w:history="1">
        <w:r w:rsidR="00A70BE7" w:rsidRPr="00B82326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http://www.2014-2020.rpo-swietokrzyskie.pl/index.php/skorzystaj/zobacz-ogloszenia-i-wyniki-naborow-wnioskow</w:t>
        </w:r>
      </w:hyperlink>
      <w:r w:rsidR="00A70BE7" w:rsidRPr="00B82326">
        <w:rPr>
          <w:rFonts w:ascii="Trebuchet MS" w:hAnsi="Trebuchet MS"/>
          <w:sz w:val="18"/>
          <w:szCs w:val="18"/>
        </w:rPr>
        <w:t xml:space="preserve">) </w:t>
      </w:r>
      <w:r w:rsidR="000035F1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raz w wersji papierowej w</w:t>
      </w:r>
      <w:r w:rsidR="00E82D5E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s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ekretariacie (I piętro</w:t>
      </w:r>
      <w:r w:rsidR="007675C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– 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pok. 105) Departamentu Wdrażania Europejskiego Funduszu Społecznego.</w:t>
      </w:r>
    </w:p>
    <w:sectPr w:rsidR="005E41E7" w:rsidRPr="00B82326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81" w:rsidRDefault="00D07081" w:rsidP="00B060E7">
      <w:pPr>
        <w:spacing w:after="0" w:line="240" w:lineRule="auto"/>
      </w:pPr>
      <w:r>
        <w:separator/>
      </w:r>
    </w:p>
  </w:endnote>
  <w:endnote w:type="continuationSeparator" w:id="0">
    <w:p w:rsidR="00D07081" w:rsidRDefault="00D07081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81" w:rsidRDefault="00D07081" w:rsidP="00B060E7">
      <w:pPr>
        <w:spacing w:after="0" w:line="240" w:lineRule="auto"/>
      </w:pPr>
      <w:r>
        <w:separator/>
      </w:r>
    </w:p>
  </w:footnote>
  <w:footnote w:type="continuationSeparator" w:id="0">
    <w:p w:rsidR="00D07081" w:rsidRDefault="00D07081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3457E17"/>
    <w:multiLevelType w:val="hybridMultilevel"/>
    <w:tmpl w:val="3754E976"/>
    <w:lvl w:ilvl="0" w:tplc="039A8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14BA"/>
    <w:multiLevelType w:val="hybridMultilevel"/>
    <w:tmpl w:val="287A552E"/>
    <w:lvl w:ilvl="0" w:tplc="22C2ED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26CE66B1"/>
    <w:multiLevelType w:val="hybridMultilevel"/>
    <w:tmpl w:val="1EC6EA52"/>
    <w:lvl w:ilvl="0" w:tplc="049AF03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3BED"/>
    <w:multiLevelType w:val="hybridMultilevel"/>
    <w:tmpl w:val="B1D276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13E03"/>
    <w:multiLevelType w:val="multilevel"/>
    <w:tmpl w:val="3304A8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  <w:lang w:val="pl-PL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 w:val="0"/>
        <w:i w:val="0"/>
        <w:color w:val="auto"/>
        <w:sz w:val="18"/>
        <w:szCs w:val="18"/>
        <w:lang w:val="pl-PL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568626F5"/>
    <w:multiLevelType w:val="hybridMultilevel"/>
    <w:tmpl w:val="18EEA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AFCF1E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C321B2"/>
    <w:multiLevelType w:val="hybridMultilevel"/>
    <w:tmpl w:val="605E7ECC"/>
    <w:lvl w:ilvl="0" w:tplc="DC4005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C66CB"/>
    <w:multiLevelType w:val="hybridMultilevel"/>
    <w:tmpl w:val="7EA4BEB8"/>
    <w:lvl w:ilvl="0" w:tplc="4A8A1BC0">
      <w:start w:val="1"/>
      <w:numFmt w:val="lowerLetter"/>
      <w:lvlText w:val="%1)"/>
      <w:lvlJc w:val="left"/>
      <w:pPr>
        <w:ind w:left="129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6EFD3F1B"/>
    <w:multiLevelType w:val="hybridMultilevel"/>
    <w:tmpl w:val="08DE6A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07C94"/>
    <w:rsid w:val="00031FB0"/>
    <w:rsid w:val="00070570"/>
    <w:rsid w:val="00073C3F"/>
    <w:rsid w:val="000A1724"/>
    <w:rsid w:val="000B4386"/>
    <w:rsid w:val="00101FA1"/>
    <w:rsid w:val="00106DA6"/>
    <w:rsid w:val="001157BF"/>
    <w:rsid w:val="00116CFB"/>
    <w:rsid w:val="00145BE2"/>
    <w:rsid w:val="00195DF0"/>
    <w:rsid w:val="001C1F66"/>
    <w:rsid w:val="001F6665"/>
    <w:rsid w:val="00236D15"/>
    <w:rsid w:val="00245411"/>
    <w:rsid w:val="0025461F"/>
    <w:rsid w:val="002843C0"/>
    <w:rsid w:val="002E5FC6"/>
    <w:rsid w:val="003078BA"/>
    <w:rsid w:val="00307EC9"/>
    <w:rsid w:val="00313574"/>
    <w:rsid w:val="00343659"/>
    <w:rsid w:val="00356A52"/>
    <w:rsid w:val="00356BFC"/>
    <w:rsid w:val="003609C8"/>
    <w:rsid w:val="00364816"/>
    <w:rsid w:val="00373008"/>
    <w:rsid w:val="00384C0B"/>
    <w:rsid w:val="00385F9B"/>
    <w:rsid w:val="00387744"/>
    <w:rsid w:val="003C0E16"/>
    <w:rsid w:val="004141BA"/>
    <w:rsid w:val="004566CF"/>
    <w:rsid w:val="0049181B"/>
    <w:rsid w:val="004A087F"/>
    <w:rsid w:val="004A630C"/>
    <w:rsid w:val="004A79C7"/>
    <w:rsid w:val="004D7B0F"/>
    <w:rsid w:val="005452EB"/>
    <w:rsid w:val="00546CE7"/>
    <w:rsid w:val="0058132D"/>
    <w:rsid w:val="00594588"/>
    <w:rsid w:val="005C637A"/>
    <w:rsid w:val="005D257D"/>
    <w:rsid w:val="005D717B"/>
    <w:rsid w:val="005E41E7"/>
    <w:rsid w:val="005F146C"/>
    <w:rsid w:val="00612940"/>
    <w:rsid w:val="006768F6"/>
    <w:rsid w:val="0069681C"/>
    <w:rsid w:val="006A75BC"/>
    <w:rsid w:val="006E5286"/>
    <w:rsid w:val="006F45CC"/>
    <w:rsid w:val="006F7C7C"/>
    <w:rsid w:val="007163CB"/>
    <w:rsid w:val="00727939"/>
    <w:rsid w:val="00732C9B"/>
    <w:rsid w:val="00735E64"/>
    <w:rsid w:val="00740B15"/>
    <w:rsid w:val="007675C5"/>
    <w:rsid w:val="007951F6"/>
    <w:rsid w:val="007B69C0"/>
    <w:rsid w:val="007C2EA4"/>
    <w:rsid w:val="007D3A18"/>
    <w:rsid w:val="007D5BF6"/>
    <w:rsid w:val="008110A5"/>
    <w:rsid w:val="00814712"/>
    <w:rsid w:val="00814A72"/>
    <w:rsid w:val="008A5B8D"/>
    <w:rsid w:val="008C3D1B"/>
    <w:rsid w:val="009077E0"/>
    <w:rsid w:val="009122B6"/>
    <w:rsid w:val="00925AC4"/>
    <w:rsid w:val="009323D4"/>
    <w:rsid w:val="00941A8F"/>
    <w:rsid w:val="0096530A"/>
    <w:rsid w:val="00967E2A"/>
    <w:rsid w:val="009920E8"/>
    <w:rsid w:val="009A1149"/>
    <w:rsid w:val="00A42DD6"/>
    <w:rsid w:val="00A617F1"/>
    <w:rsid w:val="00A70BE7"/>
    <w:rsid w:val="00A75E3F"/>
    <w:rsid w:val="00AF750C"/>
    <w:rsid w:val="00B060E7"/>
    <w:rsid w:val="00B11C23"/>
    <w:rsid w:val="00B50BC3"/>
    <w:rsid w:val="00B71E36"/>
    <w:rsid w:val="00B82326"/>
    <w:rsid w:val="00BA08EC"/>
    <w:rsid w:val="00BB0F39"/>
    <w:rsid w:val="00BB44EB"/>
    <w:rsid w:val="00BE2243"/>
    <w:rsid w:val="00BE6463"/>
    <w:rsid w:val="00BF14C8"/>
    <w:rsid w:val="00BF1961"/>
    <w:rsid w:val="00C006C6"/>
    <w:rsid w:val="00C36695"/>
    <w:rsid w:val="00C705F4"/>
    <w:rsid w:val="00C863F8"/>
    <w:rsid w:val="00CC267A"/>
    <w:rsid w:val="00CC59BE"/>
    <w:rsid w:val="00CC7A5F"/>
    <w:rsid w:val="00CF26AF"/>
    <w:rsid w:val="00D07081"/>
    <w:rsid w:val="00D45875"/>
    <w:rsid w:val="00D601DC"/>
    <w:rsid w:val="00D757B1"/>
    <w:rsid w:val="00D87ACB"/>
    <w:rsid w:val="00DA136B"/>
    <w:rsid w:val="00DA23AA"/>
    <w:rsid w:val="00DA4ADF"/>
    <w:rsid w:val="00DC14DE"/>
    <w:rsid w:val="00E413D6"/>
    <w:rsid w:val="00E557BD"/>
    <w:rsid w:val="00E70435"/>
    <w:rsid w:val="00E72FEB"/>
    <w:rsid w:val="00E82B0F"/>
    <w:rsid w:val="00E82D5E"/>
    <w:rsid w:val="00EF42CE"/>
    <w:rsid w:val="00F24B0E"/>
    <w:rsid w:val="00F26D2F"/>
    <w:rsid w:val="00F362BE"/>
    <w:rsid w:val="00F4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99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Znak,Znak Znak"/>
    <w:basedOn w:val="Normalny"/>
    <w:link w:val="TekstprzypisudolnegoZnak"/>
    <w:uiPriority w:val="99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99"/>
    <w:locked/>
    <w:rsid w:val="00F26D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65397-8762-4177-B3C1-8BD6E699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agnbom</cp:lastModifiedBy>
  <cp:revision>16</cp:revision>
  <cp:lastPrinted>2017-01-25T11:29:00Z</cp:lastPrinted>
  <dcterms:created xsi:type="dcterms:W3CDTF">2017-02-21T17:15:00Z</dcterms:created>
  <dcterms:modified xsi:type="dcterms:W3CDTF">2017-03-24T09:23:00Z</dcterms:modified>
</cp:coreProperties>
</file>