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CD" w:rsidRPr="00F31FEC" w:rsidRDefault="00AC4AC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A01143" w:rsidP="00F3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ZATWIERDZENIE, W DRODZE DECYZJI, RAPORTU W ZAKRESIE UDOSKONALEŃ W METODYCE MONITOROWANIA</w:t>
      </w: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bookmarkEnd w:id="0"/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7E62D9" w:rsidP="00F31FE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ogólne</w:t>
      </w:r>
    </w:p>
    <w:p w:rsidR="004353BD" w:rsidRPr="00F31FEC" w:rsidRDefault="004353BD" w:rsidP="00F31FE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D" w:rsidRPr="00F31FEC" w:rsidRDefault="004353BD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Zgodnie z art. 79 ustawy z dnia 12 czerwca 2015r. o s</w:t>
      </w:r>
      <w:r w:rsidR="00C83156" w:rsidRPr="00F31FEC">
        <w:rPr>
          <w:rFonts w:ascii="Times New Roman" w:eastAsia="Times New Roman" w:hAnsi="Times New Roman" w:cs="Times New Roman"/>
          <w:sz w:val="24"/>
          <w:szCs w:val="24"/>
        </w:rPr>
        <w:t>ystemie handlu uprawnieniami do 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emisji gazów cieplarnianych </w:t>
      </w:r>
      <w:r w:rsidR="002D5A1E">
        <w:rPr>
          <w:rFonts w:ascii="Times New Roman" w:eastAsia="Times New Roman" w:hAnsi="Times New Roman" w:cs="Times New Roman"/>
          <w:color w:val="auto"/>
          <w:sz w:val="24"/>
          <w:szCs w:val="24"/>
        </w:rPr>
        <w:t>(t.j. Dz.U. z 2022 r. poz. 1092</w:t>
      </w:r>
      <w:r w:rsidR="003E62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="002D5A1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F660C0" w:rsidRPr="00F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prowadzący instalację składają odpowiednio do organu właściwego do wydania zezwolenia:</w:t>
      </w:r>
    </w:p>
    <w:p w:rsidR="004353BD" w:rsidRPr="00F31FEC" w:rsidRDefault="004353BD" w:rsidP="00F31F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1) raport w zakresie udoskonaleń w metodyce monitorowania, zgodnie z wymaganiami określonymi w </w:t>
      </w:r>
      <w:hyperlink r:id="rId7" w:anchor="/document/68229081?unitId=art(69)ust(1)&amp;cm=DOCUMENT">
        <w:r w:rsidRPr="00F31FEC">
          <w:rPr>
            <w:rFonts w:ascii="Times New Roman" w:eastAsia="Times New Roman" w:hAnsi="Times New Roman" w:cs="Times New Roman"/>
            <w:sz w:val="24"/>
            <w:szCs w:val="24"/>
          </w:rPr>
          <w:t>art. 69 ust. 1</w:t>
        </w:r>
      </w:hyperlink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rozporządzenia </w:t>
      </w:r>
      <w:r w:rsidR="00ED22D5">
        <w:rPr>
          <w:rFonts w:ascii="Times New Roman" w:eastAsia="Times New Roman" w:hAnsi="Times New Roman" w:cs="Times New Roman"/>
          <w:color w:val="auto"/>
          <w:sz w:val="24"/>
          <w:szCs w:val="24"/>
        </w:rPr>
        <w:t>Wykonawczym</w:t>
      </w:r>
      <w:r w:rsidR="00ED22D5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Komisji (UE) 2018/2066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3BD" w:rsidRPr="00F31FEC" w:rsidRDefault="004353BD" w:rsidP="00F31F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2) raport w zakresie udoskonaleń w metodyce monitorowania, o którym mowa w </w:t>
      </w:r>
      <w:hyperlink r:id="rId8" w:anchor="/document/68229081?unitId=art(69)ust(4)&amp;cm=DOCUMENT">
        <w:r w:rsidRPr="00F31FEC">
          <w:rPr>
            <w:rFonts w:ascii="Times New Roman" w:eastAsia="Times New Roman" w:hAnsi="Times New Roman" w:cs="Times New Roman"/>
            <w:sz w:val="24"/>
            <w:szCs w:val="24"/>
          </w:rPr>
          <w:t>art. 69 ust. 4</w:t>
        </w:r>
      </w:hyperlink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rozporządzenia </w:t>
      </w:r>
      <w:r w:rsidR="00ED22D5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Wykonawcze</w:t>
      </w:r>
      <w:r w:rsidR="00ED22D5">
        <w:rPr>
          <w:rFonts w:ascii="Times New Roman" w:eastAsia="Times New Roman" w:hAnsi="Times New Roman" w:cs="Times New Roman"/>
          <w:color w:val="auto"/>
          <w:sz w:val="24"/>
          <w:szCs w:val="24"/>
        </w:rPr>
        <w:t>go</w:t>
      </w:r>
      <w:r w:rsidR="00ED22D5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Komisji (UE) 2018/2066</w:t>
      </w:r>
    </w:p>
    <w:p w:rsidR="004353BD" w:rsidRPr="00F31FEC" w:rsidRDefault="004353BD" w:rsidP="00F31F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F31FEC">
        <w:rPr>
          <w:rFonts w:ascii="Times New Roman" w:eastAsia="Times New Roman" w:hAnsi="Times New Roman" w:cs="Times New Roman"/>
          <w:sz w:val="24"/>
          <w:szCs w:val="24"/>
        </w:rPr>
        <w:t>- w celu jego zatwierdzenia, w drodze decyzji.</w:t>
      </w:r>
    </w:p>
    <w:p w:rsidR="004353BD" w:rsidRPr="00F31FEC" w:rsidRDefault="004353BD" w:rsidP="00F3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3BD" w:rsidRPr="00F31FEC" w:rsidRDefault="004353BD" w:rsidP="00F31FE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Dokumenty </w:t>
      </w:r>
      <w:r w:rsidR="007E62D9">
        <w:rPr>
          <w:rFonts w:ascii="Times New Roman" w:eastAsia="Times New Roman" w:hAnsi="Times New Roman" w:cs="Times New Roman"/>
          <w:b/>
          <w:sz w:val="24"/>
          <w:szCs w:val="24"/>
        </w:rPr>
        <w:t>niezbędne do załatwienia sprawy</w:t>
      </w:r>
    </w:p>
    <w:p w:rsidR="00D00C58" w:rsidRPr="00F31FEC" w:rsidRDefault="00D00C58" w:rsidP="00F31FE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D" w:rsidRDefault="004353BD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Raport w zakresie udoskonaleń w metodyce monitorowania, zgodnie z wymaganiami określonymi w rozporządzeniu </w:t>
      </w:r>
      <w:r w:rsidR="00ED22D5" w:rsidRPr="00ED22D5">
        <w:rPr>
          <w:rFonts w:ascii="Times New Roman" w:eastAsia="Times New Roman" w:hAnsi="Times New Roman" w:cs="Times New Roman"/>
          <w:sz w:val="24"/>
          <w:szCs w:val="24"/>
        </w:rPr>
        <w:t>Wykonawcz</w:t>
      </w:r>
      <w:r w:rsidR="00ED22D5">
        <w:rPr>
          <w:rFonts w:ascii="Times New Roman" w:eastAsia="Times New Roman" w:hAnsi="Times New Roman" w:cs="Times New Roman"/>
          <w:sz w:val="24"/>
          <w:szCs w:val="24"/>
        </w:rPr>
        <w:t>ym</w:t>
      </w:r>
      <w:r w:rsidR="00ED22D5" w:rsidRPr="00ED22D5">
        <w:rPr>
          <w:rFonts w:ascii="Times New Roman" w:eastAsia="Times New Roman" w:hAnsi="Times New Roman" w:cs="Times New Roman"/>
          <w:sz w:val="24"/>
          <w:szCs w:val="24"/>
        </w:rPr>
        <w:t xml:space="preserve"> Komisji (UE) 2018/2066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, w formie pisemnej </w:t>
      </w:r>
      <w:r w:rsidR="00ED22D5">
        <w:rPr>
          <w:rFonts w:ascii="Times New Roman" w:eastAsia="Times New Roman" w:hAnsi="Times New Roman" w:cs="Times New Roman"/>
          <w:sz w:val="24"/>
          <w:szCs w:val="24"/>
        </w:rPr>
        <w:br/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i w postaci elektronicznej umożliwiającej elektroniczne przetwarzanie zawartych w nim danych.</w:t>
      </w:r>
    </w:p>
    <w:p w:rsidR="007E62D9" w:rsidRPr="00F31FEC" w:rsidRDefault="007E62D9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D" w:rsidRPr="007E62D9" w:rsidRDefault="004353BD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2D9">
        <w:rPr>
          <w:rFonts w:ascii="Times New Roman" w:eastAsia="Times New Roman" w:hAnsi="Times New Roman" w:cs="Times New Roman"/>
          <w:b/>
          <w:sz w:val="24"/>
          <w:szCs w:val="24"/>
        </w:rPr>
        <w:t>Do wniosku dołącza się:</w:t>
      </w:r>
    </w:p>
    <w:p w:rsidR="004353BD" w:rsidRPr="00F31FEC" w:rsidRDefault="004353BD" w:rsidP="00F31FE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dowód uiszczenia opłaty skarbowej (dotyczy pełnomocnictwa);</w:t>
      </w:r>
    </w:p>
    <w:p w:rsidR="004353BD" w:rsidRPr="00F31FEC" w:rsidRDefault="004353BD" w:rsidP="00F31FEC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pełnomocnictwo, jeżeli w sprawie występuje pełnomocnik.</w:t>
      </w: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7E62D9" w:rsidP="007E62D9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Opłata skarbowa</w:t>
      </w: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60CF" w:rsidRDefault="004353BD" w:rsidP="00D860CF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1FEC">
        <w:rPr>
          <w:rFonts w:ascii="Times New Roman" w:eastAsia="Arial" w:hAnsi="Times New Roman" w:cs="Times New Roman"/>
          <w:sz w:val="24"/>
          <w:szCs w:val="24"/>
        </w:rPr>
        <w:t>O</w:t>
      </w:r>
      <w:r w:rsidRPr="007E62D9">
        <w:rPr>
          <w:rFonts w:ascii="Times New Roman" w:eastAsia="Arial" w:hAnsi="Times New Roman" w:cs="Times New Roman"/>
          <w:sz w:val="24"/>
          <w:szCs w:val="24"/>
        </w:rPr>
        <w:t>bowiązek zapłaty opłaty skarbowej pow</w:t>
      </w:r>
      <w:r w:rsidR="00A31574" w:rsidRPr="007E62D9">
        <w:rPr>
          <w:rFonts w:ascii="Times New Roman" w:eastAsia="Arial" w:hAnsi="Times New Roman" w:cs="Times New Roman"/>
          <w:sz w:val="24"/>
          <w:szCs w:val="24"/>
        </w:rPr>
        <w:t>staje z chwilą złożenia wniosku</w:t>
      </w:r>
      <w:r w:rsidRPr="007E62D9">
        <w:rPr>
          <w:rFonts w:ascii="Times New Roman" w:eastAsia="Arial" w:hAnsi="Times New Roman" w:cs="Times New Roman"/>
          <w:sz w:val="24"/>
          <w:szCs w:val="24"/>
        </w:rPr>
        <w:t>.</w:t>
      </w:r>
      <w:r w:rsidR="007E62D9" w:rsidRPr="007E62D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860CF" w:rsidRDefault="00D860CF" w:rsidP="007E62D9">
      <w:pPr>
        <w:pStyle w:val="Akapitzlist"/>
        <w:widowControl w:val="0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1574" w:rsidRPr="007E62D9" w:rsidRDefault="00A31574" w:rsidP="00D860CF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2D9">
        <w:rPr>
          <w:rFonts w:ascii="Times New Roman" w:hAnsi="Times New Roman" w:cs="Times New Roman"/>
          <w:sz w:val="24"/>
          <w:szCs w:val="24"/>
        </w:rPr>
        <w:t>Wysokość opłaty wynosi:</w:t>
      </w:r>
    </w:p>
    <w:p w:rsidR="00A31574" w:rsidRPr="00F31FEC" w:rsidRDefault="00A31574" w:rsidP="00F31F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10,00 zł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 - za wydanie decyzji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FEC" w:rsidRDefault="00A31574" w:rsidP="00F31F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17,00 zł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- za złożenie dokumentu stwierdzaj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>ącego udzielenie pełnomocnictwa</w:t>
      </w:r>
    </w:p>
    <w:p w:rsidR="00A31574" w:rsidRPr="00F31FEC" w:rsidRDefault="00A31574" w:rsidP="00F31FE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64" w:rsidRDefault="00A31574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Opłatę należy uiścić poprzez dokonanie wpłaty na rachunek </w:t>
      </w: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Miasta Kielce </w:t>
      </w:r>
    </w:p>
    <w:p w:rsidR="00C45F64" w:rsidRDefault="00C45F64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C58" w:rsidRPr="00C45F64" w:rsidRDefault="00A31574" w:rsidP="00C4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ING Bank Śląski   38 1050 0099 6450 9000 0000 0000</w:t>
      </w:r>
    </w:p>
    <w:p w:rsidR="00A31574" w:rsidRPr="00F31FEC" w:rsidRDefault="00A31574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74" w:rsidRPr="00F31FEC" w:rsidRDefault="00D00C58" w:rsidP="00F31FE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Tryb odwoławcz</w:t>
      </w:r>
      <w:r w:rsidR="007E62D9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D00C58" w:rsidRPr="00F31FEC" w:rsidRDefault="00D00C58" w:rsidP="00F31FEC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74" w:rsidRPr="00F31FEC" w:rsidRDefault="00A31574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Przysługuje możliwość wniesienia odwołania do Ministra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 xml:space="preserve"> Klimatu i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Środowiska za pośrednictwem Marszałka Województwa Świętokrzyskiego w terminie 14 dni od dnia doręczenia decyzji.</w:t>
      </w:r>
    </w:p>
    <w:p w:rsidR="00A31574" w:rsidRPr="00F31FEC" w:rsidRDefault="00A31574" w:rsidP="00D860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W trakcie biegu terminu do wniesienia odwołania strona może zrzec się prawa do wniesienia odwołania wobec organ, który wydał decyzję.</w:t>
      </w:r>
    </w:p>
    <w:p w:rsidR="00D00C58" w:rsidRPr="00F31FEC" w:rsidRDefault="00D00C58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64" w:rsidRPr="00F31FEC" w:rsidRDefault="007E62D9" w:rsidP="00C45F6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załatwienia sprawy</w:t>
      </w:r>
      <w:r w:rsidR="00C45F64" w:rsidRPr="00F31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F64" w:rsidRPr="00F31FEC" w:rsidRDefault="00C45F64" w:rsidP="00C45F6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Urząd Marszałkowski Województwa Świętokrzyskiego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Departament </w:t>
      </w:r>
      <w:r>
        <w:rPr>
          <w:rFonts w:ascii="Times New Roman" w:eastAsia="Times New Roman" w:hAnsi="Times New Roman" w:cs="Times New Roman"/>
          <w:sz w:val="24"/>
          <w:szCs w:val="24"/>
        </w:rPr>
        <w:t>Przyrody i Klimatu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l. IX Wieków Kielc 3 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25-516 Kielce</w:t>
      </w:r>
    </w:p>
    <w:p w:rsidR="002D277B" w:rsidRPr="00A23D7E" w:rsidRDefault="00FD08A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32F88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2D277B">
        <w:rPr>
          <w:rFonts w:ascii="Times New Roman" w:eastAsia="Times New Roman" w:hAnsi="Times New Roman" w:cs="Times New Roman"/>
          <w:sz w:val="24"/>
          <w:szCs w:val="24"/>
        </w:rPr>
        <w:t xml:space="preserve"> 041 </w:t>
      </w:r>
      <w:r w:rsidR="00E32F8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32F8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2D277B">
        <w:rPr>
          <w:rFonts w:ascii="Times New Roman" w:eastAsia="Times New Roman" w:hAnsi="Times New Roman" w:cs="Times New Roman"/>
          <w:sz w:val="24"/>
          <w:szCs w:val="24"/>
        </w:rPr>
        <w:t>-13-01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Oddział Pozwoleń Środowiskowych </w:t>
      </w:r>
    </w:p>
    <w:p w:rsidR="002D277B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pokój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536,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503</w:t>
      </w:r>
    </w:p>
    <w:p w:rsidR="00C45F64" w:rsidRDefault="00FD08A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D277B" w:rsidRPr="002D2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el. 0-41 </w:t>
      </w:r>
      <w:r w:rsidR="00E32F8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32F8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E32F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-17-01</w:t>
      </w:r>
      <w:r w:rsidR="002D277B" w:rsidRPr="002D2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0-41 </w:t>
      </w:r>
      <w:r w:rsidR="00E32F8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32F8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E32F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-16-96</w:t>
      </w:r>
    </w:p>
    <w:p w:rsidR="002D277B" w:rsidRPr="002D277B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574" w:rsidRPr="00F31FEC" w:rsidRDefault="007E62D9" w:rsidP="00C45F64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A31574" w:rsidRPr="00F31FEC" w:rsidRDefault="00A31574" w:rsidP="00F31FEC">
      <w:pPr>
        <w:pStyle w:val="Akapitzlist"/>
        <w:widowControl w:val="0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74" w:rsidRPr="00F31FEC" w:rsidRDefault="00A31574" w:rsidP="001A1D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Ustawa z dnia 12 czerwca 2015</w:t>
      </w:r>
      <w:r w:rsidR="001A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r. o systemie handlu uprawnieniami do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 emisji gazów cieplarnianych </w:t>
      </w:r>
      <w:r w:rsidR="002D5A1E">
        <w:rPr>
          <w:rFonts w:ascii="Times New Roman" w:eastAsia="Times New Roman" w:hAnsi="Times New Roman" w:cs="Times New Roman"/>
          <w:color w:val="auto"/>
          <w:sz w:val="24"/>
          <w:szCs w:val="24"/>
        </w:rPr>
        <w:t>(t.j. Dz.U. z 2022 r. poz. 1092</w:t>
      </w:r>
      <w:r w:rsidR="002D27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="002D5A1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1574" w:rsidRPr="00F31FEC" w:rsidRDefault="00A31574" w:rsidP="001A1D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Ustawa z dnia 27 kwietnia 200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>1r. Prawo ochrony środowiska (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20A6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20A69">
        <w:rPr>
          <w:rFonts w:ascii="Times New Roman" w:eastAsia="Times New Roman" w:hAnsi="Times New Roman" w:cs="Times New Roman"/>
          <w:sz w:val="24"/>
          <w:szCs w:val="24"/>
        </w:rPr>
        <w:t>2556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5B">
        <w:rPr>
          <w:rFonts w:ascii="Times New Roman" w:eastAsia="Times New Roman" w:hAnsi="Times New Roman" w:cs="Times New Roman"/>
          <w:sz w:val="24"/>
          <w:szCs w:val="24"/>
        </w:rPr>
        <w:br/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ze zm.). </w:t>
      </w:r>
    </w:p>
    <w:p w:rsidR="00A31574" w:rsidRPr="00F31FEC" w:rsidRDefault="00A31574" w:rsidP="001A1D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Ustawa z dnia 14 czerwca 1960</w:t>
      </w:r>
      <w:r w:rsidR="0006343F" w:rsidRPr="00F31F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r. Kodeks postępowania administracyjnego </w:t>
      </w:r>
      <w:r w:rsidR="00FC01ED">
        <w:rPr>
          <w:rFonts w:ascii="Times New Roman" w:eastAsia="Times New Roman" w:hAnsi="Times New Roman" w:cs="Times New Roman"/>
          <w:sz w:val="24"/>
          <w:szCs w:val="24"/>
        </w:rPr>
        <w:br/>
      </w:r>
      <w:r w:rsidR="00C45F6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2D277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2D277B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FD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8AB" w:rsidRPr="00FD08AB">
        <w:rPr>
          <w:rFonts w:ascii="Times New Roman" w:eastAsia="Times New Roman" w:hAnsi="Times New Roman" w:cs="Times New Roman"/>
          <w:sz w:val="24"/>
          <w:szCs w:val="24"/>
        </w:rPr>
        <w:t>ze zm.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C01ED" w:rsidRPr="00FC01ED" w:rsidRDefault="00FC01ED" w:rsidP="00FC01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2018/2066 z dnia 19 grudnia 2018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FC01ED" w:rsidRPr="00FC01ED" w:rsidRDefault="00FC01ED" w:rsidP="00FC01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Rozporządzenie Komisji (UE) Nr 601/2012 (Dz. Urz. UE L Nr 334 z 31.12.2018 r., s. 1)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FC01ED" w:rsidRPr="00FC01ED" w:rsidRDefault="00FC01ED" w:rsidP="00FC01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2020/2085 z dnia 14 grudnia 2020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sprawie zmiany i sprostowania rozporządzenia wykonawczego (UE) 2018/2066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 (Dz. Urz. UE L Nr 423 z 15.12.2020 r., s. 37)</w:t>
      </w:r>
    </w:p>
    <w:sectPr w:rsidR="00FC01ED" w:rsidRPr="00FC01ED" w:rsidSect="009431A0">
      <w:footerReference w:type="default" r:id="rId9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4E" w:rsidRDefault="00EF514E" w:rsidP="00096D59">
      <w:pPr>
        <w:spacing w:after="0" w:line="240" w:lineRule="auto"/>
      </w:pPr>
      <w:r>
        <w:separator/>
      </w:r>
    </w:p>
  </w:endnote>
  <w:endnote w:type="continuationSeparator" w:id="0">
    <w:p w:rsidR="00EF514E" w:rsidRDefault="00EF514E" w:rsidP="0009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59" w:rsidRDefault="00096D59" w:rsidP="002D5A1E">
    <w:pPr>
      <w:pStyle w:val="Stopka"/>
    </w:pPr>
  </w:p>
  <w:p w:rsidR="00096D59" w:rsidRDefault="00096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4E" w:rsidRDefault="00EF514E" w:rsidP="00096D59">
      <w:pPr>
        <w:spacing w:after="0" w:line="240" w:lineRule="auto"/>
      </w:pPr>
      <w:r>
        <w:separator/>
      </w:r>
    </w:p>
  </w:footnote>
  <w:footnote w:type="continuationSeparator" w:id="0">
    <w:p w:rsidR="00EF514E" w:rsidRDefault="00EF514E" w:rsidP="0009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116B"/>
    <w:multiLevelType w:val="multilevel"/>
    <w:tmpl w:val="D6EEF44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F325C"/>
    <w:multiLevelType w:val="hybridMultilevel"/>
    <w:tmpl w:val="217E2378"/>
    <w:lvl w:ilvl="0" w:tplc="64B25C44">
      <w:start w:val="7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C3790"/>
    <w:multiLevelType w:val="hybridMultilevel"/>
    <w:tmpl w:val="81BEC04E"/>
    <w:lvl w:ilvl="0" w:tplc="E3D2A698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101E"/>
    <w:multiLevelType w:val="hybridMultilevel"/>
    <w:tmpl w:val="83A84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520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1C04"/>
    <w:multiLevelType w:val="hybridMultilevel"/>
    <w:tmpl w:val="F08E03DE"/>
    <w:lvl w:ilvl="0" w:tplc="A1FE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9155C"/>
    <w:multiLevelType w:val="multilevel"/>
    <w:tmpl w:val="6F5EDEA6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6D034F8E"/>
    <w:multiLevelType w:val="multilevel"/>
    <w:tmpl w:val="5ECC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CD"/>
    <w:rsid w:val="0006343F"/>
    <w:rsid w:val="00096D59"/>
    <w:rsid w:val="001A1D5B"/>
    <w:rsid w:val="001A3BB2"/>
    <w:rsid w:val="002D277B"/>
    <w:rsid w:val="002D5A1E"/>
    <w:rsid w:val="00325BD7"/>
    <w:rsid w:val="00342DA2"/>
    <w:rsid w:val="003E62ED"/>
    <w:rsid w:val="00401054"/>
    <w:rsid w:val="0042562B"/>
    <w:rsid w:val="004353BD"/>
    <w:rsid w:val="00477DF5"/>
    <w:rsid w:val="004C3FAD"/>
    <w:rsid w:val="005A1390"/>
    <w:rsid w:val="00621D23"/>
    <w:rsid w:val="00680900"/>
    <w:rsid w:val="006844D9"/>
    <w:rsid w:val="006E218F"/>
    <w:rsid w:val="00720A69"/>
    <w:rsid w:val="007E62D9"/>
    <w:rsid w:val="009431A0"/>
    <w:rsid w:val="00A01143"/>
    <w:rsid w:val="00A31574"/>
    <w:rsid w:val="00A64E1C"/>
    <w:rsid w:val="00AC4ACD"/>
    <w:rsid w:val="00B10A68"/>
    <w:rsid w:val="00C45F64"/>
    <w:rsid w:val="00C83156"/>
    <w:rsid w:val="00D00C58"/>
    <w:rsid w:val="00D860CF"/>
    <w:rsid w:val="00E32F88"/>
    <w:rsid w:val="00E7235B"/>
    <w:rsid w:val="00ED22D5"/>
    <w:rsid w:val="00EF514E"/>
    <w:rsid w:val="00F10193"/>
    <w:rsid w:val="00F12132"/>
    <w:rsid w:val="00F31FEC"/>
    <w:rsid w:val="00F660C0"/>
    <w:rsid w:val="00FC01ED"/>
    <w:rsid w:val="00FD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E57F9-945E-484B-87B1-B2B3D46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71C8"/>
    <w:rPr>
      <w:color w:val="0000FF"/>
      <w:u w:val="single"/>
    </w:rPr>
  </w:style>
  <w:style w:type="paragraph" w:styleId="NormalnyWeb">
    <w:name w:val="Normal (Web)"/>
    <w:basedOn w:val="Normalny"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71C8"/>
    <w:rPr>
      <w:b/>
      <w:bCs/>
    </w:rPr>
  </w:style>
  <w:style w:type="paragraph" w:styleId="Tekstpodstawowywcity">
    <w:name w:val="Body Text Indent"/>
    <w:basedOn w:val="Normalny"/>
    <w:link w:val="TekstpodstawowywcityZnak"/>
    <w:rsid w:val="00120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485"/>
    <w:pPr>
      <w:ind w:left="720"/>
      <w:contextualSpacing/>
    </w:pPr>
  </w:style>
  <w:style w:type="character" w:customStyle="1" w:styleId="alb">
    <w:name w:val="a_lb"/>
    <w:basedOn w:val="Domylnaczcionkaakapitu"/>
    <w:rsid w:val="0050073B"/>
  </w:style>
  <w:style w:type="character" w:customStyle="1" w:styleId="text-center">
    <w:name w:val="text-center"/>
    <w:basedOn w:val="Domylnaczcionkaakapitu"/>
    <w:rsid w:val="00DB79C5"/>
  </w:style>
  <w:style w:type="paragraph" w:styleId="Tekstdymka">
    <w:name w:val="Balloon Text"/>
    <w:basedOn w:val="Normalny"/>
    <w:link w:val="TekstdymkaZnak"/>
    <w:uiPriority w:val="99"/>
    <w:semiHidden/>
    <w:unhideWhenUsed/>
    <w:rsid w:val="00C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D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23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0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59"/>
  </w:style>
  <w:style w:type="paragraph" w:styleId="Stopka">
    <w:name w:val="footer"/>
    <w:basedOn w:val="Normalny"/>
    <w:link w:val="StopkaZnak"/>
    <w:uiPriority w:val="99"/>
    <w:unhideWhenUsed/>
    <w:rsid w:val="000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Tomasz</dc:creator>
  <cp:lastModifiedBy>Siwiec, Robert</cp:lastModifiedBy>
  <cp:revision>2</cp:revision>
  <dcterms:created xsi:type="dcterms:W3CDTF">2023-01-18T06:23:00Z</dcterms:created>
  <dcterms:modified xsi:type="dcterms:W3CDTF">2023-01-18T06:23:00Z</dcterms:modified>
</cp:coreProperties>
</file>