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3BD" w:rsidRPr="00F31FEC" w:rsidRDefault="00A01143" w:rsidP="001F4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FEC">
        <w:rPr>
          <w:rFonts w:ascii="Times New Roman" w:eastAsia="Times New Roman" w:hAnsi="Times New Roman" w:cs="Times New Roman"/>
          <w:b/>
          <w:sz w:val="24"/>
          <w:szCs w:val="24"/>
        </w:rPr>
        <w:t>ZATWIERDZENIE, W DRODZE DECYZJI, RAPORTU W ZAKRESIE UDOSKONALEŃ W METODYCE MONITOROWANIA</w:t>
      </w:r>
    </w:p>
    <w:p w:rsidR="004353BD" w:rsidRPr="00F31FEC" w:rsidRDefault="004353BD" w:rsidP="00F31FEC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4353BD" w:rsidRPr="00F31FEC" w:rsidRDefault="004353BD" w:rsidP="00F31FEC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4353BD" w:rsidRPr="00F31FEC" w:rsidRDefault="007E62D9" w:rsidP="00F31FEC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Warunki ogólne</w:t>
      </w:r>
    </w:p>
    <w:p w:rsidR="004353BD" w:rsidRPr="00F31FEC" w:rsidRDefault="004353BD" w:rsidP="00F31FEC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53BD" w:rsidRPr="00F31FEC" w:rsidRDefault="004353BD" w:rsidP="007E62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EC">
        <w:rPr>
          <w:rFonts w:ascii="Times New Roman" w:eastAsia="Times New Roman" w:hAnsi="Times New Roman" w:cs="Times New Roman"/>
          <w:sz w:val="24"/>
          <w:szCs w:val="24"/>
        </w:rPr>
        <w:t>Zgodnie z art. 79 ustawy z dnia 12 czerwca 2015r. o s</w:t>
      </w:r>
      <w:r w:rsidR="00C83156" w:rsidRPr="00F31FEC">
        <w:rPr>
          <w:rFonts w:ascii="Times New Roman" w:eastAsia="Times New Roman" w:hAnsi="Times New Roman" w:cs="Times New Roman"/>
          <w:sz w:val="24"/>
          <w:szCs w:val="24"/>
        </w:rPr>
        <w:t>ystemie handlu uprawnieniami do </w:t>
      </w:r>
      <w:r w:rsidR="007E62D9">
        <w:rPr>
          <w:rFonts w:ascii="Times New Roman" w:eastAsia="Times New Roman" w:hAnsi="Times New Roman" w:cs="Times New Roman"/>
          <w:sz w:val="24"/>
          <w:szCs w:val="24"/>
        </w:rPr>
        <w:t xml:space="preserve">emisji gazów cieplarnianych </w:t>
      </w:r>
      <w:r w:rsidR="001F4783">
        <w:rPr>
          <w:rFonts w:ascii="Times New Roman" w:eastAsia="Times New Roman" w:hAnsi="Times New Roman" w:cs="Times New Roman"/>
          <w:color w:val="auto"/>
          <w:sz w:val="24"/>
          <w:szCs w:val="24"/>
        </w:rPr>
        <w:t>(Dz.U. z 2024</w:t>
      </w:r>
      <w:r w:rsidR="002D5A1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poz. 1</w:t>
      </w:r>
      <w:r w:rsidR="001F4783">
        <w:rPr>
          <w:rFonts w:ascii="Times New Roman" w:eastAsia="Times New Roman" w:hAnsi="Times New Roman" w:cs="Times New Roman"/>
          <w:color w:val="auto"/>
          <w:sz w:val="24"/>
          <w:szCs w:val="24"/>
        </w:rPr>
        <w:t>505</w:t>
      </w:r>
      <w:r w:rsidR="002D5A1E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F660C0" w:rsidRPr="00F31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1FEC">
        <w:rPr>
          <w:rFonts w:ascii="Times New Roman" w:eastAsia="Times New Roman" w:hAnsi="Times New Roman" w:cs="Times New Roman"/>
          <w:sz w:val="24"/>
          <w:szCs w:val="24"/>
        </w:rPr>
        <w:t>prowadzący instalację składają odpowiednio do organu właściwego do wydania zezwolenia:</w:t>
      </w:r>
    </w:p>
    <w:p w:rsidR="004353BD" w:rsidRPr="00F31FEC" w:rsidRDefault="004353BD" w:rsidP="00F31FE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EC">
        <w:rPr>
          <w:rFonts w:ascii="Times New Roman" w:eastAsia="Times New Roman" w:hAnsi="Times New Roman" w:cs="Times New Roman"/>
          <w:sz w:val="24"/>
          <w:szCs w:val="24"/>
        </w:rPr>
        <w:t xml:space="preserve">1) raport w zakresie udoskonaleń w metodyce monitorowania, zgodnie z wymaganiami określonymi w </w:t>
      </w:r>
      <w:hyperlink r:id="rId7" w:anchor="/document/68229081?unitId=art(69)ust(1)&amp;cm=DOCUMENT">
        <w:r w:rsidRPr="00F31FEC">
          <w:rPr>
            <w:rFonts w:ascii="Times New Roman" w:eastAsia="Times New Roman" w:hAnsi="Times New Roman" w:cs="Times New Roman"/>
            <w:sz w:val="24"/>
            <w:szCs w:val="24"/>
          </w:rPr>
          <w:t>art. 69 ust. 1</w:t>
        </w:r>
      </w:hyperlink>
      <w:r w:rsidRPr="00F31FEC">
        <w:rPr>
          <w:rFonts w:ascii="Times New Roman" w:eastAsia="Times New Roman" w:hAnsi="Times New Roman" w:cs="Times New Roman"/>
          <w:sz w:val="24"/>
          <w:szCs w:val="24"/>
        </w:rPr>
        <w:t xml:space="preserve"> rozporządzenia </w:t>
      </w:r>
      <w:r w:rsidR="00ED22D5">
        <w:rPr>
          <w:rFonts w:ascii="Times New Roman" w:eastAsia="Times New Roman" w:hAnsi="Times New Roman" w:cs="Times New Roman"/>
          <w:color w:val="auto"/>
          <w:sz w:val="24"/>
          <w:szCs w:val="24"/>
        </w:rPr>
        <w:t>Wykonawczym</w:t>
      </w:r>
      <w:r w:rsidR="00ED22D5" w:rsidRPr="00BE4E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Komisji (UE) 2018/2066</w:t>
      </w:r>
      <w:r w:rsidRPr="00F31FE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353BD" w:rsidRPr="00F31FEC" w:rsidRDefault="004353BD" w:rsidP="00F31FE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EC">
        <w:rPr>
          <w:rFonts w:ascii="Times New Roman" w:eastAsia="Times New Roman" w:hAnsi="Times New Roman" w:cs="Times New Roman"/>
          <w:sz w:val="24"/>
          <w:szCs w:val="24"/>
        </w:rPr>
        <w:t xml:space="preserve">2) raport w zakresie udoskonaleń w metodyce monitorowania, o którym mowa w </w:t>
      </w:r>
      <w:hyperlink r:id="rId8" w:anchor="/document/68229081?unitId=art(69)ust(4)&amp;cm=DOCUMENT">
        <w:r w:rsidRPr="00F31FEC">
          <w:rPr>
            <w:rFonts w:ascii="Times New Roman" w:eastAsia="Times New Roman" w:hAnsi="Times New Roman" w:cs="Times New Roman"/>
            <w:sz w:val="24"/>
            <w:szCs w:val="24"/>
          </w:rPr>
          <w:t>art. 69 ust. 4</w:t>
        </w:r>
      </w:hyperlink>
      <w:r w:rsidRPr="00F31FEC">
        <w:rPr>
          <w:rFonts w:ascii="Times New Roman" w:eastAsia="Times New Roman" w:hAnsi="Times New Roman" w:cs="Times New Roman"/>
          <w:sz w:val="24"/>
          <w:szCs w:val="24"/>
        </w:rPr>
        <w:t xml:space="preserve"> rozporządzenia </w:t>
      </w:r>
      <w:r w:rsidR="00ED22D5" w:rsidRPr="00BE4E73">
        <w:rPr>
          <w:rFonts w:ascii="Times New Roman" w:eastAsia="Times New Roman" w:hAnsi="Times New Roman" w:cs="Times New Roman"/>
          <w:color w:val="auto"/>
          <w:sz w:val="24"/>
          <w:szCs w:val="24"/>
        </w:rPr>
        <w:t>Wykonawcze</w:t>
      </w:r>
      <w:r w:rsidR="00ED22D5">
        <w:rPr>
          <w:rFonts w:ascii="Times New Roman" w:eastAsia="Times New Roman" w:hAnsi="Times New Roman" w:cs="Times New Roman"/>
          <w:color w:val="auto"/>
          <w:sz w:val="24"/>
          <w:szCs w:val="24"/>
        </w:rPr>
        <w:t>go</w:t>
      </w:r>
      <w:r w:rsidR="00ED22D5" w:rsidRPr="00BE4E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Komisji (UE) 2018/2066</w:t>
      </w:r>
    </w:p>
    <w:p w:rsidR="004353BD" w:rsidRPr="00F31FEC" w:rsidRDefault="004353BD" w:rsidP="00F31FE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F31FEC">
        <w:rPr>
          <w:rFonts w:ascii="Times New Roman" w:eastAsia="Times New Roman" w:hAnsi="Times New Roman" w:cs="Times New Roman"/>
          <w:sz w:val="24"/>
          <w:szCs w:val="24"/>
        </w:rPr>
        <w:t>- w celu jego zatwierdzenia, w drodze decyzji.</w:t>
      </w:r>
    </w:p>
    <w:p w:rsidR="004353BD" w:rsidRPr="00F31FEC" w:rsidRDefault="004353BD" w:rsidP="00F31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53BD" w:rsidRPr="00F31FEC" w:rsidRDefault="004353BD" w:rsidP="00F31FEC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FEC">
        <w:rPr>
          <w:rFonts w:ascii="Times New Roman" w:eastAsia="Times New Roman" w:hAnsi="Times New Roman" w:cs="Times New Roman"/>
          <w:b/>
          <w:sz w:val="24"/>
          <w:szCs w:val="24"/>
        </w:rPr>
        <w:t xml:space="preserve">Dokumenty </w:t>
      </w:r>
      <w:r w:rsidR="007E62D9">
        <w:rPr>
          <w:rFonts w:ascii="Times New Roman" w:eastAsia="Times New Roman" w:hAnsi="Times New Roman" w:cs="Times New Roman"/>
          <w:b/>
          <w:sz w:val="24"/>
          <w:szCs w:val="24"/>
        </w:rPr>
        <w:t>niezbędne do załatwienia sprawy</w:t>
      </w:r>
    </w:p>
    <w:p w:rsidR="00D00C58" w:rsidRPr="00F31FEC" w:rsidRDefault="00D00C58" w:rsidP="00F31FE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53BD" w:rsidRDefault="004353BD" w:rsidP="007E62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EC">
        <w:rPr>
          <w:rFonts w:ascii="Times New Roman" w:eastAsia="Times New Roman" w:hAnsi="Times New Roman" w:cs="Times New Roman"/>
          <w:sz w:val="24"/>
          <w:szCs w:val="24"/>
        </w:rPr>
        <w:t xml:space="preserve">Raport w zakresie udoskonaleń w metodyce monitorowania, zgodnie z wymaganiami określonymi w rozporządzeniu </w:t>
      </w:r>
      <w:r w:rsidR="00ED22D5" w:rsidRPr="00ED22D5">
        <w:rPr>
          <w:rFonts w:ascii="Times New Roman" w:eastAsia="Times New Roman" w:hAnsi="Times New Roman" w:cs="Times New Roman"/>
          <w:sz w:val="24"/>
          <w:szCs w:val="24"/>
        </w:rPr>
        <w:t>Wykonawcz</w:t>
      </w:r>
      <w:r w:rsidR="00ED22D5">
        <w:rPr>
          <w:rFonts w:ascii="Times New Roman" w:eastAsia="Times New Roman" w:hAnsi="Times New Roman" w:cs="Times New Roman"/>
          <w:sz w:val="24"/>
          <w:szCs w:val="24"/>
        </w:rPr>
        <w:t>ym</w:t>
      </w:r>
      <w:r w:rsidR="00ED22D5" w:rsidRPr="00ED22D5">
        <w:rPr>
          <w:rFonts w:ascii="Times New Roman" w:eastAsia="Times New Roman" w:hAnsi="Times New Roman" w:cs="Times New Roman"/>
          <w:sz w:val="24"/>
          <w:szCs w:val="24"/>
        </w:rPr>
        <w:t xml:space="preserve"> Komisji (UE) 2018/2066</w:t>
      </w:r>
      <w:r w:rsidRPr="00F31FEC">
        <w:rPr>
          <w:rFonts w:ascii="Times New Roman" w:eastAsia="Times New Roman" w:hAnsi="Times New Roman" w:cs="Times New Roman"/>
          <w:sz w:val="24"/>
          <w:szCs w:val="24"/>
        </w:rPr>
        <w:t xml:space="preserve">, w formie pisemnej </w:t>
      </w:r>
      <w:r w:rsidR="009D5A2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F31FEC">
        <w:rPr>
          <w:rFonts w:ascii="Times New Roman" w:eastAsia="Times New Roman" w:hAnsi="Times New Roman" w:cs="Times New Roman"/>
          <w:sz w:val="24"/>
          <w:szCs w:val="24"/>
        </w:rPr>
        <w:t>i w postaci elektronicznej umożliwiającej elektroniczne przetwarzanie zawartych w nim danych.</w:t>
      </w:r>
    </w:p>
    <w:p w:rsidR="007E62D9" w:rsidRPr="00F31FEC" w:rsidRDefault="007E62D9" w:rsidP="007E62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53BD" w:rsidRPr="007E62D9" w:rsidRDefault="004353BD" w:rsidP="00F31F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62D9">
        <w:rPr>
          <w:rFonts w:ascii="Times New Roman" w:eastAsia="Times New Roman" w:hAnsi="Times New Roman" w:cs="Times New Roman"/>
          <w:b/>
          <w:sz w:val="24"/>
          <w:szCs w:val="24"/>
        </w:rPr>
        <w:t>Do wniosku dołącza się:</w:t>
      </w:r>
    </w:p>
    <w:p w:rsidR="004353BD" w:rsidRPr="00F31FEC" w:rsidRDefault="004353BD" w:rsidP="00F31FEC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EC">
        <w:rPr>
          <w:rFonts w:ascii="Times New Roman" w:eastAsia="Times New Roman" w:hAnsi="Times New Roman" w:cs="Times New Roman"/>
          <w:sz w:val="24"/>
          <w:szCs w:val="24"/>
        </w:rPr>
        <w:t>dowód uiszczenia opłaty sk</w:t>
      </w:r>
      <w:r w:rsidR="009D5A25">
        <w:rPr>
          <w:rFonts w:ascii="Times New Roman" w:eastAsia="Times New Roman" w:hAnsi="Times New Roman" w:cs="Times New Roman"/>
          <w:sz w:val="24"/>
          <w:szCs w:val="24"/>
        </w:rPr>
        <w:t>arbowej</w:t>
      </w:r>
      <w:r w:rsidRPr="00F31FE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353BD" w:rsidRPr="00F31FEC" w:rsidRDefault="004353BD" w:rsidP="00F31FEC">
      <w:pPr>
        <w:pStyle w:val="Akapitzlist"/>
        <w:widowControl w:val="0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Arial" w:hAnsi="Times New Roman" w:cs="Times New Roman"/>
          <w:sz w:val="24"/>
          <w:szCs w:val="24"/>
        </w:rPr>
      </w:pPr>
      <w:r w:rsidRPr="00F31FEC">
        <w:rPr>
          <w:rFonts w:ascii="Times New Roman" w:eastAsia="Times New Roman" w:hAnsi="Times New Roman" w:cs="Times New Roman"/>
          <w:sz w:val="24"/>
          <w:szCs w:val="24"/>
        </w:rPr>
        <w:t>pełnomocnictwo, jeżeli w sprawie występuje pełnomocnik.</w:t>
      </w:r>
    </w:p>
    <w:p w:rsidR="004353BD" w:rsidRPr="00F31FEC" w:rsidRDefault="004353BD" w:rsidP="00F31FEC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4353BD" w:rsidRPr="00F31FEC" w:rsidRDefault="007E62D9" w:rsidP="007E62D9">
      <w:pPr>
        <w:pStyle w:val="Akapitzlist"/>
        <w:widowControl w:val="0"/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Opłata skarbowa</w:t>
      </w:r>
    </w:p>
    <w:p w:rsidR="004353BD" w:rsidRPr="00F31FEC" w:rsidRDefault="004353BD" w:rsidP="00F31FEC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D860CF" w:rsidRDefault="004353BD" w:rsidP="00D860CF">
      <w:pPr>
        <w:pStyle w:val="Akapitzlist"/>
        <w:widowControl w:val="0"/>
        <w:spacing w:after="0" w:line="240" w:lineRule="auto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31FEC">
        <w:rPr>
          <w:rFonts w:ascii="Times New Roman" w:eastAsia="Arial" w:hAnsi="Times New Roman" w:cs="Times New Roman"/>
          <w:sz w:val="24"/>
          <w:szCs w:val="24"/>
        </w:rPr>
        <w:t>O</w:t>
      </w:r>
      <w:r w:rsidRPr="007E62D9">
        <w:rPr>
          <w:rFonts w:ascii="Times New Roman" w:eastAsia="Arial" w:hAnsi="Times New Roman" w:cs="Times New Roman"/>
          <w:sz w:val="24"/>
          <w:szCs w:val="24"/>
        </w:rPr>
        <w:t>bowiązek zapłaty opłaty skarbowej pow</w:t>
      </w:r>
      <w:r w:rsidR="00A31574" w:rsidRPr="007E62D9">
        <w:rPr>
          <w:rFonts w:ascii="Times New Roman" w:eastAsia="Arial" w:hAnsi="Times New Roman" w:cs="Times New Roman"/>
          <w:sz w:val="24"/>
          <w:szCs w:val="24"/>
        </w:rPr>
        <w:t>staje z chwilą złożenia wniosku</w:t>
      </w:r>
      <w:r w:rsidR="009D5A25">
        <w:rPr>
          <w:rFonts w:ascii="Times New Roman" w:eastAsia="Arial" w:hAnsi="Times New Roman" w:cs="Times New Roman"/>
          <w:sz w:val="24"/>
          <w:szCs w:val="24"/>
        </w:rPr>
        <w:t xml:space="preserve"> o zatwierdzenie </w:t>
      </w:r>
      <w:r w:rsidR="009D5A25" w:rsidRPr="00F31FEC">
        <w:rPr>
          <w:rFonts w:ascii="Times New Roman" w:eastAsia="Times New Roman" w:hAnsi="Times New Roman" w:cs="Times New Roman"/>
          <w:sz w:val="24"/>
          <w:szCs w:val="24"/>
        </w:rPr>
        <w:t>raport</w:t>
      </w:r>
      <w:r w:rsidR="009D5A25">
        <w:rPr>
          <w:rFonts w:ascii="Times New Roman" w:eastAsia="Times New Roman" w:hAnsi="Times New Roman" w:cs="Times New Roman"/>
          <w:sz w:val="24"/>
          <w:szCs w:val="24"/>
        </w:rPr>
        <w:t>u</w:t>
      </w:r>
      <w:r w:rsidR="009D5A25" w:rsidRPr="00F31FEC">
        <w:rPr>
          <w:rFonts w:ascii="Times New Roman" w:eastAsia="Times New Roman" w:hAnsi="Times New Roman" w:cs="Times New Roman"/>
          <w:sz w:val="24"/>
          <w:szCs w:val="24"/>
        </w:rPr>
        <w:t xml:space="preserve"> w zakresie udosk</w:t>
      </w:r>
      <w:r w:rsidR="009D5A25">
        <w:rPr>
          <w:rFonts w:ascii="Times New Roman" w:eastAsia="Times New Roman" w:hAnsi="Times New Roman" w:cs="Times New Roman"/>
          <w:sz w:val="24"/>
          <w:szCs w:val="24"/>
        </w:rPr>
        <w:t>onaleń w metodyce monitorowania</w:t>
      </w:r>
      <w:r w:rsidRPr="007E62D9">
        <w:rPr>
          <w:rFonts w:ascii="Times New Roman" w:eastAsia="Arial" w:hAnsi="Times New Roman" w:cs="Times New Roman"/>
          <w:sz w:val="24"/>
          <w:szCs w:val="24"/>
        </w:rPr>
        <w:t>.</w:t>
      </w:r>
      <w:r w:rsidR="007E62D9" w:rsidRPr="007E62D9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860CF" w:rsidRDefault="00D860CF" w:rsidP="007E62D9">
      <w:pPr>
        <w:pStyle w:val="Akapitzlist"/>
        <w:widowControl w:val="0"/>
        <w:spacing w:after="0" w:line="240" w:lineRule="auto"/>
        <w:ind w:left="0" w:firstLine="284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A31574" w:rsidRPr="007E62D9" w:rsidRDefault="00A31574" w:rsidP="00D860CF">
      <w:pPr>
        <w:pStyle w:val="Akapitzlist"/>
        <w:widowControl w:val="0"/>
        <w:spacing w:after="0" w:line="240" w:lineRule="auto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E62D9">
        <w:rPr>
          <w:rFonts w:ascii="Times New Roman" w:hAnsi="Times New Roman" w:cs="Times New Roman"/>
          <w:sz w:val="24"/>
          <w:szCs w:val="24"/>
        </w:rPr>
        <w:t>Wysokość opłaty wynosi:</w:t>
      </w:r>
    </w:p>
    <w:p w:rsidR="00A31574" w:rsidRPr="00F31FEC" w:rsidRDefault="00A31574" w:rsidP="00F31FEC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EC">
        <w:rPr>
          <w:rFonts w:ascii="Times New Roman" w:eastAsia="Times New Roman" w:hAnsi="Times New Roman" w:cs="Times New Roman"/>
          <w:b/>
          <w:sz w:val="24"/>
          <w:szCs w:val="24"/>
        </w:rPr>
        <w:t>10,00 zł</w:t>
      </w:r>
      <w:r w:rsidR="007E62D9">
        <w:rPr>
          <w:rFonts w:ascii="Times New Roman" w:eastAsia="Times New Roman" w:hAnsi="Times New Roman" w:cs="Times New Roman"/>
          <w:sz w:val="24"/>
          <w:szCs w:val="24"/>
        </w:rPr>
        <w:t xml:space="preserve"> - za wydanie decyzji</w:t>
      </w:r>
      <w:r w:rsidR="009D5A2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31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1FEC" w:rsidRDefault="00A31574" w:rsidP="00F31FEC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EC">
        <w:rPr>
          <w:rFonts w:ascii="Times New Roman" w:eastAsia="Times New Roman" w:hAnsi="Times New Roman" w:cs="Times New Roman"/>
          <w:b/>
          <w:sz w:val="24"/>
          <w:szCs w:val="24"/>
        </w:rPr>
        <w:t>17,00 zł</w:t>
      </w:r>
      <w:r w:rsidRPr="00F31FEC">
        <w:rPr>
          <w:rFonts w:ascii="Times New Roman" w:eastAsia="Times New Roman" w:hAnsi="Times New Roman" w:cs="Times New Roman"/>
          <w:sz w:val="24"/>
          <w:szCs w:val="24"/>
        </w:rPr>
        <w:t xml:space="preserve"> - za złożenie dokumentu stwierdzaj</w:t>
      </w:r>
      <w:r w:rsidR="007E62D9">
        <w:rPr>
          <w:rFonts w:ascii="Times New Roman" w:eastAsia="Times New Roman" w:hAnsi="Times New Roman" w:cs="Times New Roman"/>
          <w:sz w:val="24"/>
          <w:szCs w:val="24"/>
        </w:rPr>
        <w:t>ącego udzielenie pełnomocnictwa</w:t>
      </w:r>
      <w:r w:rsidR="009D5A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1574" w:rsidRPr="00F31FEC" w:rsidRDefault="00A31574" w:rsidP="00F31FEC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F64" w:rsidRDefault="00A31574" w:rsidP="00B575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FEC">
        <w:rPr>
          <w:rFonts w:ascii="Times New Roman" w:eastAsia="Times New Roman" w:hAnsi="Times New Roman" w:cs="Times New Roman"/>
          <w:sz w:val="24"/>
          <w:szCs w:val="24"/>
        </w:rPr>
        <w:t xml:space="preserve">Opłatę należy uiścić poprzez dokonanie wpłaty na rachunek </w:t>
      </w:r>
      <w:r w:rsidRPr="00F31FEC">
        <w:rPr>
          <w:rFonts w:ascii="Times New Roman" w:eastAsia="Times New Roman" w:hAnsi="Times New Roman" w:cs="Times New Roman"/>
          <w:b/>
          <w:sz w:val="24"/>
          <w:szCs w:val="24"/>
        </w:rPr>
        <w:t>Urzędu Miasta Kielce</w:t>
      </w:r>
    </w:p>
    <w:p w:rsidR="00C45F64" w:rsidRDefault="00C45F64" w:rsidP="00F31F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0C58" w:rsidRPr="00C45F64" w:rsidRDefault="00A31574" w:rsidP="00C45F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1FEC">
        <w:rPr>
          <w:rFonts w:ascii="Times New Roman" w:eastAsia="Times New Roman" w:hAnsi="Times New Roman" w:cs="Times New Roman"/>
          <w:b/>
          <w:sz w:val="24"/>
          <w:szCs w:val="24"/>
        </w:rPr>
        <w:t>ING Bank Śląski   38 1050 0099 6450 9000 0000 0000</w:t>
      </w:r>
    </w:p>
    <w:p w:rsidR="00A31574" w:rsidRPr="00F31FEC" w:rsidRDefault="00A31574" w:rsidP="00F31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1574" w:rsidRPr="00F31FEC" w:rsidRDefault="00D00C58" w:rsidP="00F31FE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FEC">
        <w:rPr>
          <w:rFonts w:ascii="Times New Roman" w:eastAsia="Times New Roman" w:hAnsi="Times New Roman" w:cs="Times New Roman"/>
          <w:b/>
          <w:sz w:val="24"/>
          <w:szCs w:val="24"/>
        </w:rPr>
        <w:t>Tryb odwoławcz</w:t>
      </w:r>
      <w:r w:rsidR="007E62D9">
        <w:rPr>
          <w:rFonts w:ascii="Times New Roman" w:eastAsia="Times New Roman" w:hAnsi="Times New Roman" w:cs="Times New Roman"/>
          <w:b/>
          <w:sz w:val="24"/>
          <w:szCs w:val="24"/>
        </w:rPr>
        <w:t>y</w:t>
      </w:r>
    </w:p>
    <w:p w:rsidR="00D00C58" w:rsidRPr="00F31FEC" w:rsidRDefault="00D00C58" w:rsidP="00F31FEC">
      <w:pPr>
        <w:pStyle w:val="Akapitzlist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574" w:rsidRPr="00F31FEC" w:rsidRDefault="00A31574" w:rsidP="007E62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EC">
        <w:rPr>
          <w:rFonts w:ascii="Times New Roman" w:eastAsia="Times New Roman" w:hAnsi="Times New Roman" w:cs="Times New Roman"/>
          <w:sz w:val="24"/>
          <w:szCs w:val="24"/>
        </w:rPr>
        <w:t>Przysługuje możliwość wniesienia odwołania do Ministra</w:t>
      </w:r>
      <w:r w:rsidR="00C45F64">
        <w:rPr>
          <w:rFonts w:ascii="Times New Roman" w:eastAsia="Times New Roman" w:hAnsi="Times New Roman" w:cs="Times New Roman"/>
          <w:sz w:val="24"/>
          <w:szCs w:val="24"/>
        </w:rPr>
        <w:t xml:space="preserve"> Klimatu i</w:t>
      </w:r>
      <w:r w:rsidRPr="00F31FEC">
        <w:rPr>
          <w:rFonts w:ascii="Times New Roman" w:eastAsia="Times New Roman" w:hAnsi="Times New Roman" w:cs="Times New Roman"/>
          <w:sz w:val="24"/>
          <w:szCs w:val="24"/>
        </w:rPr>
        <w:t xml:space="preserve"> Środowiska za pośrednictwem Marszałka Województwa Świętokrzyskiego w terminie 14 dni od dnia doręczenia decyzji.</w:t>
      </w:r>
    </w:p>
    <w:p w:rsidR="00A31574" w:rsidRPr="00F31FEC" w:rsidRDefault="00A31574" w:rsidP="00D860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EC">
        <w:rPr>
          <w:rFonts w:ascii="Times New Roman" w:eastAsia="Times New Roman" w:hAnsi="Times New Roman" w:cs="Times New Roman"/>
          <w:sz w:val="24"/>
          <w:szCs w:val="24"/>
        </w:rPr>
        <w:t>W trakcie biegu terminu do wniesienia odwołania strona może zrzec się prawa do wniesienia odwołania wobec organ, który wydał decyzję.</w:t>
      </w:r>
    </w:p>
    <w:p w:rsidR="00D00C58" w:rsidRPr="00F31FEC" w:rsidRDefault="00D00C58" w:rsidP="00F31F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F64" w:rsidRPr="00F31FEC" w:rsidRDefault="007E62D9" w:rsidP="00C45F64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Miejsce załatwienia sprawy</w:t>
      </w:r>
      <w:r w:rsidR="00C45F64" w:rsidRPr="00F31F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45F64" w:rsidRPr="00F31FEC" w:rsidRDefault="00C45F64" w:rsidP="00C45F64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277B" w:rsidRPr="00A23D7E" w:rsidRDefault="002D277B" w:rsidP="002D27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D7E">
        <w:rPr>
          <w:rFonts w:ascii="Times New Roman" w:eastAsia="Times New Roman" w:hAnsi="Times New Roman" w:cs="Times New Roman"/>
          <w:sz w:val="24"/>
          <w:szCs w:val="24"/>
        </w:rPr>
        <w:t>Urząd Marszałkowski Województwa Świętokrzyskiego</w:t>
      </w:r>
    </w:p>
    <w:p w:rsidR="002D277B" w:rsidRPr="00A23D7E" w:rsidRDefault="002D277B" w:rsidP="002D27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D7E">
        <w:rPr>
          <w:rFonts w:ascii="Times New Roman" w:eastAsia="Times New Roman" w:hAnsi="Times New Roman" w:cs="Times New Roman"/>
          <w:sz w:val="24"/>
          <w:szCs w:val="24"/>
        </w:rPr>
        <w:t xml:space="preserve">Departament </w:t>
      </w:r>
      <w:r w:rsidR="001F4783">
        <w:rPr>
          <w:rFonts w:ascii="Times New Roman" w:eastAsia="Times New Roman" w:hAnsi="Times New Roman" w:cs="Times New Roman"/>
          <w:sz w:val="24"/>
          <w:szCs w:val="24"/>
        </w:rPr>
        <w:t xml:space="preserve">Rolnictwa, </w:t>
      </w:r>
      <w:r>
        <w:rPr>
          <w:rFonts w:ascii="Times New Roman" w:eastAsia="Times New Roman" w:hAnsi="Times New Roman" w:cs="Times New Roman"/>
          <w:sz w:val="24"/>
          <w:szCs w:val="24"/>
        </w:rPr>
        <w:t>Klimatu</w:t>
      </w:r>
      <w:r w:rsidR="001F4783">
        <w:rPr>
          <w:rFonts w:ascii="Times New Roman" w:eastAsia="Times New Roman" w:hAnsi="Times New Roman" w:cs="Times New Roman"/>
          <w:sz w:val="24"/>
          <w:szCs w:val="24"/>
        </w:rPr>
        <w:t xml:space="preserve"> i Środowiska</w:t>
      </w:r>
    </w:p>
    <w:p w:rsidR="002D277B" w:rsidRPr="00A23D7E" w:rsidRDefault="002D277B" w:rsidP="002D27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23D7E">
        <w:rPr>
          <w:rFonts w:ascii="Times New Roman" w:eastAsia="Times New Roman" w:hAnsi="Times New Roman" w:cs="Times New Roman"/>
          <w:sz w:val="24"/>
          <w:szCs w:val="24"/>
        </w:rPr>
        <w:t xml:space="preserve">l. IX Wieków Kielc 3 </w:t>
      </w:r>
    </w:p>
    <w:p w:rsidR="002D277B" w:rsidRPr="00A23D7E" w:rsidRDefault="002D277B" w:rsidP="002D27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D7E">
        <w:rPr>
          <w:rFonts w:ascii="Times New Roman" w:eastAsia="Times New Roman" w:hAnsi="Times New Roman" w:cs="Times New Roman"/>
          <w:sz w:val="24"/>
          <w:szCs w:val="24"/>
        </w:rPr>
        <w:t>25-516 Kielce</w:t>
      </w:r>
    </w:p>
    <w:p w:rsidR="002D277B" w:rsidRPr="00A23D7E" w:rsidRDefault="00FD08AB" w:rsidP="002D27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</w:t>
      </w:r>
      <w:r w:rsidR="00E32F88">
        <w:rPr>
          <w:rFonts w:ascii="Times New Roman" w:eastAsia="Times New Roman" w:hAnsi="Times New Roman" w:cs="Times New Roman"/>
          <w:sz w:val="24"/>
          <w:szCs w:val="24"/>
        </w:rPr>
        <w:t>el.</w:t>
      </w:r>
      <w:r w:rsidR="001F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77B">
        <w:rPr>
          <w:rFonts w:ascii="Times New Roman" w:eastAsia="Times New Roman" w:hAnsi="Times New Roman" w:cs="Times New Roman"/>
          <w:sz w:val="24"/>
          <w:szCs w:val="24"/>
        </w:rPr>
        <w:t xml:space="preserve">41 </w:t>
      </w:r>
      <w:r w:rsidR="00E32F88" w:rsidRPr="005D17E4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E32F88">
        <w:rPr>
          <w:rFonts w:ascii="Times New Roman" w:eastAsia="Times New Roman" w:hAnsi="Times New Roman" w:cs="Times New Roman"/>
          <w:color w:val="auto"/>
          <w:sz w:val="24"/>
          <w:szCs w:val="24"/>
        </w:rPr>
        <w:t>95</w:t>
      </w:r>
      <w:r w:rsidR="001F4783">
        <w:rPr>
          <w:rFonts w:ascii="Times New Roman" w:eastAsia="Times New Roman" w:hAnsi="Times New Roman" w:cs="Times New Roman"/>
          <w:sz w:val="24"/>
          <w:szCs w:val="24"/>
        </w:rPr>
        <w:t>-18-6</w:t>
      </w:r>
      <w:r w:rsidR="002D27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1F4783">
        <w:rPr>
          <w:rFonts w:ascii="Times New Roman" w:eastAsia="Times New Roman" w:hAnsi="Times New Roman" w:cs="Times New Roman"/>
          <w:sz w:val="24"/>
          <w:szCs w:val="24"/>
        </w:rPr>
        <w:t>/ 41 395-19-73</w:t>
      </w:r>
    </w:p>
    <w:p w:rsidR="002D277B" w:rsidRPr="00A23D7E" w:rsidRDefault="002D277B" w:rsidP="002D27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D7E">
        <w:rPr>
          <w:rFonts w:ascii="Times New Roman" w:eastAsia="Times New Roman" w:hAnsi="Times New Roman" w:cs="Times New Roman"/>
          <w:sz w:val="24"/>
          <w:szCs w:val="24"/>
        </w:rPr>
        <w:t xml:space="preserve">Oddział Pozwoleń Środowiskowych </w:t>
      </w:r>
    </w:p>
    <w:p w:rsidR="002D277B" w:rsidRDefault="002D277B" w:rsidP="002D27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D7E">
        <w:rPr>
          <w:rFonts w:ascii="Times New Roman" w:eastAsia="Times New Roman" w:hAnsi="Times New Roman" w:cs="Times New Roman"/>
          <w:sz w:val="24"/>
          <w:szCs w:val="24"/>
        </w:rPr>
        <w:t xml:space="preserve">pokój  </w:t>
      </w:r>
      <w:r w:rsidR="001F4783">
        <w:rPr>
          <w:rFonts w:ascii="Times New Roman" w:eastAsia="Times New Roman" w:hAnsi="Times New Roman" w:cs="Times New Roman"/>
          <w:sz w:val="24"/>
          <w:szCs w:val="24"/>
        </w:rPr>
        <w:t>413</w:t>
      </w:r>
    </w:p>
    <w:p w:rsidR="00C45F64" w:rsidRDefault="00FD08AB" w:rsidP="002D277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1F47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el. </w:t>
      </w:r>
      <w:r w:rsidR="002D277B" w:rsidRPr="002D27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41 </w:t>
      </w:r>
      <w:r w:rsidR="00E32F88" w:rsidRPr="005D17E4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E32F88">
        <w:rPr>
          <w:rFonts w:ascii="Times New Roman" w:eastAsia="Times New Roman" w:hAnsi="Times New Roman" w:cs="Times New Roman"/>
          <w:color w:val="auto"/>
          <w:sz w:val="24"/>
          <w:szCs w:val="24"/>
        </w:rPr>
        <w:t>95</w:t>
      </w:r>
      <w:r w:rsidR="00E32F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-17-01</w:t>
      </w:r>
    </w:p>
    <w:p w:rsidR="002D277B" w:rsidRPr="002D277B" w:rsidRDefault="002D277B" w:rsidP="002D277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574" w:rsidRPr="00F31FEC" w:rsidRDefault="007E62D9" w:rsidP="00C45F64">
      <w:pPr>
        <w:pStyle w:val="Akapitzlist"/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Podstawa prawna</w:t>
      </w:r>
    </w:p>
    <w:p w:rsidR="00A31574" w:rsidRPr="00F31FEC" w:rsidRDefault="00A31574" w:rsidP="00F31FEC">
      <w:pPr>
        <w:pStyle w:val="Akapitzlist"/>
        <w:widowControl w:val="0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574" w:rsidRPr="00F31FEC" w:rsidRDefault="00A31574" w:rsidP="001A1D5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EC">
        <w:rPr>
          <w:rFonts w:ascii="Times New Roman" w:eastAsia="Times New Roman" w:hAnsi="Times New Roman" w:cs="Times New Roman"/>
          <w:sz w:val="24"/>
          <w:szCs w:val="24"/>
        </w:rPr>
        <w:t>Ustawa z dnia 12 czerwca 2015</w:t>
      </w:r>
      <w:r w:rsidR="001A1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1FEC">
        <w:rPr>
          <w:rFonts w:ascii="Times New Roman" w:eastAsia="Times New Roman" w:hAnsi="Times New Roman" w:cs="Times New Roman"/>
          <w:sz w:val="24"/>
          <w:szCs w:val="24"/>
        </w:rPr>
        <w:t>r. o systemie handlu uprawnieniami do</w:t>
      </w:r>
      <w:r w:rsidR="007E62D9">
        <w:rPr>
          <w:rFonts w:ascii="Times New Roman" w:eastAsia="Times New Roman" w:hAnsi="Times New Roman" w:cs="Times New Roman"/>
          <w:sz w:val="24"/>
          <w:szCs w:val="24"/>
        </w:rPr>
        <w:t xml:space="preserve"> emisji gazów cieplarnianych </w:t>
      </w:r>
      <w:r w:rsidR="001F4783">
        <w:rPr>
          <w:rFonts w:ascii="Times New Roman" w:eastAsia="Times New Roman" w:hAnsi="Times New Roman" w:cs="Times New Roman"/>
          <w:color w:val="auto"/>
          <w:sz w:val="24"/>
          <w:szCs w:val="24"/>
        </w:rPr>
        <w:t>(Dz.U. z 2024</w:t>
      </w:r>
      <w:r w:rsidR="002D5A1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 poz. 1</w:t>
      </w:r>
      <w:r w:rsidR="001F4783">
        <w:rPr>
          <w:rFonts w:ascii="Times New Roman" w:eastAsia="Times New Roman" w:hAnsi="Times New Roman" w:cs="Times New Roman"/>
          <w:color w:val="auto"/>
          <w:sz w:val="24"/>
          <w:szCs w:val="24"/>
        </w:rPr>
        <w:t>505</w:t>
      </w:r>
      <w:r w:rsidR="002D5A1E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F31F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31574" w:rsidRPr="00F31FEC" w:rsidRDefault="00A31574" w:rsidP="001A1D5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EC">
        <w:rPr>
          <w:rFonts w:ascii="Times New Roman" w:eastAsia="Times New Roman" w:hAnsi="Times New Roman" w:cs="Times New Roman"/>
          <w:sz w:val="24"/>
          <w:szCs w:val="24"/>
        </w:rPr>
        <w:t>Ustawa z dnia 27 kwietnia 200</w:t>
      </w:r>
      <w:r w:rsidR="00C45F64">
        <w:rPr>
          <w:rFonts w:ascii="Times New Roman" w:eastAsia="Times New Roman" w:hAnsi="Times New Roman" w:cs="Times New Roman"/>
          <w:sz w:val="24"/>
          <w:szCs w:val="24"/>
        </w:rPr>
        <w:t>1r.</w:t>
      </w:r>
      <w:r w:rsidR="001F478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C45F64">
        <w:rPr>
          <w:rFonts w:ascii="Times New Roman" w:eastAsia="Times New Roman" w:hAnsi="Times New Roman" w:cs="Times New Roman"/>
          <w:sz w:val="24"/>
          <w:szCs w:val="24"/>
        </w:rPr>
        <w:t xml:space="preserve"> Prawo ochrony środowiska (</w:t>
      </w:r>
      <w:r w:rsidR="001A1D5B" w:rsidRPr="001A1D5B">
        <w:rPr>
          <w:rFonts w:ascii="Times New Roman" w:eastAsia="Times New Roman" w:hAnsi="Times New Roman" w:cs="Times New Roman"/>
          <w:sz w:val="24"/>
          <w:szCs w:val="24"/>
        </w:rPr>
        <w:t xml:space="preserve">Dz.U. </w:t>
      </w:r>
      <w:r w:rsidR="007E62D9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1F4783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C45F6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1A1D5B" w:rsidRPr="001A1D5B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1F4783">
        <w:rPr>
          <w:rFonts w:ascii="Times New Roman" w:eastAsia="Times New Roman" w:hAnsi="Times New Roman" w:cs="Times New Roman"/>
          <w:sz w:val="24"/>
          <w:szCs w:val="24"/>
        </w:rPr>
        <w:t>54</w:t>
      </w:r>
      <w:r w:rsidR="001F478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1F4783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z późn. zm.</w:t>
      </w:r>
      <w:r w:rsidRPr="00F31FE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A31574" w:rsidRDefault="00A31574" w:rsidP="001A1D5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EC">
        <w:rPr>
          <w:rFonts w:ascii="Times New Roman" w:eastAsia="Times New Roman" w:hAnsi="Times New Roman" w:cs="Times New Roman"/>
          <w:sz w:val="24"/>
          <w:szCs w:val="24"/>
        </w:rPr>
        <w:t>Ustawa z dnia 14 czerwca 1960</w:t>
      </w:r>
      <w:r w:rsidR="0006343F" w:rsidRPr="00F31FE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31FEC">
        <w:rPr>
          <w:rFonts w:ascii="Times New Roman" w:eastAsia="Times New Roman" w:hAnsi="Times New Roman" w:cs="Times New Roman"/>
          <w:sz w:val="24"/>
          <w:szCs w:val="24"/>
        </w:rPr>
        <w:t>r.</w:t>
      </w:r>
      <w:r w:rsidR="001F4783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F31FEC">
        <w:rPr>
          <w:rFonts w:ascii="Times New Roman" w:eastAsia="Times New Roman" w:hAnsi="Times New Roman" w:cs="Times New Roman"/>
          <w:sz w:val="24"/>
          <w:szCs w:val="24"/>
        </w:rPr>
        <w:t xml:space="preserve"> Kodeks</w:t>
      </w:r>
      <w:r w:rsidR="001F4783">
        <w:rPr>
          <w:rFonts w:ascii="Times New Roman" w:eastAsia="Times New Roman" w:hAnsi="Times New Roman" w:cs="Times New Roman"/>
          <w:sz w:val="24"/>
          <w:szCs w:val="24"/>
        </w:rPr>
        <w:t xml:space="preserve"> postępowania administracyjnego </w:t>
      </w:r>
      <w:r w:rsidR="00C45F64">
        <w:rPr>
          <w:rFonts w:ascii="Times New Roman" w:eastAsia="Times New Roman" w:hAnsi="Times New Roman" w:cs="Times New Roman"/>
          <w:sz w:val="24"/>
          <w:szCs w:val="24"/>
        </w:rPr>
        <w:t>(</w:t>
      </w:r>
      <w:r w:rsidR="001A1D5B" w:rsidRPr="001A1D5B">
        <w:rPr>
          <w:rFonts w:ascii="Times New Roman" w:eastAsia="Times New Roman" w:hAnsi="Times New Roman" w:cs="Times New Roman"/>
          <w:sz w:val="24"/>
          <w:szCs w:val="24"/>
        </w:rPr>
        <w:t>Dz.U.</w:t>
      </w:r>
      <w:r w:rsidR="007E6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783">
        <w:rPr>
          <w:rFonts w:ascii="Times New Roman" w:eastAsia="Times New Roman" w:hAnsi="Times New Roman" w:cs="Times New Roman"/>
          <w:sz w:val="24"/>
          <w:szCs w:val="24"/>
        </w:rPr>
        <w:br/>
      </w:r>
      <w:r w:rsidR="007E62D9">
        <w:rPr>
          <w:rFonts w:ascii="Times New Roman" w:eastAsia="Times New Roman" w:hAnsi="Times New Roman" w:cs="Times New Roman"/>
          <w:sz w:val="24"/>
          <w:szCs w:val="24"/>
        </w:rPr>
        <w:t>z</w:t>
      </w:r>
      <w:r w:rsidR="001F4783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="00C45F64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1A1D5B" w:rsidRPr="001A1D5B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1F4783">
        <w:rPr>
          <w:rFonts w:ascii="Times New Roman" w:eastAsia="Times New Roman" w:hAnsi="Times New Roman" w:cs="Times New Roman"/>
          <w:sz w:val="24"/>
          <w:szCs w:val="24"/>
        </w:rPr>
        <w:t>572</w:t>
      </w:r>
      <w:r w:rsidRPr="00F31FEC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FC01ED" w:rsidRPr="004D6C94" w:rsidRDefault="009D5A25" w:rsidP="009D5A2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D5A25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Rozporządzenie wykonawcze Komisji (UE) 2018/2066 z dnia 19 grudnia 2018 r. </w:t>
      </w:r>
      <w:r w:rsidRPr="009D5A25">
        <w:rPr>
          <w:rFonts w:ascii="Times New Roman" w:hAnsi="Times New Roman" w:cs="Times New Roman"/>
          <w:color w:val="auto"/>
          <w:sz w:val="24"/>
          <w:szCs w:val="24"/>
          <w:lang w:eastAsia="en-US"/>
        </w:rPr>
        <w:br/>
        <w:t>w sprawie monitorowania i raportowania w zakresie emisji gazów cieplarnianych na podstawie dyrektywy 2003/87/</w:t>
      </w:r>
      <w:r w:rsidRPr="004D6C94">
        <w:rPr>
          <w:rFonts w:ascii="Times New Roman" w:hAnsi="Times New Roman" w:cs="Times New Roman"/>
          <w:color w:val="auto"/>
          <w:sz w:val="24"/>
          <w:szCs w:val="24"/>
          <w:lang w:eastAsia="en-US"/>
        </w:rPr>
        <w:t>WE Parlamentu Europejskiego i Rady oraz zmieniające rozporządzenie Komisji (UE) Nr 601/2012 (</w:t>
      </w:r>
      <w:r w:rsidRPr="004D6C94">
        <w:rPr>
          <w:rFonts w:ascii="Times New Roman" w:hAnsi="Times New Roman" w:cs="Times New Roman"/>
          <w:color w:val="auto"/>
          <w:sz w:val="24"/>
          <w:szCs w:val="24"/>
        </w:rPr>
        <w:t>Dz. Urz. UE L 334 z 31.12.2018, str. 1, z poźń</w:t>
      </w:r>
      <w:bookmarkStart w:id="1" w:name="_GoBack"/>
      <w:bookmarkEnd w:id="1"/>
      <w:r w:rsidRPr="004D6C94">
        <w:rPr>
          <w:rFonts w:ascii="Times New Roman" w:hAnsi="Times New Roman" w:cs="Times New Roman"/>
          <w:color w:val="auto"/>
          <w:sz w:val="24"/>
          <w:szCs w:val="24"/>
        </w:rPr>
        <w:t>. zm.)</w:t>
      </w:r>
      <w:r w:rsidRPr="004D6C9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C01ED" w:rsidRPr="00FC01ED" w:rsidRDefault="00FC01ED" w:rsidP="009D5A25">
      <w:pPr>
        <w:pStyle w:val="Akapitzlist"/>
        <w:widowControl w:val="0"/>
        <w:spacing w:after="0" w:line="240" w:lineRule="auto"/>
        <w:ind w:left="284"/>
        <w:jc w:val="both"/>
        <w:rPr>
          <w:rFonts w:ascii="Times New Roman" w:eastAsia="Arial" w:hAnsi="Times New Roman" w:cs="Times New Roman"/>
          <w:sz w:val="24"/>
          <w:szCs w:val="24"/>
        </w:rPr>
      </w:pPr>
    </w:p>
    <w:sectPr w:rsidR="00FC01ED" w:rsidRPr="00FC01ED" w:rsidSect="009431A0">
      <w:footerReference w:type="default" r:id="rId9"/>
      <w:pgSz w:w="11906" w:h="16838"/>
      <w:pgMar w:top="851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2F9" w:rsidRDefault="00A672F9" w:rsidP="00096D59">
      <w:pPr>
        <w:spacing w:after="0" w:line="240" w:lineRule="auto"/>
      </w:pPr>
      <w:r>
        <w:separator/>
      </w:r>
    </w:p>
  </w:endnote>
  <w:endnote w:type="continuationSeparator" w:id="0">
    <w:p w:rsidR="00A672F9" w:rsidRDefault="00A672F9" w:rsidP="0009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37856"/>
      <w:docPartObj>
        <w:docPartGallery w:val="Page Numbers (Bottom of Page)"/>
        <w:docPartUnique/>
      </w:docPartObj>
    </w:sdtPr>
    <w:sdtEndPr/>
    <w:sdtContent>
      <w:p w:rsidR="001F4783" w:rsidRDefault="001F47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C94">
          <w:rPr>
            <w:noProof/>
          </w:rPr>
          <w:t>1</w:t>
        </w:r>
        <w:r>
          <w:fldChar w:fldCharType="end"/>
        </w:r>
      </w:p>
    </w:sdtContent>
  </w:sdt>
  <w:p w:rsidR="00096D59" w:rsidRDefault="00096D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2F9" w:rsidRDefault="00A672F9" w:rsidP="00096D59">
      <w:pPr>
        <w:spacing w:after="0" w:line="240" w:lineRule="auto"/>
      </w:pPr>
      <w:r>
        <w:separator/>
      </w:r>
    </w:p>
  </w:footnote>
  <w:footnote w:type="continuationSeparator" w:id="0">
    <w:p w:rsidR="00A672F9" w:rsidRDefault="00A672F9" w:rsidP="00096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2116B"/>
    <w:multiLevelType w:val="multilevel"/>
    <w:tmpl w:val="D6EEF446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DF325C"/>
    <w:multiLevelType w:val="hybridMultilevel"/>
    <w:tmpl w:val="217E2378"/>
    <w:lvl w:ilvl="0" w:tplc="64B25C44">
      <w:start w:val="7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18C3790"/>
    <w:multiLevelType w:val="hybridMultilevel"/>
    <w:tmpl w:val="81BEC04E"/>
    <w:lvl w:ilvl="0" w:tplc="E3D2A698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9101E"/>
    <w:multiLevelType w:val="hybridMultilevel"/>
    <w:tmpl w:val="83A84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45208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B1C04"/>
    <w:multiLevelType w:val="hybridMultilevel"/>
    <w:tmpl w:val="F08E03DE"/>
    <w:lvl w:ilvl="0" w:tplc="A1FE1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9155C"/>
    <w:multiLevelType w:val="multilevel"/>
    <w:tmpl w:val="6F5EDEA6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6D034F8E"/>
    <w:multiLevelType w:val="multilevel"/>
    <w:tmpl w:val="5ECC0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CD"/>
    <w:rsid w:val="0006343F"/>
    <w:rsid w:val="00096D59"/>
    <w:rsid w:val="001A1D5B"/>
    <w:rsid w:val="001F4783"/>
    <w:rsid w:val="00257AF3"/>
    <w:rsid w:val="002D277B"/>
    <w:rsid w:val="002D5A1E"/>
    <w:rsid w:val="00325BD7"/>
    <w:rsid w:val="00342DA2"/>
    <w:rsid w:val="003E62ED"/>
    <w:rsid w:val="00401054"/>
    <w:rsid w:val="00402A0A"/>
    <w:rsid w:val="0042562B"/>
    <w:rsid w:val="004353BD"/>
    <w:rsid w:val="0045645A"/>
    <w:rsid w:val="00477DF5"/>
    <w:rsid w:val="004C3FAD"/>
    <w:rsid w:val="004D6C94"/>
    <w:rsid w:val="005A1390"/>
    <w:rsid w:val="006033DE"/>
    <w:rsid w:val="00621D23"/>
    <w:rsid w:val="00680900"/>
    <w:rsid w:val="006844D9"/>
    <w:rsid w:val="006E218F"/>
    <w:rsid w:val="00720A69"/>
    <w:rsid w:val="007E62D9"/>
    <w:rsid w:val="009431A0"/>
    <w:rsid w:val="009D5A25"/>
    <w:rsid w:val="00A01143"/>
    <w:rsid w:val="00A31574"/>
    <w:rsid w:val="00A41BC5"/>
    <w:rsid w:val="00A64E1C"/>
    <w:rsid w:val="00A672F9"/>
    <w:rsid w:val="00AC4ACD"/>
    <w:rsid w:val="00B10A68"/>
    <w:rsid w:val="00B5751D"/>
    <w:rsid w:val="00C45F64"/>
    <w:rsid w:val="00C83156"/>
    <w:rsid w:val="00D00C58"/>
    <w:rsid w:val="00D860CF"/>
    <w:rsid w:val="00E32F88"/>
    <w:rsid w:val="00E7235B"/>
    <w:rsid w:val="00ED22D5"/>
    <w:rsid w:val="00F10193"/>
    <w:rsid w:val="00F12132"/>
    <w:rsid w:val="00F31FEC"/>
    <w:rsid w:val="00F660C0"/>
    <w:rsid w:val="00FC01ED"/>
    <w:rsid w:val="00FD0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E57F9-945E-484B-87B1-B2B3D46F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A0A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CC71C8"/>
    <w:rPr>
      <w:color w:val="0000FF"/>
      <w:u w:val="single"/>
    </w:rPr>
  </w:style>
  <w:style w:type="paragraph" w:styleId="NormalnyWeb">
    <w:name w:val="Normal (Web)"/>
    <w:basedOn w:val="Normalny"/>
    <w:unhideWhenUsed/>
    <w:rsid w:val="00CC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CC71C8"/>
    <w:rPr>
      <w:b/>
      <w:bCs/>
    </w:rPr>
  </w:style>
  <w:style w:type="paragraph" w:styleId="Tekstpodstawowywcity">
    <w:name w:val="Body Text Indent"/>
    <w:basedOn w:val="Normalny"/>
    <w:link w:val="TekstpodstawowywcityZnak"/>
    <w:rsid w:val="0012048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204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0485"/>
    <w:pPr>
      <w:ind w:left="720"/>
      <w:contextualSpacing/>
    </w:pPr>
  </w:style>
  <w:style w:type="character" w:customStyle="1" w:styleId="alb">
    <w:name w:val="a_lb"/>
    <w:basedOn w:val="Domylnaczcionkaakapitu"/>
    <w:rsid w:val="0050073B"/>
  </w:style>
  <w:style w:type="character" w:customStyle="1" w:styleId="text-center">
    <w:name w:val="text-center"/>
    <w:basedOn w:val="Domylnaczcionkaakapitu"/>
    <w:rsid w:val="00DB79C5"/>
  </w:style>
  <w:style w:type="paragraph" w:styleId="Tekstdymka">
    <w:name w:val="Balloon Text"/>
    <w:basedOn w:val="Normalny"/>
    <w:link w:val="TekstdymkaZnak"/>
    <w:uiPriority w:val="99"/>
    <w:semiHidden/>
    <w:unhideWhenUsed/>
    <w:rsid w:val="00C26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7ED"/>
    <w:rPr>
      <w:rFonts w:ascii="Segoe UI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23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Nagwek">
    <w:name w:val="header"/>
    <w:basedOn w:val="Normalny"/>
    <w:link w:val="NagwekZnak"/>
    <w:uiPriority w:val="99"/>
    <w:unhideWhenUsed/>
    <w:rsid w:val="0009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D59"/>
  </w:style>
  <w:style w:type="paragraph" w:styleId="Stopka">
    <w:name w:val="footer"/>
    <w:basedOn w:val="Normalny"/>
    <w:link w:val="StopkaZnak"/>
    <w:uiPriority w:val="99"/>
    <w:unhideWhenUsed/>
    <w:rsid w:val="0009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Kwiatkowski, Tomasz</dc:creator>
  <cp:lastModifiedBy>Grzmil, Maria</cp:lastModifiedBy>
  <cp:revision>3</cp:revision>
  <dcterms:created xsi:type="dcterms:W3CDTF">2024-12-05T09:25:00Z</dcterms:created>
  <dcterms:modified xsi:type="dcterms:W3CDTF">2024-12-05T09:26:00Z</dcterms:modified>
</cp:coreProperties>
</file>