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2F" w:rsidRDefault="00A4682F" w:rsidP="00005A15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CA3899" w:rsidRDefault="00CA3899" w:rsidP="00005A15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CA3899" w:rsidRDefault="00CA3899" w:rsidP="00005A15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A4682F" w:rsidRDefault="00A4682F" w:rsidP="00005A15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WIZYTA </w:t>
      </w:r>
      <w:r w:rsidR="00CA389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PANA </w:t>
      </w: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MARCA LEMAITRE’A W REGIONIE ŚWIĘTOKRZYSKIM </w:t>
      </w:r>
    </w:p>
    <w:p w:rsidR="00005A15" w:rsidRPr="00013422" w:rsidRDefault="00A4682F" w:rsidP="002421AB">
      <w:pPr>
        <w:spacing w:after="0" w:line="36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6</w:t>
      </w:r>
      <w:r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MARCA </w:t>
      </w: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2018 R. </w:t>
      </w:r>
    </w:p>
    <w:p w:rsidR="00005A15" w:rsidRPr="002421AB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Cs/>
          <w:sz w:val="20"/>
          <w:szCs w:val="24"/>
          <w:lang w:eastAsia="pl-PL"/>
        </w:rPr>
      </w:pPr>
      <w:r w:rsidRPr="002421AB">
        <w:rPr>
          <w:rFonts w:ascii="Cambria" w:eastAsia="Times New Roman" w:hAnsi="Cambria" w:cs="Arial"/>
          <w:bCs/>
          <w:sz w:val="20"/>
          <w:szCs w:val="24"/>
          <w:lang w:eastAsia="pl-PL"/>
        </w:rPr>
        <w:t>Organizatorzy:</w:t>
      </w:r>
    </w:p>
    <w:p w:rsidR="00005A15" w:rsidRPr="002421AB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Cs/>
          <w:sz w:val="20"/>
          <w:szCs w:val="24"/>
          <w:lang w:eastAsia="pl-PL"/>
        </w:rPr>
      </w:pPr>
      <w:r w:rsidRPr="002421AB">
        <w:rPr>
          <w:rFonts w:ascii="Cambria" w:eastAsia="Times New Roman" w:hAnsi="Cambria" w:cs="Arial"/>
          <w:bCs/>
          <w:sz w:val="20"/>
          <w:szCs w:val="24"/>
          <w:lang w:eastAsia="pl-PL"/>
        </w:rPr>
        <w:t>- Stowarzyszenie „Rozprawy o Europie”</w:t>
      </w:r>
    </w:p>
    <w:p w:rsidR="00005A15" w:rsidRPr="002421AB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Cs/>
          <w:sz w:val="20"/>
          <w:szCs w:val="24"/>
          <w:lang w:eastAsia="pl-PL"/>
        </w:rPr>
      </w:pPr>
      <w:r w:rsidRPr="002421AB">
        <w:rPr>
          <w:rFonts w:ascii="Cambria" w:eastAsia="Times New Roman" w:hAnsi="Cambria" w:cs="Arial"/>
          <w:bCs/>
          <w:sz w:val="20"/>
          <w:szCs w:val="24"/>
          <w:lang w:eastAsia="pl-PL"/>
        </w:rPr>
        <w:t>- Przedstawicielstwo Komisji Europejskiej w Polsce</w:t>
      </w:r>
    </w:p>
    <w:p w:rsidR="00005A15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Cs/>
          <w:sz w:val="20"/>
          <w:szCs w:val="24"/>
          <w:lang w:eastAsia="pl-PL"/>
        </w:rPr>
      </w:pPr>
      <w:r w:rsidRPr="002421AB">
        <w:rPr>
          <w:rFonts w:ascii="Cambria" w:eastAsia="Times New Roman" w:hAnsi="Cambria" w:cs="Arial"/>
          <w:bCs/>
          <w:sz w:val="20"/>
          <w:szCs w:val="24"/>
          <w:lang w:eastAsia="pl-PL"/>
        </w:rPr>
        <w:t>- Urząd Marszałkowski Województwa Świętokrzyskiego</w:t>
      </w:r>
    </w:p>
    <w:p w:rsidR="002421AB" w:rsidRPr="002421AB" w:rsidRDefault="002421AB" w:rsidP="00005A15">
      <w:pPr>
        <w:spacing w:after="0" w:line="360" w:lineRule="auto"/>
        <w:jc w:val="both"/>
        <w:rPr>
          <w:rFonts w:ascii="Cambria" w:eastAsia="Times New Roman" w:hAnsi="Cambria" w:cs="Arial"/>
          <w:bCs/>
          <w:sz w:val="20"/>
          <w:szCs w:val="24"/>
          <w:lang w:eastAsia="pl-PL"/>
        </w:rPr>
      </w:pPr>
    </w:p>
    <w:p w:rsidR="00005A15" w:rsidRPr="00013422" w:rsidRDefault="00005A15" w:rsidP="00013422">
      <w:pPr>
        <w:shd w:val="clear" w:color="auto" w:fill="D9E2F3" w:themeFill="accent1" w:themeFillTint="33"/>
        <w:spacing w:after="0" w:line="36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06.03.2018</w:t>
      </w:r>
      <w:r w:rsid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r. /wtorek/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9.30 – 10.00 Briefing prasowy z udziałem władz województwa i dyrektora DG </w:t>
      </w:r>
      <w:proofErr w:type="spellStart"/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Regio</w:t>
      </w:r>
      <w:proofErr w:type="spellEnd"/>
      <w:r w:rsidRPr="00013422">
        <w:rPr>
          <w:rFonts w:ascii="Cambria" w:eastAsia="Times New Roman" w:hAnsi="Cambria" w:cs="Arial"/>
          <w:bCs/>
          <w:sz w:val="24"/>
          <w:szCs w:val="24"/>
          <w:lang w:eastAsia="pl-PL"/>
        </w:rPr>
        <w:t>,</w:t>
      </w: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Wywiad dla Polskiego Radia Kielce 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Centrum Kongresowe Targów Kielce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10.00 – 11.30 Dialog obywatelski „Przyszłość budżetu unijnego i polityki spójności. Jak finansować politykę regionalną po 2020 roku?” - spotkanie w formule Rozpraw o Europie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Zaproszeni goście: samorządowcy z województwa świętokrzyskiego: 102 gminy, </w:t>
      </w:r>
      <w:r w:rsidR="005A53B5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13 powiatów, samorząd województwa, mieszkańcy regionu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u w:val="single"/>
          <w:lang w:eastAsia="pl-PL"/>
        </w:rPr>
        <w:t>Miejsce: Centrum Kongresowe Targów Kielce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sz w:val="24"/>
          <w:szCs w:val="24"/>
          <w:lang w:eastAsia="pl-PL"/>
        </w:rPr>
        <w:t>Przed 12:00</w:t>
      </w:r>
    </w:p>
    <w:p w:rsidR="00005A15" w:rsidRPr="00013422" w:rsidRDefault="00005A15" w:rsidP="00013422">
      <w:pPr>
        <w:shd w:val="clear" w:color="auto" w:fill="E2EFD9" w:themeFill="accent6" w:themeFillTint="33"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Hall w Filharmonii Świętokrzyskiej – </w:t>
      </w: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prezentacja regionalnych firm, start-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up`ów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, szkół zawodowych – I piętro (FOYER Sali im.</w:t>
      </w:r>
      <w:r w:rsidRPr="00013422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Karola 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Anbildta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2421AB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12.00 – 13.30 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b/>
          <w:sz w:val="24"/>
          <w:szCs w:val="24"/>
          <w:lang w:eastAsia="pl-PL"/>
        </w:rPr>
        <w:t>Dialog obywatelski – spotkanie z młodzieżą regionu świętokrzyskiego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005A15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Otwarte spotkanie w formule „bez krawatu” z udziałem uczestników programu Młodych Liderów, członków Regionalnego Centrum Wolontariatu, polskich i zagranicznych studentów Uniwersytetu Jana Kochanowskiego i Politechniki Świętokrzyskiej, uczniów liceów.</w:t>
      </w:r>
      <w:r w:rsidR="001F33A9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Prowadzenie: Aneta 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Nasternak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-Kmieć</w:t>
      </w:r>
      <w:r w:rsidR="001F33A9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2421AB" w:rsidRDefault="002421AB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2421AB" w:rsidRDefault="002421AB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2421AB" w:rsidRDefault="002421AB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2421AB" w:rsidRPr="00013422" w:rsidRDefault="002421AB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- Przedstawienie Strategii Województwa Świętokrzyskiego dla Młodych – Barbara 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Zamożniewicz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 – 15 min.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- Założenia polityki UE wobec młodych – 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Marc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Lemaitre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lang w:eastAsia="pl-PL"/>
        </w:rPr>
        <w:t xml:space="preserve"> – 30 min.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lang w:eastAsia="pl-PL"/>
        </w:rPr>
        <w:t>- Dyskusja z udziałem uczestników spotkania – 45 min.</w:t>
      </w:r>
    </w:p>
    <w:p w:rsidR="00005A15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717C5E" w:rsidRPr="00013422" w:rsidRDefault="00005A15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  <w:r w:rsidRPr="00013422">
        <w:rPr>
          <w:rFonts w:ascii="Cambria" w:eastAsia="Times New Roman" w:hAnsi="Cambria" w:cs="Arial"/>
          <w:sz w:val="24"/>
          <w:szCs w:val="24"/>
          <w:u w:val="single"/>
          <w:lang w:eastAsia="pl-PL"/>
        </w:rPr>
        <w:t xml:space="preserve">Miejsce: Filharmonia Świętokrzyska, Sala im. Karola </w:t>
      </w:r>
      <w:proofErr w:type="spellStart"/>
      <w:r w:rsidRPr="00013422">
        <w:rPr>
          <w:rFonts w:ascii="Cambria" w:eastAsia="Times New Roman" w:hAnsi="Cambria" w:cs="Arial"/>
          <w:sz w:val="24"/>
          <w:szCs w:val="24"/>
          <w:u w:val="single"/>
          <w:lang w:eastAsia="pl-PL"/>
        </w:rPr>
        <w:t>Anbildta</w:t>
      </w:r>
      <w:proofErr w:type="spellEnd"/>
      <w:r w:rsidRPr="00013422">
        <w:rPr>
          <w:rFonts w:ascii="Cambria" w:eastAsia="Times New Roman" w:hAnsi="Cambria" w:cs="Arial"/>
          <w:sz w:val="24"/>
          <w:szCs w:val="24"/>
          <w:u w:val="single"/>
          <w:lang w:eastAsia="pl-PL"/>
        </w:rPr>
        <w:t>, ul. S. Żeromskiego 12, Kielce</w:t>
      </w:r>
    </w:p>
    <w:p w:rsidR="00717C5E" w:rsidRPr="00013422" w:rsidRDefault="008A675C" w:rsidP="00005A15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u w:val="single"/>
          <w:lang w:eastAsia="pl-PL"/>
        </w:rPr>
      </w:pPr>
      <w:r w:rsidRPr="00013422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B6D1A13">
            <wp:simplePos x="0" y="0"/>
            <wp:positionH relativeFrom="column">
              <wp:posOffset>-13970</wp:posOffset>
            </wp:positionH>
            <wp:positionV relativeFrom="paragraph">
              <wp:posOffset>217170</wp:posOffset>
            </wp:positionV>
            <wp:extent cx="16764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1" name="Obraz 1" descr="https://ec.europa.eu/info/system/files/styles/person_160px_2x/private/161021_studio_regio_ml2_high_2.jpg?itok=SNXWhb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.europa.eu/info/system/files/styles/person_160px_2x/private/161021_studio_regio_ml2_high_2.jpg?itok=SNXWhbY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A15" w:rsidRPr="008A675C" w:rsidRDefault="00005A15" w:rsidP="008A675C">
      <w:pPr>
        <w:shd w:val="clear" w:color="auto" w:fill="DEEAF6" w:themeFill="accent5" w:themeFillTint="33"/>
        <w:spacing w:after="0" w:line="360" w:lineRule="auto"/>
        <w:jc w:val="both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proofErr w:type="spellStart"/>
      <w:r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Marc</w:t>
      </w:r>
      <w:proofErr w:type="spellEnd"/>
      <w:r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 xml:space="preserve"> </w:t>
      </w:r>
      <w:proofErr w:type="spellStart"/>
      <w:r w:rsidR="006A40DC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L</w:t>
      </w:r>
      <w:bookmarkStart w:id="0" w:name="_GoBack"/>
      <w:bookmarkEnd w:id="0"/>
      <w:r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emaitre</w:t>
      </w:r>
      <w:proofErr w:type="spellEnd"/>
      <w:r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 xml:space="preserve"> – Dyrektor Generalny </w:t>
      </w:r>
      <w:r w:rsidR="00717C5E"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 xml:space="preserve">DG </w:t>
      </w:r>
      <w:r w:rsidR="008A675C"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REGIO</w:t>
      </w:r>
      <w:r w:rsidR="00717C5E"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 xml:space="preserve"> Unit ds. </w:t>
      </w:r>
      <w:r w:rsidR="008A675C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p</w:t>
      </w:r>
      <w:r w:rsidR="00717C5E" w:rsidRPr="00013422"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olityki miejskiej i regionalnej Komisji Europejskiej</w:t>
      </w:r>
    </w:p>
    <w:p w:rsidR="00005A15" w:rsidRPr="00005A15" w:rsidRDefault="00005A15" w:rsidP="00005A15">
      <w:pPr>
        <w:spacing w:before="100" w:beforeAutospacing="1" w:after="100" w:afterAutospacing="1" w:line="240" w:lineRule="auto"/>
        <w:jc w:val="right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b/>
          <w:bCs/>
          <w:sz w:val="36"/>
          <w:szCs w:val="36"/>
          <w:lang w:eastAsia="pl-PL"/>
        </w:rPr>
        <w:t>Biography</w:t>
      </w:r>
      <w:proofErr w:type="spellEnd"/>
    </w:p>
    <w:p w:rsidR="00005A15" w:rsidRPr="00005A15" w:rsidRDefault="00005A15" w:rsidP="00005A15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Luxembourg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nationality</w:t>
      </w:r>
      <w:proofErr w:type="spellEnd"/>
    </w:p>
    <w:p w:rsidR="00005A15" w:rsidRPr="00005A15" w:rsidRDefault="00005A15" w:rsidP="00005A15">
      <w:pPr>
        <w:numPr>
          <w:ilvl w:val="0"/>
          <w:numId w:val="2"/>
        </w:numPr>
        <w:shd w:val="clear" w:color="auto" w:fill="D9E2F3" w:themeFill="accent1" w:themeFillTint="33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September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2016-present</w:t>
      </w:r>
    </w:p>
    <w:p w:rsidR="00005A15" w:rsidRPr="00005A15" w:rsidRDefault="00005A15" w:rsidP="00005A15">
      <w:pPr>
        <w:spacing w:before="100" w:beforeAutospacing="1" w:after="100" w:afterAutospacing="1" w:line="240" w:lineRule="auto"/>
        <w:ind w:left="72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Director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-General,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Directorate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General for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Regional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and Urban Policy</w:t>
      </w:r>
    </w:p>
    <w:p w:rsidR="00005A15" w:rsidRPr="00005A15" w:rsidRDefault="00005A15" w:rsidP="00005A15">
      <w:pPr>
        <w:numPr>
          <w:ilvl w:val="0"/>
          <w:numId w:val="2"/>
        </w:numPr>
        <w:shd w:val="clear" w:color="auto" w:fill="D9E2F3" w:themeFill="accent1" w:themeFillTint="33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November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2011-August 2016</w:t>
      </w:r>
    </w:p>
    <w:p w:rsidR="00005A15" w:rsidRPr="00005A15" w:rsidRDefault="00005A15" w:rsidP="00005A15">
      <w:pPr>
        <w:spacing w:before="100" w:beforeAutospacing="1" w:after="100" w:afterAutospacing="1" w:line="240" w:lineRule="auto"/>
        <w:ind w:left="72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Director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Office for Administration and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Payment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of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Individual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Entitlements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(PMO)</w:t>
      </w:r>
    </w:p>
    <w:p w:rsidR="00005A15" w:rsidRPr="00013422" w:rsidRDefault="00005A15" w:rsidP="00005A15">
      <w:pPr>
        <w:numPr>
          <w:ilvl w:val="0"/>
          <w:numId w:val="2"/>
        </w:numPr>
        <w:shd w:val="clear" w:color="auto" w:fill="D9E2F3" w:themeFill="accent1" w:themeFillTint="33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February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2010-November2013</w:t>
      </w:r>
    </w:p>
    <w:p w:rsidR="00005A15" w:rsidRPr="00005A15" w:rsidRDefault="00005A15" w:rsidP="00005A15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Chief of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cabinet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of Janusz Lewandowski, European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Commissioner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for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budget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and</w:t>
      </w:r>
      <w:r w:rsidRPr="0001342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financial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programming</w:t>
      </w:r>
      <w:proofErr w:type="spellEnd"/>
    </w:p>
    <w:p w:rsidR="00005A15" w:rsidRPr="00005A15" w:rsidRDefault="00005A15" w:rsidP="00005A15">
      <w:pPr>
        <w:numPr>
          <w:ilvl w:val="0"/>
          <w:numId w:val="2"/>
        </w:numPr>
        <w:shd w:val="clear" w:color="auto" w:fill="D9E2F3" w:themeFill="accent1" w:themeFillTint="33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July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2009-January2010</w:t>
      </w:r>
    </w:p>
    <w:p w:rsidR="00005A15" w:rsidRPr="00005A15" w:rsidRDefault="00005A15" w:rsidP="00005A15">
      <w:pPr>
        <w:spacing w:before="100" w:beforeAutospacing="1" w:after="100" w:afterAutospacing="1" w:line="240" w:lineRule="auto"/>
        <w:ind w:left="72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Chief of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cabinet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of  Pawel Samecki, European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Commissioner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for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regional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policy</w:t>
      </w:r>
    </w:p>
    <w:p w:rsidR="00005A15" w:rsidRPr="00005A15" w:rsidRDefault="00005A15" w:rsidP="00005A15">
      <w:pPr>
        <w:numPr>
          <w:ilvl w:val="0"/>
          <w:numId w:val="2"/>
        </w:numPr>
        <w:shd w:val="clear" w:color="auto" w:fill="D9E2F3" w:themeFill="accent1" w:themeFillTint="33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September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2007-June2009</w:t>
      </w:r>
    </w:p>
    <w:p w:rsidR="00005A15" w:rsidRPr="00005A15" w:rsidRDefault="00005A15" w:rsidP="00005A15">
      <w:pPr>
        <w:spacing w:before="100" w:beforeAutospacing="1" w:after="100" w:afterAutospacing="1" w:line="240" w:lineRule="auto"/>
        <w:ind w:left="720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Chief of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cabinet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of Danuta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Hübner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European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Commissioner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for </w:t>
      </w:r>
      <w:proofErr w:type="spellStart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>regional</w:t>
      </w:r>
      <w:proofErr w:type="spellEnd"/>
      <w:r w:rsidRPr="00005A1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policy</w:t>
      </w:r>
    </w:p>
    <w:p w:rsidR="00005A15" w:rsidRPr="00013422" w:rsidRDefault="00005A15" w:rsidP="00005A15">
      <w:pPr>
        <w:spacing w:before="100" w:beforeAutospacing="1" w:after="100" w:afterAutospacing="1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sectPr w:rsidR="00005A15" w:rsidRPr="00013422" w:rsidSect="00A700EE">
      <w:headerReference w:type="default" r:id="rId8"/>
      <w:pgSz w:w="11906" w:h="16838"/>
      <w:pgMar w:top="85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DC" w:rsidRDefault="00B833DC" w:rsidP="00A4682F">
      <w:pPr>
        <w:spacing w:after="0" w:line="240" w:lineRule="auto"/>
      </w:pPr>
      <w:r>
        <w:separator/>
      </w:r>
    </w:p>
  </w:endnote>
  <w:endnote w:type="continuationSeparator" w:id="0">
    <w:p w:rsidR="00B833DC" w:rsidRDefault="00B833DC" w:rsidP="00A4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DC" w:rsidRDefault="00B833DC" w:rsidP="00A4682F">
      <w:pPr>
        <w:spacing w:after="0" w:line="240" w:lineRule="auto"/>
      </w:pPr>
      <w:r>
        <w:separator/>
      </w:r>
    </w:p>
  </w:footnote>
  <w:footnote w:type="continuationSeparator" w:id="0">
    <w:p w:rsidR="00B833DC" w:rsidRDefault="00B833DC" w:rsidP="00A4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99" w:rsidRDefault="00CA38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71067B" wp14:editId="08125076">
          <wp:simplePos x="0" y="0"/>
          <wp:positionH relativeFrom="column">
            <wp:posOffset>276225</wp:posOffset>
          </wp:positionH>
          <wp:positionV relativeFrom="paragraph">
            <wp:posOffset>-200660</wp:posOffset>
          </wp:positionV>
          <wp:extent cx="1104900" cy="763905"/>
          <wp:effectExtent l="0" t="0" r="0" b="0"/>
          <wp:wrapTight wrapText="bothSides">
            <wp:wrapPolygon edited="0">
              <wp:start x="9310" y="0"/>
              <wp:lineTo x="0" y="3771"/>
              <wp:lineTo x="0" y="15621"/>
              <wp:lineTo x="3352" y="17237"/>
              <wp:lineTo x="3352" y="21007"/>
              <wp:lineTo x="14152" y="21007"/>
              <wp:lineTo x="14152" y="17237"/>
              <wp:lineTo x="21228" y="15621"/>
              <wp:lineTo x="21228" y="7002"/>
              <wp:lineTo x="16014" y="0"/>
              <wp:lineTo x="9310" y="0"/>
            </wp:wrapPolygon>
          </wp:wrapTight>
          <wp:docPr id="4" name="Obraz 4" descr="Znalezione obrazy dla zapytania logo komisj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logo komisj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9F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765019" wp14:editId="7EEBAE3D">
          <wp:simplePos x="0" y="0"/>
          <wp:positionH relativeFrom="page">
            <wp:posOffset>4043045</wp:posOffset>
          </wp:positionH>
          <wp:positionV relativeFrom="page">
            <wp:posOffset>283845</wp:posOffset>
          </wp:positionV>
          <wp:extent cx="2717800" cy="542925"/>
          <wp:effectExtent l="19050" t="0" r="6350" b="0"/>
          <wp:wrapNone/>
          <wp:docPr id="3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899"/>
    <w:multiLevelType w:val="multilevel"/>
    <w:tmpl w:val="172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739"/>
    <w:multiLevelType w:val="multilevel"/>
    <w:tmpl w:val="8E8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15"/>
    <w:rsid w:val="00005A15"/>
    <w:rsid w:val="00013422"/>
    <w:rsid w:val="001F33A9"/>
    <w:rsid w:val="002421AB"/>
    <w:rsid w:val="002C4DBB"/>
    <w:rsid w:val="005A53B5"/>
    <w:rsid w:val="006A40DC"/>
    <w:rsid w:val="00717C5E"/>
    <w:rsid w:val="008A675C"/>
    <w:rsid w:val="00A4145E"/>
    <w:rsid w:val="00A4682F"/>
    <w:rsid w:val="00A700EE"/>
    <w:rsid w:val="00B833DC"/>
    <w:rsid w:val="00C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6F68F-F171-4562-8B80-93C284B5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82F"/>
  </w:style>
  <w:style w:type="paragraph" w:styleId="Stopka">
    <w:name w:val="footer"/>
    <w:basedOn w:val="Normalny"/>
    <w:link w:val="StopkaZnak"/>
    <w:uiPriority w:val="99"/>
    <w:unhideWhenUsed/>
    <w:rsid w:val="00A4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Krężołek, Liliana</dc:creator>
  <cp:keywords/>
  <dc:description/>
  <cp:lastModifiedBy>Grzesik, Kamila</cp:lastModifiedBy>
  <cp:revision>10</cp:revision>
  <dcterms:created xsi:type="dcterms:W3CDTF">2018-02-07T10:11:00Z</dcterms:created>
  <dcterms:modified xsi:type="dcterms:W3CDTF">2018-02-28T11:12:00Z</dcterms:modified>
</cp:coreProperties>
</file>