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DE" w:rsidRPr="00ED0DC5" w:rsidRDefault="00DC14DE" w:rsidP="00ED0DC5">
      <w:pPr>
        <w:tabs>
          <w:tab w:val="left" w:pos="1701"/>
        </w:tabs>
        <w:spacing w:after="24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D0DC5">
        <w:rPr>
          <w:rFonts w:ascii="Times New Roman" w:hAnsi="Times New Roman"/>
          <w:b/>
          <w:sz w:val="24"/>
          <w:szCs w:val="24"/>
        </w:rPr>
        <w:t xml:space="preserve">Ogłoszenie konkursu w ramach </w:t>
      </w:r>
      <w:r w:rsidR="00B060E7" w:rsidRPr="00ED0DC5">
        <w:rPr>
          <w:rFonts w:ascii="Times New Roman" w:hAnsi="Times New Roman"/>
          <w:b/>
          <w:sz w:val="24"/>
          <w:szCs w:val="24"/>
        </w:rPr>
        <w:t>Pod</w:t>
      </w:r>
      <w:r w:rsidR="00145077" w:rsidRPr="00ED0DC5">
        <w:rPr>
          <w:rFonts w:ascii="Times New Roman" w:hAnsi="Times New Roman"/>
          <w:b/>
          <w:sz w:val="24"/>
          <w:szCs w:val="24"/>
        </w:rPr>
        <w:t>d</w:t>
      </w:r>
      <w:r w:rsidRPr="00ED0DC5">
        <w:rPr>
          <w:rFonts w:ascii="Times New Roman" w:hAnsi="Times New Roman"/>
          <w:b/>
          <w:sz w:val="24"/>
          <w:szCs w:val="24"/>
        </w:rPr>
        <w:t xml:space="preserve">ziałania </w:t>
      </w:r>
      <w:r w:rsidR="006A5753" w:rsidRPr="00ED0DC5">
        <w:rPr>
          <w:rFonts w:ascii="Times New Roman" w:hAnsi="Times New Roman"/>
          <w:b/>
          <w:sz w:val="24"/>
          <w:szCs w:val="24"/>
        </w:rPr>
        <w:t>8</w:t>
      </w:r>
      <w:r w:rsidR="00396FC6">
        <w:rPr>
          <w:rFonts w:ascii="Times New Roman" w:hAnsi="Times New Roman"/>
          <w:b/>
          <w:sz w:val="24"/>
          <w:szCs w:val="24"/>
        </w:rPr>
        <w:t>.3</w:t>
      </w:r>
      <w:r w:rsidR="00B060E7" w:rsidRPr="00ED0DC5">
        <w:rPr>
          <w:rFonts w:ascii="Times New Roman" w:hAnsi="Times New Roman"/>
          <w:b/>
          <w:sz w:val="24"/>
          <w:szCs w:val="24"/>
        </w:rPr>
        <w:t>.</w:t>
      </w:r>
      <w:r w:rsidR="00EE50A6">
        <w:rPr>
          <w:rFonts w:ascii="Times New Roman" w:hAnsi="Times New Roman"/>
          <w:b/>
          <w:sz w:val="24"/>
          <w:szCs w:val="24"/>
        </w:rPr>
        <w:t>1</w:t>
      </w:r>
      <w:r w:rsidR="00685990" w:rsidRPr="00ED0DC5">
        <w:rPr>
          <w:rFonts w:ascii="Times New Roman" w:hAnsi="Times New Roman"/>
          <w:b/>
          <w:sz w:val="24"/>
          <w:szCs w:val="24"/>
        </w:rPr>
        <w:t xml:space="preserve"> </w:t>
      </w:r>
      <w:r w:rsidR="00396FC6">
        <w:rPr>
          <w:rFonts w:ascii="Times New Roman" w:hAnsi="Times New Roman"/>
          <w:b/>
          <w:sz w:val="24"/>
          <w:szCs w:val="24"/>
        </w:rPr>
        <w:t>OSI – obszary wiejskie</w:t>
      </w:r>
    </w:p>
    <w:p w:rsidR="00396FC6" w:rsidRPr="00396FC6" w:rsidRDefault="00E82D5E" w:rsidP="00396FC6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</w:t>
      </w:r>
      <w:r w:rsidR="00457656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 Marszałkowskiego Województwa Ś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więtokrzyskiego </w:t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ogłasza konkurs nr: </w:t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RPSW.08.03</w:t>
      </w:r>
      <w:r w:rsidR="006A5753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</w:t>
      </w:r>
      <w:r w:rsidR="00EE50A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="006A5753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-IZ.00-26-</w:t>
      </w:r>
      <w:r w:rsidR="0033341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="00EE50A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84</w:t>
      </w:r>
      <w:r w:rsidR="00A0531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/18</w:t>
      </w:r>
      <w:r w:rsidR="0054062F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CA2F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zaprasza Państwa do składania wniosków o dofinansowanie projektów ze środków Regionalnego Programu Operacyjnego Województwa Świętokrzyskiego na lata 2014-2020 </w:t>
      </w:r>
      <w:r w:rsidR="00CA2F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ramach Europejsk</w:t>
      </w:r>
      <w:r w:rsidR="006A5753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iego Funduszu Społecznego, Osi 8</w:t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6A5753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edukacji i aktywne społeczeństwo</w:t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A5753" w:rsidRPr="00ED0DC5">
        <w:rPr>
          <w:rFonts w:ascii="Times New Roman" w:hAnsi="Times New Roman"/>
          <w:sz w:val="24"/>
          <w:szCs w:val="24"/>
        </w:rPr>
        <w:t>Pod</w:t>
      </w:r>
      <w:r w:rsidR="00ED0DC5" w:rsidRPr="00ED0DC5">
        <w:rPr>
          <w:rFonts w:ascii="Times New Roman" w:hAnsi="Times New Roman"/>
          <w:sz w:val="24"/>
          <w:szCs w:val="24"/>
        </w:rPr>
        <w:t>d</w:t>
      </w:r>
      <w:r w:rsidR="006A5753" w:rsidRPr="00ED0DC5">
        <w:rPr>
          <w:rFonts w:ascii="Times New Roman" w:hAnsi="Times New Roman"/>
          <w:sz w:val="24"/>
          <w:szCs w:val="24"/>
        </w:rPr>
        <w:t>ziałania 8</w:t>
      </w:r>
      <w:r w:rsidR="00396FC6">
        <w:rPr>
          <w:rFonts w:ascii="Times New Roman" w:hAnsi="Times New Roman"/>
          <w:sz w:val="24"/>
          <w:szCs w:val="24"/>
        </w:rPr>
        <w:t>.3</w:t>
      </w:r>
      <w:r w:rsidR="00B060E7" w:rsidRPr="00ED0DC5">
        <w:rPr>
          <w:rFonts w:ascii="Times New Roman" w:hAnsi="Times New Roman"/>
          <w:sz w:val="24"/>
          <w:szCs w:val="24"/>
        </w:rPr>
        <w:t>.</w:t>
      </w:r>
      <w:r w:rsidR="00EE50A6">
        <w:rPr>
          <w:rFonts w:ascii="Times New Roman" w:hAnsi="Times New Roman"/>
          <w:sz w:val="24"/>
          <w:szCs w:val="24"/>
        </w:rPr>
        <w:t>1</w:t>
      </w:r>
      <w:r w:rsidR="00B060E7" w:rsidRPr="00ED0DC5">
        <w:rPr>
          <w:rFonts w:ascii="Times New Roman" w:hAnsi="Times New Roman"/>
          <w:sz w:val="24"/>
          <w:szCs w:val="24"/>
        </w:rPr>
        <w:t xml:space="preserve"> </w:t>
      </w:r>
      <w:r w:rsidR="00EE50A6" w:rsidRPr="00EE50A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Upowszechnianie i wzrost jakości edukacji przedszkolnej</w:t>
      </w:r>
      <w:r w:rsidR="00EE50A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, </w:t>
      </w:r>
      <w:r w:rsidR="00EE50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96FC6" w:rsidRP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edykowany Obszarowi Strategicznej Interwencji – obszary</w:t>
      </w:r>
      <w:r w:rsidR="00EE50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96FC6" w:rsidRP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najgorszy</w:t>
      </w:r>
      <w:r w:rsidR="00655F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 dostępie do usług publicznych – </w:t>
      </w:r>
      <w:r w:rsidR="00396FC6" w:rsidRP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obszary wiejskie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F4724D" w:rsidRPr="00F4724D" w:rsidRDefault="00F4724D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4724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nie jest podzielony na rundy.</w:t>
      </w:r>
    </w:p>
    <w:p w:rsidR="00ED0DC5" w:rsidRPr="00ED0DC5" w:rsidRDefault="00ED0DC5" w:rsidP="00ED0DC5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ED0DC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Wsparciem może zostać objęty następujący typ operacji</w:t>
      </w:r>
      <w:r w:rsidRPr="00ED0DC5">
        <w:rPr>
          <w:rFonts w:ascii="Times New Roman" w:hAnsi="Times New Roman"/>
          <w:b/>
          <w:sz w:val="24"/>
          <w:szCs w:val="24"/>
          <w:u w:val="single"/>
          <w:lang w:eastAsia="pl-PL"/>
        </w:rPr>
        <w:t>:</w:t>
      </w:r>
    </w:p>
    <w:p w:rsidR="00EE50A6" w:rsidRPr="00EE50A6" w:rsidRDefault="00EE50A6" w:rsidP="00EE50A6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Tworzenie nowych miejsc wychowania przedszkolnego w nowo utworzonych ośrodkach wychowania przedszkolnego (OWP) na obszarach z terenu województwa świętokrzyskiego o najwyższym zapotrzebowaniu na usługi edukacji przedszkolnej, </w:t>
      </w:r>
      <w:r w:rsidR="007D6019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t>z możliwością doposażenia w sprzęt, zakup materiałów dydaktycznych i/lub modernizacja istniejącej infrastruktury do potrzeb</w:t>
      </w:r>
      <w:r w:rsidR="007D6019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t>i możliwości dzieci w wieku przedszkolnym.</w:t>
      </w:r>
    </w:p>
    <w:p w:rsidR="00EE50A6" w:rsidRPr="00EE50A6" w:rsidRDefault="00EE50A6" w:rsidP="00EE50A6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Tworzenie nowych miejsc wychowania przedszkolnego w istniejących OWP na obszarach z terenu województwa świętokrzyskiego o najwyższym zapotrzebowaniu na usługi edukacji przedszkolnej, z możliwością doposażenia w sprzęt, zakup materiałów dydaktycznych i/lub modernizacja istniejącej infrastruktury do potrzeb i możliwości dzieci w wieku przedszkolnym.</w:t>
      </w:r>
    </w:p>
    <w:p w:rsidR="00EE50A6" w:rsidRPr="00EE50A6" w:rsidRDefault="00EE50A6" w:rsidP="00EE50A6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Rozszerzenie oferty OWP o dodatkowe zajęcia wyrównujące szanse edukacyjne dzieci w zakresie stwierdzonych deficytów, poprzez realizację zajęć wspierających, wyłącznie w zakresie:</w:t>
      </w:r>
    </w:p>
    <w:p w:rsidR="00EE50A6" w:rsidRPr="00EE50A6" w:rsidRDefault="00EE50A6" w:rsidP="00EE50A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zajęć specjalistycznych, </w:t>
      </w:r>
    </w:p>
    <w:p w:rsidR="00EE50A6" w:rsidRPr="00EE50A6" w:rsidRDefault="00EE50A6" w:rsidP="00EE50A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zajęć w ramach wczesnego wspomagania rozwoju w rozumieniu Prawa oświatowego,</w:t>
      </w:r>
    </w:p>
    <w:p w:rsidR="00EE50A6" w:rsidRPr="00EE50A6" w:rsidRDefault="00EE50A6" w:rsidP="00EE50A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zajęć stymulujących rozwój psychoruchowy. </w:t>
      </w:r>
    </w:p>
    <w:p w:rsidR="00EE50A6" w:rsidRPr="00EE50A6" w:rsidRDefault="00EE50A6" w:rsidP="00EE50A6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Rozszerzenie oferty OWP o dodatkowe zajęcia wyrównujące szanse edukacyjne dzieci, poprzez realizację zajęć wspierających w zakresie kompetencji kluczowych niezbędnych na rynku pracy.</w:t>
      </w:r>
    </w:p>
    <w:p w:rsidR="00EE50A6" w:rsidRPr="00EE50A6" w:rsidRDefault="00EE50A6" w:rsidP="00EE50A6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Dostosowanie istniejących miejsc wychowania przedszkolnego do potrzeb dzieci </w:t>
      </w:r>
      <w:r w:rsidR="007D6019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z niepełnosprawnościami i/lub realizacja dodatkowej oferty edukacyjnej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i specjalistycznej umożliwiającej dziecku z niepełnosprawnością udział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w wychowaniu przedszkolnym poprzez wyrównywanie deficytu wynikającego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z niepełnosprawności. </w:t>
      </w:r>
    </w:p>
    <w:p w:rsidR="00EE50A6" w:rsidRPr="00EE50A6" w:rsidRDefault="00EE50A6" w:rsidP="00EE50A6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>Doskonalenie umiejętności, kompetencji lub kwalifikacji nauczycieli OWP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do pracy z dziećmi w wieku przedszkolnym oraz w zakresie współpracy nauczycieli </w:t>
      </w:r>
      <w:r w:rsidR="007D6019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t>z rodzicami.</w:t>
      </w:r>
    </w:p>
    <w:p w:rsidR="00EE50A6" w:rsidRPr="00EE50A6" w:rsidRDefault="00EE50A6" w:rsidP="00EE50A6">
      <w:pPr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E50A6" w:rsidRPr="00EE50A6" w:rsidRDefault="00EE50A6" w:rsidP="00EE50A6">
      <w:pPr>
        <w:spacing w:after="0"/>
        <w:ind w:left="-142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E50A6">
        <w:rPr>
          <w:rFonts w:ascii="Times New Roman" w:hAnsi="Times New Roman"/>
          <w:bCs/>
          <w:sz w:val="24"/>
          <w:szCs w:val="24"/>
          <w:lang w:eastAsia="pl-PL"/>
        </w:rPr>
        <w:t xml:space="preserve">Typy projektu nr 3,4,6 nie mogą być realizowane jako samodzielne przedsięwzięcia </w:t>
      </w:r>
      <w:r w:rsidRPr="00EE50A6">
        <w:rPr>
          <w:rFonts w:ascii="Times New Roman" w:hAnsi="Times New Roman"/>
          <w:bCs/>
          <w:sz w:val="24"/>
          <w:szCs w:val="24"/>
          <w:lang w:eastAsia="pl-PL"/>
        </w:rPr>
        <w:br/>
        <w:t xml:space="preserve">w projekcie, lecz muszą być powiązane z typem nr 1 lub 2. </w:t>
      </w:r>
    </w:p>
    <w:p w:rsidR="00834139" w:rsidRDefault="00834139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42C73" w:rsidRPr="00342C73" w:rsidRDefault="00342C73" w:rsidP="00342C73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W ramach konkursu o dofinansowanie projektu mogą ubiegać się wszystkie podmioty,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 wyłączeniem osób fizycznych (nie dotyczy osób prowadzących działalność gospodarczą lub oświatową na podstawie przepisów odrębnych),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tym m.in.: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przedszkola, a także ich organy prowadzące (w tym przedszkola z oddziałami integracyjnymi), przedszkola specjalne oraz inne formy wychowania przedszkolnego),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szkoły/placówki w rozumieniu art.2 ust. 2, 7 Prawa oświatowego realizujące kształcenie ogólne  (z wyłączeniem szkół dla dorosłych i szkół policealnych) i ich organy prowadzące,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jednostki samorządu terytorialnego,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organizacje pozarządowe, </w:t>
      </w:r>
    </w:p>
    <w:p w:rsidR="00342C73" w:rsidRPr="00342C73" w:rsidRDefault="00342C73" w:rsidP="00342C73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osoby prawne.</w:t>
      </w:r>
    </w:p>
    <w:p w:rsidR="00740B15" w:rsidRPr="00ED0DC5" w:rsidRDefault="00740B15" w:rsidP="00ED0DC5">
      <w:pPr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8A5B8D" w:rsidRPr="00ED0DC5" w:rsidRDefault="008A5B8D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Kwota środków 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przeznaczonych na dofinansowanie projektów w ramach konkursu wynosi: </w:t>
      </w:r>
      <w:r w:rsidR="00CA2F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42C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12</w:t>
      </w:r>
      <w:r w:rsidR="00396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  <w:r w:rsidR="00342C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750</w:t>
      </w:r>
      <w:r w:rsidR="00396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000</w:t>
      </w:r>
      <w:r w:rsidR="002074A4" w:rsidRPr="00207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PLN</w:t>
      </w:r>
      <w:r w:rsidR="00740B15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342C73" w:rsidRPr="00342C73" w:rsidRDefault="00342C73" w:rsidP="00342C73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Maksymalny poziom dofinansowania projektu wynosi 85% wydatków kwalifikowalnych (w przypadku projektów nieobjętych pomocą publiczną).</w:t>
      </w:r>
    </w:p>
    <w:p w:rsidR="00047834" w:rsidRPr="00ED0DC5" w:rsidRDefault="00047834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740B15" w:rsidRDefault="00740B15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Wnioskodawca jest zobowiązany do wniesienia wkładu własnego o minimalnej wysokości </w:t>
      </w:r>
      <w:r w:rsidR="00047834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1</w:t>
      </w:r>
      <w:r w:rsidR="00342C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5</w:t>
      </w:r>
      <w:r w:rsidRPr="00CA2F4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%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wydatków kwalifikowalnych projektu.</w:t>
      </w: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ED0DC5" w:rsidRPr="00ED0DC5" w:rsidRDefault="00ED0DC5" w:rsidP="00CA2F45">
      <w:pPr>
        <w:spacing w:after="6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30</w:t>
      </w:r>
      <w:r w:rsidR="00032F8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42C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kwietnia</w:t>
      </w:r>
      <w:r w:rsidR="00032F8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2018 r. </w:t>
      </w: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342C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br/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1</w:t>
      </w:r>
      <w:r w:rsidR="00342C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8</w:t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42C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maja</w:t>
      </w:r>
      <w:r w:rsidR="00F4724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2018</w:t>
      </w: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ED0DC5" w:rsidRPr="00ED0DC5" w:rsidRDefault="00ED0DC5" w:rsidP="00CA2F45">
      <w:pPr>
        <w:numPr>
          <w:ilvl w:val="0"/>
          <w:numId w:val="19"/>
        </w:numPr>
        <w:spacing w:after="6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</w:t>
      </w:r>
      <w:r w:rsidR="00032F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7:00 do 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18.05</w:t>
      </w:r>
      <w:r w:rsidR="00F472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za pośrednictwem </w:t>
      </w:r>
      <w:r w:rsidRPr="00CA2F4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 w ramach RPOWŚ 2014-2020 (dostęp do systemu </w:t>
      </w:r>
      <w:r w:rsidRPr="00CA2F4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ED0DC5" w:rsidRPr="00ED0DC5" w:rsidRDefault="00ED0DC5" w:rsidP="00ED0DC5">
      <w:pPr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</w:t>
      </w:r>
      <w:r w:rsidR="00032F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7:30 do  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18.05</w:t>
      </w:r>
      <w:r w:rsidR="00F472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w sekretariacie (I piętro pok. 105) Departamentu Wdrażania Europejskiego Funduszu Społecznego, ul. H. Sienkiewicza 27, 25-007 Kielce. </w:t>
      </w:r>
    </w:p>
    <w:p w:rsidR="00ED0DC5" w:rsidRPr="00ED0DC5" w:rsidRDefault="00ED0DC5" w:rsidP="00ED0DC5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Suma kontrolna wniosku przekazanego przez LSI i suma kontrolna wniosków 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wersji papierowej musi być tożsama.</w:t>
      </w:r>
    </w:p>
    <w:p w:rsid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18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42C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maja</w:t>
      </w:r>
      <w:r w:rsidR="00F472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dofinansowanie do Departamentu Wdrażania EFS zarówno w wersji elektronicznej oraz papierowej.</w:t>
      </w: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342C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lipca</w:t>
      </w:r>
      <w:r w:rsidR="00F4724D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2018 r. </w:t>
      </w:r>
    </w:p>
    <w:p w:rsidR="006A5753" w:rsidRPr="00ED0DC5" w:rsidRDefault="006A5753" w:rsidP="00ED0DC5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ED0DC5" w:rsidRDefault="00356BFC" w:rsidP="00ED0DC5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Default="00356BFC" w:rsidP="00AF7FBC">
      <w:pPr>
        <w:spacing w:after="120"/>
        <w:ind w:left="-142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41 34 98 923 </w:t>
      </w:r>
      <w:r w:rsidR="006F45CC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ED0DC5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ED0DC5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ED0DC5" w:rsidRDefault="00AF7FBC" w:rsidP="00AF7FBC">
      <w:pPr>
        <w:spacing w:after="120"/>
        <w:ind w:left="-14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ED0DC5" w:rsidRDefault="00356BFC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Dodatkowo informacji udziela:</w:t>
      </w:r>
    </w:p>
    <w:p w:rsidR="00356BFC" w:rsidRPr="00ED0DC5" w:rsidRDefault="00356BFC" w:rsidP="00AF7FBC">
      <w:pPr>
        <w:pStyle w:val="Akapitzlist"/>
        <w:numPr>
          <w:ilvl w:val="0"/>
          <w:numId w:val="24"/>
        </w:numPr>
        <w:spacing w:after="60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ED0DC5" w:rsidRDefault="00356BFC" w:rsidP="00AF7FBC">
      <w:pPr>
        <w:pStyle w:val="Akapitzlist"/>
        <w:numPr>
          <w:ilvl w:val="0"/>
          <w:numId w:val="24"/>
        </w:numPr>
        <w:spacing w:after="60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Default="00356BFC" w:rsidP="00AF7FBC">
      <w:pPr>
        <w:pStyle w:val="Akapitzlist"/>
        <w:numPr>
          <w:ilvl w:val="0"/>
          <w:numId w:val="24"/>
        </w:numPr>
        <w:spacing w:after="60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ED0DC5" w:rsidRDefault="00AF7FBC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DC14DE" w:rsidRPr="00ED0DC5" w:rsidRDefault="00DC14DE" w:rsidP="00AF7FBC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6A5753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</w:t>
      </w:r>
      <w:r w:rsidR="008341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.3</w:t>
      </w:r>
      <w:r w:rsidR="00740B15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342C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="008341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OSI</w:t>
      </w: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ED0DC5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ED0DC5">
        <w:rPr>
          <w:rFonts w:ascii="Times New Roman" w:hAnsi="Times New Roman"/>
          <w:sz w:val="24"/>
          <w:szCs w:val="24"/>
        </w:rPr>
        <w:t xml:space="preserve">) </w:t>
      </w:r>
      <w:r w:rsidR="000035F1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p w:rsidR="005E41E7" w:rsidRPr="00ED0DC5" w:rsidRDefault="005E41E7" w:rsidP="00ED0DC5">
      <w:pPr>
        <w:rPr>
          <w:rFonts w:ascii="Times New Roman" w:hAnsi="Times New Roman"/>
          <w:sz w:val="24"/>
          <w:szCs w:val="24"/>
        </w:rPr>
      </w:pPr>
    </w:p>
    <w:sectPr w:rsidR="005E41E7" w:rsidRPr="00ED0DC5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94" w:rsidRDefault="000B7394" w:rsidP="00B060E7">
      <w:pPr>
        <w:spacing w:after="0" w:line="240" w:lineRule="auto"/>
      </w:pPr>
      <w:r>
        <w:separator/>
      </w:r>
    </w:p>
  </w:endnote>
  <w:endnote w:type="continuationSeparator" w:id="0">
    <w:p w:rsidR="000B7394" w:rsidRDefault="000B7394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94" w:rsidRDefault="000B7394" w:rsidP="00B060E7">
      <w:pPr>
        <w:spacing w:after="0" w:line="240" w:lineRule="auto"/>
      </w:pPr>
      <w:r>
        <w:separator/>
      </w:r>
    </w:p>
  </w:footnote>
  <w:footnote w:type="continuationSeparator" w:id="0">
    <w:p w:rsidR="000B7394" w:rsidRDefault="000B7394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0C069F0"/>
    <w:multiLevelType w:val="hybridMultilevel"/>
    <w:tmpl w:val="E4424460"/>
    <w:lvl w:ilvl="0" w:tplc="67DCB8CA">
      <w:start w:val="1"/>
      <w:numFmt w:val="lowerLetter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16" w:hanging="360"/>
      </w:pPr>
    </w:lvl>
    <w:lvl w:ilvl="2" w:tplc="0415001B">
      <w:start w:val="1"/>
      <w:numFmt w:val="lowerRoman"/>
      <w:lvlText w:val="%3."/>
      <w:lvlJc w:val="right"/>
      <w:pPr>
        <w:ind w:left="2736" w:hanging="180"/>
      </w:pPr>
    </w:lvl>
    <w:lvl w:ilvl="3" w:tplc="0415000F">
      <w:start w:val="1"/>
      <w:numFmt w:val="decimal"/>
      <w:lvlText w:val="%4."/>
      <w:lvlJc w:val="left"/>
      <w:pPr>
        <w:ind w:left="3456" w:hanging="360"/>
      </w:pPr>
    </w:lvl>
    <w:lvl w:ilvl="4" w:tplc="04150019">
      <w:start w:val="1"/>
      <w:numFmt w:val="lowerLetter"/>
      <w:lvlText w:val="%5."/>
      <w:lvlJc w:val="left"/>
      <w:pPr>
        <w:ind w:left="4176" w:hanging="360"/>
      </w:pPr>
    </w:lvl>
    <w:lvl w:ilvl="5" w:tplc="0415001B">
      <w:start w:val="1"/>
      <w:numFmt w:val="lowerRoman"/>
      <w:lvlText w:val="%6."/>
      <w:lvlJc w:val="right"/>
      <w:pPr>
        <w:ind w:left="4896" w:hanging="180"/>
      </w:pPr>
    </w:lvl>
    <w:lvl w:ilvl="6" w:tplc="0415000F">
      <w:start w:val="1"/>
      <w:numFmt w:val="decimal"/>
      <w:lvlText w:val="%7."/>
      <w:lvlJc w:val="left"/>
      <w:pPr>
        <w:ind w:left="5616" w:hanging="360"/>
      </w:pPr>
    </w:lvl>
    <w:lvl w:ilvl="7" w:tplc="04150019">
      <w:start w:val="1"/>
      <w:numFmt w:val="lowerLetter"/>
      <w:lvlText w:val="%8."/>
      <w:lvlJc w:val="left"/>
      <w:pPr>
        <w:ind w:left="6336" w:hanging="360"/>
      </w:pPr>
    </w:lvl>
    <w:lvl w:ilvl="8" w:tplc="0415001B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014F6812"/>
    <w:multiLevelType w:val="hybridMultilevel"/>
    <w:tmpl w:val="3C50468E"/>
    <w:lvl w:ilvl="0" w:tplc="1C52B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6A2B50"/>
    <w:multiLevelType w:val="hybridMultilevel"/>
    <w:tmpl w:val="E3B408CA"/>
    <w:lvl w:ilvl="0" w:tplc="6792A294">
      <w:start w:val="1"/>
      <w:numFmt w:val="decimal"/>
      <w:lvlText w:val="%1.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>
    <w:nsid w:val="0C891C5A"/>
    <w:multiLevelType w:val="hybridMultilevel"/>
    <w:tmpl w:val="A874E132"/>
    <w:lvl w:ilvl="0" w:tplc="E0F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290A300F"/>
    <w:multiLevelType w:val="hybridMultilevel"/>
    <w:tmpl w:val="8A0C619C"/>
    <w:lvl w:ilvl="0" w:tplc="16F4FD38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13B31"/>
    <w:multiLevelType w:val="hybridMultilevel"/>
    <w:tmpl w:val="6B74CF48"/>
    <w:lvl w:ilvl="0" w:tplc="9A10FB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D7A89"/>
    <w:multiLevelType w:val="hybridMultilevel"/>
    <w:tmpl w:val="71CACA60"/>
    <w:lvl w:ilvl="0" w:tplc="7DE099DA">
      <w:start w:val="1"/>
      <w:numFmt w:val="lowerLetter"/>
      <w:lvlText w:val="%1)"/>
      <w:lvlJc w:val="left"/>
      <w:pPr>
        <w:ind w:left="833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39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33"/>
  </w:num>
  <w:num w:numId="4">
    <w:abstractNumId w:val="10"/>
  </w:num>
  <w:num w:numId="5">
    <w:abstractNumId w:val="30"/>
  </w:num>
  <w:num w:numId="6">
    <w:abstractNumId w:val="19"/>
  </w:num>
  <w:num w:numId="7">
    <w:abstractNumId w:val="17"/>
  </w:num>
  <w:num w:numId="8">
    <w:abstractNumId w:val="15"/>
  </w:num>
  <w:num w:numId="9">
    <w:abstractNumId w:val="0"/>
  </w:num>
  <w:num w:numId="10">
    <w:abstractNumId w:val="7"/>
  </w:num>
  <w:num w:numId="11">
    <w:abstractNumId w:val="5"/>
  </w:num>
  <w:num w:numId="12">
    <w:abstractNumId w:val="26"/>
  </w:num>
  <w:num w:numId="13">
    <w:abstractNumId w:val="27"/>
  </w:num>
  <w:num w:numId="14">
    <w:abstractNumId w:val="32"/>
  </w:num>
  <w:num w:numId="15">
    <w:abstractNumId w:val="21"/>
  </w:num>
  <w:num w:numId="16">
    <w:abstractNumId w:val="22"/>
  </w:num>
  <w:num w:numId="17">
    <w:abstractNumId w:val="14"/>
  </w:num>
  <w:num w:numId="18">
    <w:abstractNumId w:val="23"/>
  </w:num>
  <w:num w:numId="19">
    <w:abstractNumId w:val="18"/>
  </w:num>
  <w:num w:numId="20">
    <w:abstractNumId w:val="39"/>
  </w:num>
  <w:num w:numId="21">
    <w:abstractNumId w:val="29"/>
  </w:num>
  <w:num w:numId="22">
    <w:abstractNumId w:val="40"/>
  </w:num>
  <w:num w:numId="23">
    <w:abstractNumId w:val="9"/>
  </w:num>
  <w:num w:numId="24">
    <w:abstractNumId w:val="13"/>
  </w:num>
  <w:num w:numId="25">
    <w:abstractNumId w:val="16"/>
  </w:num>
  <w:num w:numId="26">
    <w:abstractNumId w:val="37"/>
  </w:num>
  <w:num w:numId="27">
    <w:abstractNumId w:val="11"/>
  </w:num>
  <w:num w:numId="28">
    <w:abstractNumId w:val="24"/>
  </w:num>
  <w:num w:numId="29">
    <w:abstractNumId w:val="41"/>
  </w:num>
  <w:num w:numId="30">
    <w:abstractNumId w:val="42"/>
  </w:num>
  <w:num w:numId="31">
    <w:abstractNumId w:val="28"/>
  </w:num>
  <w:num w:numId="32">
    <w:abstractNumId w:val="3"/>
  </w:num>
  <w:num w:numId="33">
    <w:abstractNumId w:val="6"/>
  </w:num>
  <w:num w:numId="34">
    <w:abstractNumId w:val="4"/>
  </w:num>
  <w:num w:numId="35">
    <w:abstractNumId w:val="31"/>
  </w:num>
  <w:num w:numId="36">
    <w:abstractNumId w:val="36"/>
  </w:num>
  <w:num w:numId="37">
    <w:abstractNumId w:val="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B4386"/>
    <w:rsid w:val="000B7394"/>
    <w:rsid w:val="000E5AE2"/>
    <w:rsid w:val="00101FA1"/>
    <w:rsid w:val="00106DA6"/>
    <w:rsid w:val="001157BF"/>
    <w:rsid w:val="00133E40"/>
    <w:rsid w:val="001421FB"/>
    <w:rsid w:val="00145077"/>
    <w:rsid w:val="00145BE2"/>
    <w:rsid w:val="001D208D"/>
    <w:rsid w:val="001F6665"/>
    <w:rsid w:val="002074A4"/>
    <w:rsid w:val="00210ABC"/>
    <w:rsid w:val="0025461F"/>
    <w:rsid w:val="002E0ABA"/>
    <w:rsid w:val="002E5FC6"/>
    <w:rsid w:val="003078BA"/>
    <w:rsid w:val="00307EC9"/>
    <w:rsid w:val="00331E4C"/>
    <w:rsid w:val="00333410"/>
    <w:rsid w:val="00342C73"/>
    <w:rsid w:val="00343659"/>
    <w:rsid w:val="00356BFC"/>
    <w:rsid w:val="00373008"/>
    <w:rsid w:val="00384B00"/>
    <w:rsid w:val="00385F9B"/>
    <w:rsid w:val="00387744"/>
    <w:rsid w:val="00396FC6"/>
    <w:rsid w:val="003D3B69"/>
    <w:rsid w:val="004570EE"/>
    <w:rsid w:val="00457656"/>
    <w:rsid w:val="004A087F"/>
    <w:rsid w:val="004A3600"/>
    <w:rsid w:val="004A79C7"/>
    <w:rsid w:val="004D7B0F"/>
    <w:rsid w:val="0054062F"/>
    <w:rsid w:val="005452EB"/>
    <w:rsid w:val="00546CE7"/>
    <w:rsid w:val="00574AF1"/>
    <w:rsid w:val="0058132D"/>
    <w:rsid w:val="00585E21"/>
    <w:rsid w:val="005D257D"/>
    <w:rsid w:val="005D717B"/>
    <w:rsid w:val="005E41E7"/>
    <w:rsid w:val="00655F98"/>
    <w:rsid w:val="006768F6"/>
    <w:rsid w:val="00685990"/>
    <w:rsid w:val="0069681C"/>
    <w:rsid w:val="006A5753"/>
    <w:rsid w:val="006E5286"/>
    <w:rsid w:val="006F45CC"/>
    <w:rsid w:val="00727939"/>
    <w:rsid w:val="00732C9B"/>
    <w:rsid w:val="00735E64"/>
    <w:rsid w:val="00740B15"/>
    <w:rsid w:val="007B6EB6"/>
    <w:rsid w:val="007D3A18"/>
    <w:rsid w:val="007D6019"/>
    <w:rsid w:val="00834139"/>
    <w:rsid w:val="008A5B8D"/>
    <w:rsid w:val="00907055"/>
    <w:rsid w:val="00920649"/>
    <w:rsid w:val="009323D4"/>
    <w:rsid w:val="0096530A"/>
    <w:rsid w:val="009A07B6"/>
    <w:rsid w:val="00A0531C"/>
    <w:rsid w:val="00A70BE7"/>
    <w:rsid w:val="00AF7FBC"/>
    <w:rsid w:val="00B060E7"/>
    <w:rsid w:val="00B27576"/>
    <w:rsid w:val="00B650F4"/>
    <w:rsid w:val="00BB44EB"/>
    <w:rsid w:val="00BF1961"/>
    <w:rsid w:val="00C006C6"/>
    <w:rsid w:val="00C46ED2"/>
    <w:rsid w:val="00CA2F45"/>
    <w:rsid w:val="00CC7188"/>
    <w:rsid w:val="00CC7A5F"/>
    <w:rsid w:val="00D046C8"/>
    <w:rsid w:val="00D22859"/>
    <w:rsid w:val="00DA23AA"/>
    <w:rsid w:val="00DC14DE"/>
    <w:rsid w:val="00E72FEB"/>
    <w:rsid w:val="00E82D5E"/>
    <w:rsid w:val="00ED0DC5"/>
    <w:rsid w:val="00EE50A6"/>
    <w:rsid w:val="00EF42CE"/>
    <w:rsid w:val="00F24B0E"/>
    <w:rsid w:val="00F4724D"/>
    <w:rsid w:val="00FF2CB8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FA3DA-AD65-4803-A1C5-7D766D1A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agnbom</cp:lastModifiedBy>
  <cp:revision>23</cp:revision>
  <cp:lastPrinted>2018-02-23T07:02:00Z</cp:lastPrinted>
  <dcterms:created xsi:type="dcterms:W3CDTF">2017-03-24T11:32:00Z</dcterms:created>
  <dcterms:modified xsi:type="dcterms:W3CDTF">2018-03-22T14:00:00Z</dcterms:modified>
</cp:coreProperties>
</file>