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11C06" w14:textId="3F0D08E7" w:rsidR="007B7D55" w:rsidRDefault="007B7D55" w:rsidP="007B7D5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szCs w:val="24"/>
          <w:lang w:eastAsia="pl-PL"/>
        </w:rPr>
        <w:drawing>
          <wp:inline distT="0" distB="0" distL="0" distR="0" wp14:anchorId="721B6BAB" wp14:editId="20FE7296">
            <wp:extent cx="3938270" cy="987425"/>
            <wp:effectExtent l="0" t="0" r="5080" b="3175"/>
            <wp:docPr id="3" name="Obraz 3" descr="Herb: Urząd Marszałkowski Wojewódzk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Herb: Urząd Marszałkowski Wojewódzka Świętokrzyskiego Regionalny Ośrodek Polityki Społecznej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7ACC6" w14:textId="1DEEAB5F" w:rsidR="002B0995" w:rsidRPr="007B7D55" w:rsidRDefault="00E4284B" w:rsidP="007B7D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D55">
        <w:rPr>
          <w:rFonts w:ascii="Arial" w:hAnsi="Arial" w:cs="Arial"/>
          <w:b/>
          <w:bCs/>
          <w:sz w:val="28"/>
          <w:szCs w:val="28"/>
        </w:rPr>
        <w:t xml:space="preserve">Dobre praktyki </w:t>
      </w:r>
      <w:r w:rsidR="00D92425" w:rsidRPr="007B7D55">
        <w:rPr>
          <w:rFonts w:ascii="Arial" w:hAnsi="Arial" w:cs="Arial"/>
          <w:b/>
          <w:bCs/>
          <w:sz w:val="28"/>
          <w:szCs w:val="28"/>
        </w:rPr>
        <w:t>w zakresie przeciwdziałania przemocy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0"/>
        <w:gridCol w:w="5669"/>
        <w:gridCol w:w="2324"/>
        <w:gridCol w:w="1822"/>
        <w:gridCol w:w="2006"/>
      </w:tblGrid>
      <w:tr w:rsidR="00DF6C1F" w14:paraId="38CE59C8" w14:textId="77777777" w:rsidTr="00657E0F">
        <w:tc>
          <w:tcPr>
            <w:tcW w:w="1990" w:type="dxa"/>
            <w:shd w:val="clear" w:color="auto" w:fill="D9E2F3" w:themeFill="accent1" w:themeFillTint="33"/>
            <w:vAlign w:val="center"/>
          </w:tcPr>
          <w:p w14:paraId="26CB6E33" w14:textId="5AA55D23" w:rsidR="00D92425" w:rsidRPr="00A63AEF" w:rsidRDefault="00D92425" w:rsidP="00D92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5669" w:type="dxa"/>
            <w:shd w:val="clear" w:color="auto" w:fill="D9E2F3" w:themeFill="accent1" w:themeFillTint="33"/>
            <w:vAlign w:val="center"/>
          </w:tcPr>
          <w:p w14:paraId="654F69E0" w14:textId="741B8E78" w:rsidR="00D92425" w:rsidRPr="00A63AEF" w:rsidRDefault="00D92425" w:rsidP="00D92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Rodzaj działań, krótka charakterystyka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329D9DED" w14:textId="5EA2D164" w:rsidR="00D92425" w:rsidRPr="00A63AEF" w:rsidRDefault="00D92425" w:rsidP="00D92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Sposób realizacji/realizatorzy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63C067FC" w14:textId="1A5988A2" w:rsidR="00D92425" w:rsidRPr="00A63AEF" w:rsidRDefault="00D92425" w:rsidP="00D92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6762150C" w14:textId="0F71F01E" w:rsidR="00D92425" w:rsidRPr="00A63AEF" w:rsidRDefault="00D92425" w:rsidP="00D92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Korzyści z zastosowania dobrej praktyki, efekty, wyniki</w:t>
            </w:r>
          </w:p>
        </w:tc>
      </w:tr>
      <w:tr w:rsidR="00DF6C1F" w14:paraId="2F6A9288" w14:textId="77777777" w:rsidTr="00DF6C1F">
        <w:tc>
          <w:tcPr>
            <w:tcW w:w="1990" w:type="dxa"/>
          </w:tcPr>
          <w:p w14:paraId="5F572120" w14:textId="447A5F5F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Spotkanie rodzin w formie pikniku</w:t>
            </w:r>
          </w:p>
        </w:tc>
        <w:tc>
          <w:tcPr>
            <w:tcW w:w="5669" w:type="dxa"/>
          </w:tcPr>
          <w:p w14:paraId="2C9EAFCE" w14:textId="040C8E3A" w:rsidR="00D92425" w:rsidRPr="00A63AEF" w:rsidRDefault="00D92425" w:rsidP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Przedsięwzięcie promujące konstruktywne sposoby spędzani</w:t>
            </w:r>
            <w:r w:rsidR="007B7D55">
              <w:rPr>
                <w:rFonts w:ascii="Arial" w:hAnsi="Arial" w:cs="Arial"/>
                <w:sz w:val="20"/>
                <w:szCs w:val="20"/>
              </w:rPr>
              <w:t>a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wolnego </w:t>
            </w:r>
            <w:r w:rsidR="007B7D55" w:rsidRPr="00A63AEF">
              <w:rPr>
                <w:rFonts w:ascii="Arial" w:hAnsi="Arial" w:cs="Arial"/>
                <w:sz w:val="20"/>
                <w:szCs w:val="20"/>
              </w:rPr>
              <w:t xml:space="preserve">czasu </w:t>
            </w:r>
            <w:r w:rsidRPr="00A63AEF">
              <w:rPr>
                <w:rFonts w:ascii="Arial" w:hAnsi="Arial" w:cs="Arial"/>
                <w:sz w:val="20"/>
                <w:szCs w:val="20"/>
              </w:rPr>
              <w:t>w gronie rodzinnym. Prowadzenie profilaktyki poprzez rozdawanie ulotek dotyczących przemocy, indywidualne rozmowy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 mieszkańcami, przeprowadzanie anonimowych ankiet, promowanie działania Zespołu Interdyscyplinarnego</w:t>
            </w:r>
            <w:r w:rsidR="007B7D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5ECB29E1" w14:textId="0595A5D5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Pracownicy socjalni GOPS, Policjanci z Komendy Powiatowej i Dzielnicowi Gminy, GKRPA, GOK, przedstawiciele organizacji pozarządowych, grup nieformalnych.</w:t>
            </w:r>
          </w:p>
        </w:tc>
        <w:tc>
          <w:tcPr>
            <w:tcW w:w="1822" w:type="dxa"/>
          </w:tcPr>
          <w:p w14:paraId="331297D9" w14:textId="5D48E62A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Mieszkańcy gminy</w:t>
            </w:r>
          </w:p>
        </w:tc>
        <w:tc>
          <w:tcPr>
            <w:tcW w:w="2006" w:type="dxa"/>
          </w:tcPr>
          <w:p w14:paraId="6B582404" w14:textId="49B0ACF0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Ogół mieszkańców gminy zostanie zapoznany z działaniami Policji, GOPS, GKRPA dotyczącymi przeciwdziałania przemocy w rodzinie.</w:t>
            </w:r>
          </w:p>
        </w:tc>
      </w:tr>
      <w:tr w:rsidR="00DF6C1F" w14:paraId="3757F2C7" w14:textId="77777777" w:rsidTr="00DF6C1F">
        <w:tc>
          <w:tcPr>
            <w:tcW w:w="1990" w:type="dxa"/>
          </w:tcPr>
          <w:p w14:paraId="2DECEE2B" w14:textId="06E47B94" w:rsidR="00613D1E" w:rsidRPr="00A63AEF" w:rsidRDefault="00613D1E" w:rsidP="00613D1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Utworzenie Punktu Przeciwdziałania Przemocy</w:t>
            </w:r>
          </w:p>
        </w:tc>
        <w:tc>
          <w:tcPr>
            <w:tcW w:w="5669" w:type="dxa"/>
          </w:tcPr>
          <w:p w14:paraId="7579B578" w14:textId="3041B5C4" w:rsidR="00613D1E" w:rsidRPr="00A63AEF" w:rsidRDefault="00613D1E" w:rsidP="00613D1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Zadaniem  punktu  </w:t>
            </w:r>
            <w:r w:rsidR="007B7D55">
              <w:rPr>
                <w:rFonts w:ascii="Arial" w:hAnsi="Arial" w:cs="Arial"/>
                <w:sz w:val="20"/>
                <w:szCs w:val="20"/>
              </w:rPr>
              <w:t>to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 przede  wszystkim  prowadzenie  konsultacji specjalistycznych, doradztwa i poradnictwa.</w:t>
            </w:r>
            <w:r w:rsidR="007B7D55">
              <w:rPr>
                <w:rFonts w:ascii="Arial" w:hAnsi="Arial" w:cs="Arial"/>
                <w:sz w:val="20"/>
                <w:szCs w:val="20"/>
              </w:rPr>
              <w:br/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W punkcie 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dyżury pełni </w:t>
            </w:r>
            <w:r w:rsidRPr="00A63AEF">
              <w:rPr>
                <w:rFonts w:ascii="Arial" w:hAnsi="Arial" w:cs="Arial"/>
                <w:sz w:val="20"/>
                <w:szCs w:val="20"/>
              </w:rPr>
              <w:t>prawnik oraz psycholog, któr</w:t>
            </w:r>
            <w:r w:rsidR="007B7D55">
              <w:rPr>
                <w:rFonts w:ascii="Arial" w:hAnsi="Arial" w:cs="Arial"/>
                <w:sz w:val="20"/>
                <w:szCs w:val="20"/>
              </w:rPr>
              <w:t>zy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świadczą pomoc ofiarom i sprawcom przemocy domowej.</w:t>
            </w:r>
            <w:r w:rsidR="007B7D55">
              <w:rPr>
                <w:rFonts w:ascii="Arial" w:hAnsi="Arial" w:cs="Arial"/>
                <w:sz w:val="20"/>
                <w:szCs w:val="20"/>
              </w:rPr>
              <w:br/>
            </w:r>
            <w:r w:rsidRPr="00A63AEF">
              <w:rPr>
                <w:rFonts w:ascii="Arial" w:hAnsi="Arial" w:cs="Arial"/>
                <w:sz w:val="20"/>
                <w:szCs w:val="20"/>
              </w:rPr>
              <w:t>Z pomocy mogą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korzystać   bezpłatnie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mieszkańcy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danej g</w:t>
            </w:r>
            <w:r w:rsidRPr="00A63AEF">
              <w:rPr>
                <w:rFonts w:ascii="Arial" w:hAnsi="Arial" w:cs="Arial"/>
                <w:sz w:val="20"/>
                <w:szCs w:val="20"/>
              </w:rPr>
              <w:t>miny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be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63AEF">
              <w:rPr>
                <w:rFonts w:ascii="Arial" w:hAnsi="Arial" w:cs="Arial"/>
                <w:sz w:val="20"/>
                <w:szCs w:val="20"/>
              </w:rPr>
              <w:t>względu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na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wiek,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płeć,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czy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status materialny.</w:t>
            </w:r>
          </w:p>
        </w:tc>
        <w:tc>
          <w:tcPr>
            <w:tcW w:w="2324" w:type="dxa"/>
          </w:tcPr>
          <w:p w14:paraId="5933B23B" w14:textId="2B995865" w:rsidR="00613D1E" w:rsidRPr="00A63AEF" w:rsidRDefault="007B7D55" w:rsidP="00613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 xml:space="preserve"> prowadzony   w ramach   działalności </w:t>
            </w:r>
            <w:r>
              <w:rPr>
                <w:rFonts w:ascii="Arial" w:hAnsi="Arial" w:cs="Arial"/>
                <w:sz w:val="20"/>
                <w:szCs w:val="20"/>
              </w:rPr>
              <w:t>organizacji pozarządowej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2F49622B" w14:textId="2989BB7B" w:rsidR="00613D1E" w:rsidRPr="00A63AEF" w:rsidRDefault="00613D1E" w:rsidP="00613D1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Mieszkańcy gminy</w:t>
            </w:r>
          </w:p>
        </w:tc>
        <w:tc>
          <w:tcPr>
            <w:tcW w:w="2006" w:type="dxa"/>
          </w:tcPr>
          <w:p w14:paraId="2D47D234" w14:textId="1B145D4A" w:rsidR="00613D1E" w:rsidRPr="00A63AEF" w:rsidRDefault="007B7D55" w:rsidP="00613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Mieszkańcy gminy otrzymują bezpośrednie wsparcie w formie </w:t>
            </w:r>
            <w:r w:rsidRPr="007B7D55">
              <w:rPr>
                <w:rFonts w:ascii="Arial" w:hAnsi="Arial" w:cs="Arial"/>
                <w:sz w:val="20"/>
                <w:szCs w:val="20"/>
              </w:rPr>
              <w:t>konsultacji specjalistycznych, doradztwa i poradnictwa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6C1F" w14:paraId="4FAD08A5" w14:textId="77777777" w:rsidTr="00DF6C1F">
        <w:tc>
          <w:tcPr>
            <w:tcW w:w="1990" w:type="dxa"/>
          </w:tcPr>
          <w:p w14:paraId="26844699" w14:textId="2ECB955A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Zajęcia kierowane do uczniów szkół podstawowych nt. </w:t>
            </w:r>
            <w:r w:rsidR="007B7D55">
              <w:rPr>
                <w:rFonts w:ascii="Arial" w:hAnsi="Arial" w:cs="Arial"/>
                <w:sz w:val="20"/>
                <w:szCs w:val="20"/>
              </w:rPr>
              <w:t xml:space="preserve">przeciwdziałania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przemocy</w:t>
            </w:r>
          </w:p>
        </w:tc>
        <w:tc>
          <w:tcPr>
            <w:tcW w:w="5669" w:type="dxa"/>
          </w:tcPr>
          <w:p w14:paraId="3B95113B" w14:textId="419517BC" w:rsidR="00D92425" w:rsidRPr="00A63AEF" w:rsidRDefault="00CA4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zajęciach omówiona jest c</w:t>
            </w:r>
            <w:r w:rsidR="00D92425" w:rsidRPr="00A63AEF">
              <w:rPr>
                <w:rFonts w:ascii="Arial" w:hAnsi="Arial" w:cs="Arial"/>
                <w:sz w:val="20"/>
                <w:szCs w:val="20"/>
              </w:rPr>
              <w:t>harakterystyka i typów przemocy i jej przykłady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4C96C301" w14:textId="77777777" w:rsidR="00D92425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Zajęcia profilaktyczno-edukacyjne prowadzone przez przedstawicieli Komendy Powiatowej Policji oraz </w:t>
            </w:r>
            <w:r w:rsidR="007B7D55">
              <w:rPr>
                <w:rFonts w:ascii="Arial" w:hAnsi="Arial" w:cs="Arial"/>
                <w:sz w:val="20"/>
                <w:szCs w:val="20"/>
              </w:rPr>
              <w:t>PCPR.</w:t>
            </w:r>
          </w:p>
          <w:p w14:paraId="60C2E05E" w14:textId="16B58407" w:rsidR="00CA474A" w:rsidRPr="00A63AEF" w:rsidRDefault="00CA4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2F26717B" w14:textId="2711B7D4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Uczniowie szkół podstawowych na terenie gminy</w:t>
            </w:r>
            <w:r w:rsidR="00CA47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14:paraId="70DC54C5" w14:textId="0FBC6359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Zapoznanie młodzieży z konsekwencjami stosowania i doznawania przemocy</w:t>
            </w:r>
            <w:r w:rsidR="00CA47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6586" w14:paraId="7E55F196" w14:textId="77777777" w:rsidTr="00657E0F">
        <w:tc>
          <w:tcPr>
            <w:tcW w:w="1990" w:type="dxa"/>
            <w:shd w:val="clear" w:color="auto" w:fill="D9E2F3" w:themeFill="accent1" w:themeFillTint="33"/>
            <w:vAlign w:val="center"/>
          </w:tcPr>
          <w:p w14:paraId="726B3AAC" w14:textId="56FB88A8" w:rsidR="00CA474A" w:rsidRPr="00A63AEF" w:rsidRDefault="00CA474A" w:rsidP="00CA474A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5669" w:type="dxa"/>
            <w:shd w:val="clear" w:color="auto" w:fill="D9E2F3" w:themeFill="accent1" w:themeFillTint="33"/>
            <w:vAlign w:val="center"/>
          </w:tcPr>
          <w:p w14:paraId="16B6BF97" w14:textId="0AB67671" w:rsidR="00CA474A" w:rsidRPr="00A63AEF" w:rsidRDefault="00CA474A" w:rsidP="00CA474A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Rodzaj działań, krótka charakterystyka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7BE0B4EE" w14:textId="14EA85A0" w:rsidR="00CA474A" w:rsidRPr="00A63AEF" w:rsidRDefault="00CA474A" w:rsidP="00CA474A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Sposób </w:t>
            </w: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realizacji/realizatorzy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768A0DB0" w14:textId="041503ED" w:rsidR="00CA474A" w:rsidRPr="00A63AEF" w:rsidRDefault="00CA474A" w:rsidP="00CA474A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Odbiorcy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293C0343" w14:textId="35444270" w:rsidR="00CA474A" w:rsidRPr="00A63AEF" w:rsidRDefault="00CA474A" w:rsidP="00CA474A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Korzyści z </w:t>
            </w: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zastosowania dobrej praktyki, efekty, wyniki</w:t>
            </w:r>
          </w:p>
        </w:tc>
      </w:tr>
      <w:tr w:rsidR="00DF6C1F" w14:paraId="64CACA3D" w14:textId="77777777" w:rsidTr="00DF6C1F">
        <w:tc>
          <w:tcPr>
            <w:tcW w:w="1990" w:type="dxa"/>
          </w:tcPr>
          <w:p w14:paraId="3C317E2E" w14:textId="51A37B12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lastRenderedPageBreak/>
              <w:t>Interdyscyplinarne wizyty w środowisku</w:t>
            </w:r>
            <w:r w:rsidR="007F7292">
              <w:rPr>
                <w:rFonts w:ascii="Arial" w:hAnsi="Arial" w:cs="Arial"/>
                <w:sz w:val="20"/>
                <w:szCs w:val="20"/>
              </w:rPr>
              <w:t xml:space="preserve"> lokalnym</w:t>
            </w:r>
          </w:p>
        </w:tc>
        <w:tc>
          <w:tcPr>
            <w:tcW w:w="5669" w:type="dxa"/>
          </w:tcPr>
          <w:p w14:paraId="6A870279" w14:textId="77777777" w:rsidR="007F7292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Udzielanie doraźnej pomocy osobom uwikłanym w przemoc w rodzinie w ich miejscu zamieszkania przez pedagoga, psychologa, pracownika socjalnego w zależności od charakteru problemu w rodzinie.</w:t>
            </w:r>
          </w:p>
          <w:p w14:paraId="51C27530" w14:textId="44894697" w:rsidR="00D92425" w:rsidRPr="00A63AEF" w:rsidRDefault="007F7292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Podczas wizyt podejmowane są działania: wywiad w środowisku, zdiagnozowanie problemów, wszczęcie procedury NK w uzasadnionych sytuacjach, ocena zagrożenia osoby pokrzywdzonej, przekazanie informacji dotyczących przemocy oraz instytucji udzielających pomocy osobom uwikłanym w przemoc, rozmowy interwencyjne dotyczące konsekwencji stosowania przemocy w rodzinie, przekazanie ulotek i materiałów informacyjnych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07C3E9E4" w14:textId="02E45945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PCPR (pracownicy: specjaliści pracy z rodziną, psycholog pedagog we współpracy z dzielnicowymi oraz pracownikami socjalnymi OPS).</w:t>
            </w:r>
          </w:p>
          <w:p w14:paraId="2C16A168" w14:textId="72A52FCD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B3AECFE" w14:textId="16FCE474" w:rsidR="00D92425" w:rsidRPr="00A63AEF" w:rsidRDefault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Osoby dotknięte problemem przemocy w rodzinie i innymi problemami związanymi z funkcjonowaniem w rodzinie.</w:t>
            </w:r>
          </w:p>
        </w:tc>
        <w:tc>
          <w:tcPr>
            <w:tcW w:w="2006" w:type="dxa"/>
          </w:tcPr>
          <w:p w14:paraId="18C0EB6D" w14:textId="77777777" w:rsidR="00D92425" w:rsidRPr="00A63AEF" w:rsidRDefault="00D92425" w:rsidP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Objęcie pomocą znacznie większej grupy osób zamieszkujących tereny wiejskie.</w:t>
            </w:r>
          </w:p>
          <w:p w14:paraId="1EA2C0CA" w14:textId="3C146AD9" w:rsidR="00D92425" w:rsidRPr="00A63AEF" w:rsidRDefault="00D92425" w:rsidP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Większa motywacja osób dotkniętych przemocą i niezdolnych do samodzielnego poszukiwania pomocy.</w:t>
            </w:r>
          </w:p>
        </w:tc>
      </w:tr>
      <w:tr w:rsidR="00CF3206" w14:paraId="2BF46DCC" w14:textId="77777777" w:rsidTr="00DF6C1F">
        <w:tc>
          <w:tcPr>
            <w:tcW w:w="1990" w:type="dxa"/>
          </w:tcPr>
          <w:p w14:paraId="72C08A65" w14:textId="4FB2187E" w:rsidR="007F7292" w:rsidRPr="00DF6C1F" w:rsidRDefault="007F7292" w:rsidP="007F7292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Lokalna Koalicja Przeciwdziałania Przemocy w Rodzinie</w:t>
            </w:r>
          </w:p>
        </w:tc>
        <w:tc>
          <w:tcPr>
            <w:tcW w:w="5669" w:type="dxa"/>
          </w:tcPr>
          <w:p w14:paraId="5F8A360E" w14:textId="1710B1C8" w:rsidR="007F7292" w:rsidRPr="00DF6C1F" w:rsidRDefault="007F7292" w:rsidP="007F7292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Cel koalicji to podejmowanie działań w zakresie edukacji   społeczności lokalnej do życia bez przemocy, zapobiegania zjawisku przemocy i likwidowaniu jej przyczyn oraz zwalczanie skutków przemocy i pomocy jej ofiarom, a przede wszystkim  bezpośrednia praca z osobami doznającymi przemocy.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6C1F">
              <w:rPr>
                <w:rFonts w:ascii="Arial" w:hAnsi="Arial" w:cs="Arial"/>
                <w:sz w:val="20"/>
                <w:szCs w:val="20"/>
              </w:rPr>
              <w:t>Ponadto istotnym celem koalicji jest świadczenie szeroko rozumianego doradztwa i poradnictwa, współdziałanie z  mediami  w  zakresie  profilaktyki  zapobiegania  agresji  i  przemocy  w  rodzinie, wspomaganie działalności instytucji lokalnych, ochrona przed przemocą domową ze szczególnym uwzględnieniem ochrony dzieci przed wykorzystywaniem seksualnym, motywowanie społeczności lokalnych do  podejmowania działań na rzecz społecznego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6C1F">
              <w:rPr>
                <w:rFonts w:ascii="Arial" w:hAnsi="Arial" w:cs="Arial"/>
                <w:sz w:val="20"/>
                <w:szCs w:val="20"/>
              </w:rPr>
              <w:t>zaangażowania się w sprawy przemocy domowej</w:t>
            </w:r>
            <w:r w:rsidR="00DF6C1F">
              <w:rPr>
                <w:rFonts w:ascii="Arial" w:hAnsi="Arial" w:cs="Arial"/>
                <w:sz w:val="20"/>
                <w:szCs w:val="20"/>
              </w:rPr>
              <w:t>.</w:t>
            </w:r>
            <w:r w:rsidRP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</w:tcPr>
          <w:p w14:paraId="55AE8355" w14:textId="77777777" w:rsidR="00DF6C1F" w:rsidRDefault="007F7292" w:rsidP="007F7292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Reprezentanci społeczności lokalnej   zadeklarowani poprzez  podpisanie aktu  koalicyjnego:</w:t>
            </w:r>
          </w:p>
          <w:p w14:paraId="5448B08B" w14:textId="0361B021" w:rsidR="007F7292" w:rsidRPr="00DF6C1F" w:rsidRDefault="007F7292" w:rsidP="007F7292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Urząd Gminy, Rada  Gminy,  placówki  oświatowe, służby   zdrowia, ośrodka pomocy społecznej,   GKRPA, Zespołu  Interdyscyplinarnego,  sołtysów, organizacji pozarządowych.</w:t>
            </w:r>
          </w:p>
        </w:tc>
        <w:tc>
          <w:tcPr>
            <w:tcW w:w="1822" w:type="dxa"/>
          </w:tcPr>
          <w:p w14:paraId="03A9AF33" w14:textId="16A93F99" w:rsidR="007F7292" w:rsidRPr="00DF6C1F" w:rsidRDefault="007F7292" w:rsidP="007F7292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Mieszkańcy gminy dotknięte problemem przemocy w rodzinie lub podejrzani o stosowanie przemocy.</w:t>
            </w:r>
          </w:p>
        </w:tc>
        <w:tc>
          <w:tcPr>
            <w:tcW w:w="2006" w:type="dxa"/>
          </w:tcPr>
          <w:p w14:paraId="1FB2DDD1" w14:textId="4F485FF5" w:rsidR="007F7292" w:rsidRPr="00DF6C1F" w:rsidRDefault="007F7292" w:rsidP="007F7292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Dostarczenie wiedzy społeczeństwu o miejscach uzyskania pomocy i  sposobach radzenia sobie  z problemami przemocy.</w:t>
            </w:r>
          </w:p>
        </w:tc>
      </w:tr>
      <w:tr w:rsidR="00CF3206" w14:paraId="478C407E" w14:textId="77777777" w:rsidTr="00DF6C1F">
        <w:tc>
          <w:tcPr>
            <w:tcW w:w="1990" w:type="dxa"/>
          </w:tcPr>
          <w:p w14:paraId="098C4964" w14:textId="3C9675D1" w:rsidR="00613D1E" w:rsidRPr="00A63AEF" w:rsidRDefault="00613D1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Szkolenia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warsztatowe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pn.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A63AEF">
              <w:rPr>
                <w:rFonts w:ascii="Arial" w:hAnsi="Arial" w:cs="Arial"/>
                <w:sz w:val="20"/>
                <w:szCs w:val="20"/>
              </w:rPr>
              <w:t>Interdyscyplinarne formuły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przeciwdziałania przemocy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 rodzinie”</w:t>
            </w:r>
          </w:p>
        </w:tc>
        <w:tc>
          <w:tcPr>
            <w:tcW w:w="5669" w:type="dxa"/>
          </w:tcPr>
          <w:p w14:paraId="65E82FA2" w14:textId="0799B8B8" w:rsidR="00613D1E" w:rsidRPr="00A63AEF" w:rsidRDefault="00613D1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Ce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szkolenia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warsztatowego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A63AEF">
              <w:rPr>
                <w:rFonts w:ascii="Arial" w:hAnsi="Arial" w:cs="Arial"/>
                <w:sz w:val="20"/>
                <w:szCs w:val="20"/>
              </w:rPr>
              <w:t>wypracowanie</w:t>
            </w:r>
            <w:r w:rsidR="00241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właściwego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    spójnego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sposobu podejmowania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bezpośrednich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interwencji   wobec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rodzin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dotkniętych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przemocą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oparciu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o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procedurę   ,,Niebieskiej   Karty”,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wypracowanie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jednolitych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procedur   postępowania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służb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instytucji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sytuacjac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A63AEF">
              <w:rPr>
                <w:rFonts w:ascii="Arial" w:hAnsi="Arial" w:cs="Arial"/>
                <w:sz w:val="20"/>
                <w:szCs w:val="20"/>
              </w:rPr>
              <w:t>kryzysowych  związanych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wystąpieniem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przemocy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324" w:type="dxa"/>
          </w:tcPr>
          <w:p w14:paraId="17783D6F" w14:textId="6B2C765E" w:rsidR="00613D1E" w:rsidRPr="00A63AEF" w:rsidRDefault="00DF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złonk</w:t>
            </w:r>
            <w:r>
              <w:rPr>
                <w:rFonts w:ascii="Arial" w:hAnsi="Arial" w:cs="Arial"/>
                <w:sz w:val="20"/>
                <w:szCs w:val="20"/>
              </w:rPr>
              <w:t>owie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 xml:space="preserve"> Lokalnej Koalicji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Przeciwdziałania    Przemocy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Rodzinie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7AD98E28" w14:textId="12E8E963" w:rsidR="00613D1E" w:rsidRPr="00A63AEF" w:rsidRDefault="00DF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63AEF">
              <w:rPr>
                <w:rFonts w:ascii="Arial" w:hAnsi="Arial" w:cs="Arial"/>
                <w:sz w:val="20"/>
                <w:szCs w:val="20"/>
              </w:rPr>
              <w:t>rup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zaangażowan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63AEF">
              <w:rPr>
                <w:rFonts w:ascii="Arial" w:hAnsi="Arial" w:cs="Arial"/>
                <w:sz w:val="20"/>
                <w:szCs w:val="20"/>
              </w:rPr>
              <w:t>w problematykę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przeciwdziałania przemocy.</w:t>
            </w:r>
          </w:p>
        </w:tc>
        <w:tc>
          <w:tcPr>
            <w:tcW w:w="2006" w:type="dxa"/>
          </w:tcPr>
          <w:p w14:paraId="072F95A3" w14:textId="23C5E54B" w:rsidR="00613D1E" w:rsidRPr="00A63AEF" w:rsidRDefault="00DF6C1F" w:rsidP="00D92425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Profesjonalna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edukacja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działających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rzecz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przeciwdziałania  przemocy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  rodzinie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6C1F" w14:paraId="1B2E7022" w14:textId="77777777" w:rsidTr="00657E0F">
        <w:tc>
          <w:tcPr>
            <w:tcW w:w="1990" w:type="dxa"/>
            <w:shd w:val="clear" w:color="auto" w:fill="D9E2F3" w:themeFill="accent1" w:themeFillTint="33"/>
            <w:vAlign w:val="center"/>
          </w:tcPr>
          <w:p w14:paraId="1C4505FD" w14:textId="6D583AF7" w:rsidR="00DF6C1F" w:rsidRPr="00A63AEF" w:rsidRDefault="00DF6C1F" w:rsidP="00DF6C1F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5669" w:type="dxa"/>
            <w:shd w:val="clear" w:color="auto" w:fill="D9E2F3" w:themeFill="accent1" w:themeFillTint="33"/>
            <w:vAlign w:val="center"/>
          </w:tcPr>
          <w:p w14:paraId="1F037FC6" w14:textId="6CDAF4E3" w:rsidR="00DF6C1F" w:rsidRPr="00A63AEF" w:rsidRDefault="00DF6C1F" w:rsidP="00DF6C1F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Rodzaj działań, krótka charakterystyka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64497FA2" w14:textId="26F19CAE" w:rsidR="00DF6C1F" w:rsidRDefault="00DF6C1F" w:rsidP="00DF6C1F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Sposób realizacji/realizatorzy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72B2463C" w14:textId="1E148E90" w:rsidR="00DF6C1F" w:rsidRDefault="00DF6C1F" w:rsidP="00DF6C1F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3C3D6A93" w14:textId="15ADEB81" w:rsidR="00DF6C1F" w:rsidRPr="00A63AEF" w:rsidRDefault="00DF6C1F" w:rsidP="00DF6C1F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Korzyści z zastosowania </w:t>
            </w: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dobrej praktyki, efekty, wyniki</w:t>
            </w:r>
          </w:p>
        </w:tc>
      </w:tr>
      <w:tr w:rsidR="00DF6C1F" w14:paraId="34910B42" w14:textId="77777777" w:rsidTr="00DF6C1F">
        <w:tc>
          <w:tcPr>
            <w:tcW w:w="1990" w:type="dxa"/>
          </w:tcPr>
          <w:p w14:paraId="009F3AB5" w14:textId="0444C8D0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lastRenderedPageBreak/>
              <w:t>Zorganizowanie dyżurów psychologa</w:t>
            </w:r>
          </w:p>
        </w:tc>
        <w:tc>
          <w:tcPr>
            <w:tcW w:w="5669" w:type="dxa"/>
          </w:tcPr>
          <w:p w14:paraId="779BEEEE" w14:textId="4C306863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Poradnictwo dla rodzin dotkniętych problemem przemocy, alkoholizmu, uzależnień</w:t>
            </w:r>
            <w:r w:rsidR="00DF6C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342A195C" w14:textId="14154939" w:rsidR="00922C01" w:rsidRPr="00A63AEF" w:rsidRDefault="00DF6C1F">
            <w:pPr>
              <w:rPr>
                <w:rFonts w:ascii="Arial" w:hAnsi="Arial" w:cs="Arial"/>
                <w:sz w:val="20"/>
                <w:szCs w:val="20"/>
              </w:rPr>
            </w:pPr>
            <w:r w:rsidRPr="00DF6C1F">
              <w:rPr>
                <w:rFonts w:ascii="Arial" w:hAnsi="Arial" w:cs="Arial"/>
                <w:sz w:val="20"/>
                <w:szCs w:val="20"/>
              </w:rPr>
              <w:t>Pracownicy socjalni GOPS, Policjanci z Komendy Powiatowej i Dzielnicowi Gminy, GKRPA</w:t>
            </w:r>
          </w:p>
        </w:tc>
        <w:tc>
          <w:tcPr>
            <w:tcW w:w="1822" w:type="dxa"/>
          </w:tcPr>
          <w:p w14:paraId="4E1BB39D" w14:textId="12BC9B37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Rodziny objęte procedurą Niebieskiej Karty, </w:t>
            </w:r>
            <w:r w:rsidR="00DF6C1F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A63AEF">
              <w:rPr>
                <w:rFonts w:ascii="Arial" w:hAnsi="Arial" w:cs="Arial"/>
                <w:sz w:val="20"/>
                <w:szCs w:val="20"/>
              </w:rPr>
              <w:t>problemem alkoholowym, uzależnieniami</w:t>
            </w:r>
            <w:r w:rsidR="00DF6C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14:paraId="29CF1967" w14:textId="2D93583E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Możliwość kontaktu z psychologiem w miejscu zamieszkania</w:t>
            </w:r>
            <w:r w:rsidR="00DF6C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7C08" w14:textId="5E3E89BB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Podnoszenie świadomości osób dotkniętych przemocą/ współuzależnionych</w:t>
            </w:r>
          </w:p>
        </w:tc>
      </w:tr>
      <w:tr w:rsidR="00DF6C1F" w14:paraId="331BB9F7" w14:textId="77777777" w:rsidTr="00DF6C1F">
        <w:tc>
          <w:tcPr>
            <w:tcW w:w="1990" w:type="dxa"/>
          </w:tcPr>
          <w:p w14:paraId="159C8D06" w14:textId="77443F82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Warsztaty dla ojców</w:t>
            </w:r>
          </w:p>
        </w:tc>
        <w:tc>
          <w:tcPr>
            <w:tcW w:w="5669" w:type="dxa"/>
          </w:tcPr>
          <w:p w14:paraId="31DAE0E5" w14:textId="08AD0C68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Warsztaty mające za zadanie uczenie radzenia sobie w trudnych i stresowych oraz stawiania sobie wymagań. Budowanie wspólnie z dzieckiem szacunku do matki dziecka oraz unikania patologii (prowadzone w formie warsztatów i grup dyskusyjnych)</w:t>
            </w:r>
            <w:r w:rsidR="00DF6C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34F27022" w14:textId="7A1D0F9A" w:rsidR="00922C01" w:rsidRPr="00A63AEF" w:rsidRDefault="00DF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6C1F">
              <w:rPr>
                <w:rFonts w:ascii="Arial" w:hAnsi="Arial" w:cs="Arial"/>
                <w:sz w:val="20"/>
                <w:szCs w:val="20"/>
              </w:rPr>
              <w:t>lacówki  oświatowe</w:t>
            </w:r>
            <w:r>
              <w:rPr>
                <w:rFonts w:ascii="Arial" w:hAnsi="Arial" w:cs="Arial"/>
                <w:sz w:val="20"/>
                <w:szCs w:val="20"/>
              </w:rPr>
              <w:t xml:space="preserve"> w partnerstwie z organizacjami pozarządowymi.</w:t>
            </w:r>
          </w:p>
        </w:tc>
        <w:tc>
          <w:tcPr>
            <w:tcW w:w="1822" w:type="dxa"/>
          </w:tcPr>
          <w:p w14:paraId="53C49201" w14:textId="71C1A900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ojcowie dzieci z gminy</w:t>
            </w:r>
            <w:r w:rsidR="00DF6C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14:paraId="37221F68" w14:textId="500D929F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Przybliżenie sposobów radzenia sobie ze stresem oraz znaczenia prawidłowych relacji między ojcem, dzieckiem i matką</w:t>
            </w:r>
            <w:r w:rsidR="00CF32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3206" w14:paraId="02B85831" w14:textId="77777777" w:rsidTr="00DF6C1F">
        <w:tc>
          <w:tcPr>
            <w:tcW w:w="1990" w:type="dxa"/>
          </w:tcPr>
          <w:p w14:paraId="6512E683" w14:textId="031E5A55" w:rsidR="00CF3206" w:rsidRPr="00A63AEF" w:rsidRDefault="00CF3206" w:rsidP="00CF3206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Warsztaty dla rodziców</w:t>
            </w:r>
          </w:p>
        </w:tc>
        <w:tc>
          <w:tcPr>
            <w:tcW w:w="5669" w:type="dxa"/>
          </w:tcPr>
          <w:p w14:paraId="21221079" w14:textId="7ADD6796" w:rsidR="00CF3206" w:rsidRPr="00A63AEF" w:rsidRDefault="00CF3206" w:rsidP="00CF3206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Tema</w:t>
            </w:r>
            <w:r>
              <w:rPr>
                <w:rFonts w:ascii="Arial" w:hAnsi="Arial" w:cs="Arial"/>
                <w:sz w:val="20"/>
                <w:szCs w:val="20"/>
              </w:rPr>
              <w:t xml:space="preserve">t warsztatów to </w:t>
            </w:r>
            <w:r w:rsidRPr="00A63AEF">
              <w:rPr>
                <w:rFonts w:ascii="Arial" w:hAnsi="Arial" w:cs="Arial"/>
                <w:sz w:val="20"/>
                <w:szCs w:val="20"/>
              </w:rPr>
              <w:t>rozwiązywanie problemów wychowawczych oraz profilaktyka uzależnień dla rodziców; prelekcje dot. charakterystyki sylwetki nastolatka, problemów dorastania oraz radzenia sobie z trudnymi zrachowaniami dzieci – problem „karać czy nie karać?”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A63AEF">
              <w:rPr>
                <w:rFonts w:ascii="Arial" w:hAnsi="Arial" w:cs="Arial"/>
                <w:sz w:val="20"/>
                <w:szCs w:val="20"/>
              </w:rPr>
              <w:t>rowadzone w formie warsztatów i grup dyskusyjnych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32DEC67A" w14:textId="4A478653" w:rsidR="00CF3206" w:rsidRPr="00A63AEF" w:rsidRDefault="00CF3206" w:rsidP="00CF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6C1F">
              <w:rPr>
                <w:rFonts w:ascii="Arial" w:hAnsi="Arial" w:cs="Arial"/>
                <w:sz w:val="20"/>
                <w:szCs w:val="20"/>
              </w:rPr>
              <w:t>lacówki  oświatowe</w:t>
            </w:r>
            <w:r>
              <w:rPr>
                <w:rFonts w:ascii="Arial" w:hAnsi="Arial" w:cs="Arial"/>
                <w:sz w:val="20"/>
                <w:szCs w:val="20"/>
              </w:rPr>
              <w:t xml:space="preserve"> w partnerstwie z organizacjami pozarządowymi.</w:t>
            </w:r>
          </w:p>
        </w:tc>
        <w:tc>
          <w:tcPr>
            <w:tcW w:w="1822" w:type="dxa"/>
          </w:tcPr>
          <w:p w14:paraId="27710BF7" w14:textId="0398F4CB" w:rsidR="00CF3206" w:rsidRPr="00A63AEF" w:rsidRDefault="00CF3206" w:rsidP="00CF3206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Rodzice dzieci ze szkół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podstawowych, p</w:t>
            </w:r>
            <w:r w:rsidRPr="00A63AEF">
              <w:rPr>
                <w:rFonts w:ascii="Arial" w:hAnsi="Arial" w:cs="Arial"/>
                <w:sz w:val="20"/>
                <w:szCs w:val="20"/>
              </w:rPr>
              <w:t>rzedszkol</w:t>
            </w: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006" w:type="dxa"/>
          </w:tcPr>
          <w:p w14:paraId="36E4CDCF" w14:textId="1DF3C3C0" w:rsidR="00CF3206" w:rsidRPr="00A63AEF" w:rsidRDefault="00CF3206" w:rsidP="00CF3206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wprowadzenie w tematykę dot. profilaktyki uzależnień, sposobów radzenia z problemami wychowawczymi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6C1F" w14:paraId="227779AB" w14:textId="77777777" w:rsidTr="00DF6C1F">
        <w:tc>
          <w:tcPr>
            <w:tcW w:w="1990" w:type="dxa"/>
          </w:tcPr>
          <w:p w14:paraId="20B0EA3D" w14:textId="7805471D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Dni Profilaktyki „Stop przemocy w szkole”.</w:t>
            </w:r>
          </w:p>
        </w:tc>
        <w:tc>
          <w:tcPr>
            <w:tcW w:w="5669" w:type="dxa"/>
          </w:tcPr>
          <w:p w14:paraId="31F7E3A6" w14:textId="0796B3DD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Organizacja Dni Profilaktyki przez </w:t>
            </w:r>
            <w:r w:rsidR="008531E8">
              <w:rPr>
                <w:rFonts w:ascii="Arial" w:hAnsi="Arial" w:cs="Arial"/>
                <w:sz w:val="20"/>
                <w:szCs w:val="20"/>
              </w:rPr>
              <w:t>placówki oświatowe.</w:t>
            </w:r>
          </w:p>
          <w:p w14:paraId="0DE51859" w14:textId="288C1F05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Akcja </w:t>
            </w:r>
            <w:r w:rsidR="008531E8">
              <w:rPr>
                <w:rFonts w:ascii="Arial" w:hAnsi="Arial" w:cs="Arial"/>
                <w:sz w:val="20"/>
                <w:szCs w:val="20"/>
              </w:rPr>
              <w:t>t</w:t>
            </w:r>
            <w:r w:rsidR="008531E8" w:rsidRPr="00A63AEF">
              <w:rPr>
                <w:rFonts w:ascii="Arial" w:hAnsi="Arial" w:cs="Arial"/>
                <w:sz w:val="20"/>
                <w:szCs w:val="20"/>
              </w:rPr>
              <w:t xml:space="preserve">ydzień pod hasłem „Stop przemocy w szkole” </w:t>
            </w:r>
            <w:r w:rsidRPr="00A63AEF">
              <w:rPr>
                <w:rFonts w:ascii="Arial" w:hAnsi="Arial" w:cs="Arial"/>
                <w:sz w:val="20"/>
                <w:szCs w:val="20"/>
              </w:rPr>
              <w:t>miała na celu ukazanie uczniom problemu przemocy rówieśniczej, uświadomienie że agresja i używanie siły to zjawiska nieakceptowane społecznie i nie rozwiązujące problemów.</w:t>
            </w:r>
          </w:p>
          <w:p w14:paraId="28E3B4EC" w14:textId="7950B4AD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Natomiast w czasie </w:t>
            </w:r>
            <w:r w:rsidR="008531E8">
              <w:rPr>
                <w:rFonts w:ascii="Arial" w:hAnsi="Arial" w:cs="Arial"/>
                <w:sz w:val="20"/>
                <w:szCs w:val="20"/>
              </w:rPr>
              <w:t>„</w:t>
            </w:r>
            <w:r w:rsidRPr="00A63AEF">
              <w:rPr>
                <w:rFonts w:ascii="Arial" w:hAnsi="Arial" w:cs="Arial"/>
                <w:sz w:val="20"/>
                <w:szCs w:val="20"/>
              </w:rPr>
              <w:t>Dnia Bez Przemocy</w:t>
            </w:r>
            <w:r w:rsidR="008531E8">
              <w:rPr>
                <w:rFonts w:ascii="Arial" w:hAnsi="Arial" w:cs="Arial"/>
                <w:sz w:val="20"/>
                <w:szCs w:val="20"/>
              </w:rPr>
              <w:t>”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wszyscy przyszli ubrani na biały kolor – symbol przyjaźni i pokoju. Każda klasa w </w:t>
            </w:r>
            <w:r w:rsidR="008531E8">
              <w:rPr>
                <w:rFonts w:ascii="Arial" w:hAnsi="Arial" w:cs="Arial"/>
                <w:sz w:val="20"/>
                <w:szCs w:val="20"/>
              </w:rPr>
              <w:t>szkole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ozdob</w:t>
            </w:r>
            <w:r w:rsidR="008531E8">
              <w:rPr>
                <w:rFonts w:ascii="Arial" w:hAnsi="Arial" w:cs="Arial"/>
                <w:sz w:val="20"/>
                <w:szCs w:val="20"/>
              </w:rPr>
              <w:t>i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drzwi swojej sali rysunkami i hasłami przeciwko przemocy, wandalizmowi i agresji.</w:t>
            </w:r>
          </w:p>
          <w:p w14:paraId="3E16DD75" w14:textId="30DF21AB" w:rsidR="00922C01" w:rsidRPr="00A63AEF" w:rsidRDefault="008531E8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</w:t>
            </w:r>
            <w:r w:rsidR="00922C01" w:rsidRPr="00A63AEF">
              <w:rPr>
                <w:rFonts w:ascii="Arial" w:hAnsi="Arial" w:cs="Arial"/>
                <w:sz w:val="20"/>
                <w:szCs w:val="20"/>
              </w:rPr>
              <w:t xml:space="preserve"> gminn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="00922C01" w:rsidRPr="00A63AEF">
              <w:rPr>
                <w:rFonts w:ascii="Arial" w:hAnsi="Arial" w:cs="Arial"/>
                <w:sz w:val="20"/>
                <w:szCs w:val="20"/>
              </w:rPr>
              <w:t xml:space="preserve"> konkurs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22C01" w:rsidRPr="00A63AEF">
              <w:rPr>
                <w:rFonts w:ascii="Arial" w:hAnsi="Arial" w:cs="Arial"/>
                <w:sz w:val="20"/>
                <w:szCs w:val="20"/>
              </w:rPr>
              <w:t xml:space="preserve"> plastyczn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="00922C01" w:rsidRPr="00A63AEF">
              <w:rPr>
                <w:rFonts w:ascii="Arial" w:hAnsi="Arial" w:cs="Arial"/>
                <w:sz w:val="20"/>
                <w:szCs w:val="20"/>
              </w:rPr>
              <w:t xml:space="preserve"> pt. „Stop przemocy w szkole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922C01" w:rsidRPr="00A63A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14:paraId="0E3AAD4B" w14:textId="6D1F4A0C" w:rsidR="00922C01" w:rsidRPr="00A63AEF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Finansowanie GKRPA organizacja o koordynacja </w:t>
            </w:r>
            <w:r w:rsidR="008531E8">
              <w:rPr>
                <w:rFonts w:ascii="Arial" w:hAnsi="Arial" w:cs="Arial"/>
                <w:sz w:val="20"/>
                <w:szCs w:val="20"/>
              </w:rPr>
              <w:t>placówki oświatowe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z terenu gminy</w:t>
            </w:r>
            <w:r w:rsidR="008531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7C16DD46" w14:textId="64689B9A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Dzieci i młodzież przy zaangażowaniu rodziców</w:t>
            </w:r>
            <w:r w:rsidR="008531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14:paraId="1433CE21" w14:textId="1FE8EB32" w:rsidR="00922C01" w:rsidRPr="00A63AEF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Rywalizacja w ramach konkursu </w:t>
            </w:r>
            <w:r w:rsidR="008531E8">
              <w:rPr>
                <w:rFonts w:ascii="Arial" w:hAnsi="Arial" w:cs="Arial"/>
                <w:sz w:val="20"/>
                <w:szCs w:val="20"/>
              </w:rPr>
              <w:t>powoduje</w:t>
            </w:r>
            <w:r w:rsidRPr="00A63AEF">
              <w:rPr>
                <w:rFonts w:ascii="Arial" w:hAnsi="Arial" w:cs="Arial"/>
                <w:sz w:val="20"/>
                <w:szCs w:val="20"/>
              </w:rPr>
              <w:t xml:space="preserve"> większe zaangażowanie dzieci i młodzieży oraz lepsze zrozumienie tematu</w:t>
            </w:r>
            <w:r w:rsidR="008531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31E8" w14:paraId="3E4D45BF" w14:textId="77777777" w:rsidTr="00657E0F">
        <w:tc>
          <w:tcPr>
            <w:tcW w:w="1990" w:type="dxa"/>
            <w:shd w:val="clear" w:color="auto" w:fill="D9E2F3" w:themeFill="accent1" w:themeFillTint="33"/>
            <w:vAlign w:val="center"/>
          </w:tcPr>
          <w:p w14:paraId="0898A9AF" w14:textId="7477A532" w:rsidR="008531E8" w:rsidRPr="00A63AEF" w:rsidRDefault="008531E8" w:rsidP="008531E8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5669" w:type="dxa"/>
            <w:shd w:val="clear" w:color="auto" w:fill="D9E2F3" w:themeFill="accent1" w:themeFillTint="33"/>
            <w:vAlign w:val="center"/>
          </w:tcPr>
          <w:p w14:paraId="63B25AAA" w14:textId="2D097044" w:rsidR="008531E8" w:rsidRPr="00A63AEF" w:rsidRDefault="008531E8" w:rsidP="008531E8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Rodzaj działań, krótka charakterystyka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4C4D1F86" w14:textId="2D596D67" w:rsidR="008531E8" w:rsidRPr="00A63AEF" w:rsidRDefault="008531E8" w:rsidP="00853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ealizatorzy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45BF2382" w14:textId="41E73A3D" w:rsidR="008531E8" w:rsidRPr="00A63AEF" w:rsidRDefault="008531E8" w:rsidP="008531E8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50C2052C" w14:textId="5EB204C2" w:rsidR="008531E8" w:rsidRPr="00A63AEF" w:rsidRDefault="008531E8" w:rsidP="008531E8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Korzyści z zastosowania dobrej praktyki, </w:t>
            </w: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efekty, wyniki</w:t>
            </w:r>
          </w:p>
        </w:tc>
      </w:tr>
      <w:tr w:rsidR="000646C7" w14:paraId="053A258B" w14:textId="77777777" w:rsidTr="00DF6C1F">
        <w:tc>
          <w:tcPr>
            <w:tcW w:w="1990" w:type="dxa"/>
          </w:tcPr>
          <w:p w14:paraId="3EE60284" w14:textId="21E9B52E" w:rsidR="00AD607E" w:rsidRPr="00EC6586" w:rsidRDefault="008531E8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>onferencj</w:t>
            </w:r>
            <w:r w:rsidRPr="00EC6586">
              <w:rPr>
                <w:rFonts w:ascii="Arial" w:hAnsi="Arial" w:cs="Arial"/>
                <w:sz w:val="20"/>
                <w:szCs w:val="20"/>
              </w:rPr>
              <w:t>a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 xml:space="preserve">   szkoleniow</w:t>
            </w:r>
            <w:r w:rsidRPr="00EC658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>"Od   dzieciństwa</w:t>
            </w:r>
            <w:r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>do   starości</w:t>
            </w:r>
            <w:r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>w</w:t>
            </w:r>
            <w:r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>bezpiecznej</w:t>
            </w:r>
            <w:r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EC6586">
              <w:rPr>
                <w:rFonts w:ascii="Arial" w:hAnsi="Arial" w:cs="Arial"/>
                <w:sz w:val="20"/>
                <w:szCs w:val="20"/>
              </w:rPr>
              <w:t xml:space="preserve">rodzinie"  </w:t>
            </w:r>
          </w:p>
        </w:tc>
        <w:tc>
          <w:tcPr>
            <w:tcW w:w="5669" w:type="dxa"/>
          </w:tcPr>
          <w:p w14:paraId="18FB58CC" w14:textId="1361CC65" w:rsidR="00AD607E" w:rsidRPr="00EC6586" w:rsidRDefault="00AD607E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Cel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organizacji konferencji to </w:t>
            </w:r>
            <w:r w:rsidRPr="00EC6586">
              <w:rPr>
                <w:rFonts w:ascii="Arial" w:hAnsi="Arial" w:cs="Arial"/>
                <w:sz w:val="20"/>
                <w:szCs w:val="20"/>
              </w:rPr>
              <w:t>zintegrowanie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działań  lokalnych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samorządów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i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instytucji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na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rzecz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przeciwdziałania  przemocy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w</w:t>
            </w:r>
            <w:r w:rsidR="008531E8" w:rsidRP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586">
              <w:rPr>
                <w:rFonts w:ascii="Arial" w:hAnsi="Arial" w:cs="Arial"/>
                <w:sz w:val="20"/>
                <w:szCs w:val="20"/>
              </w:rPr>
              <w:t>rodzinie.</w:t>
            </w:r>
          </w:p>
        </w:tc>
        <w:tc>
          <w:tcPr>
            <w:tcW w:w="2324" w:type="dxa"/>
          </w:tcPr>
          <w:p w14:paraId="7D8A5196" w14:textId="4F43BB51" w:rsidR="00AD607E" w:rsidRPr="00EC6586" w:rsidRDefault="008531E8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Pracownicy socjalni GOPS, Policjanci z Komendy Powiatowej i Dzielnicowi Gminy, GKRPA.</w:t>
            </w:r>
          </w:p>
        </w:tc>
        <w:tc>
          <w:tcPr>
            <w:tcW w:w="1822" w:type="dxa"/>
          </w:tcPr>
          <w:p w14:paraId="3E68F2A2" w14:textId="6B349DE3" w:rsidR="00AD607E" w:rsidRPr="00EC6586" w:rsidRDefault="008531E8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Służby działające w  obszarze wspierania  rodzin, na której  została podpisana deklaracja w sprawie przeciwdziałania  przemocy w rodzinie.</w:t>
            </w:r>
          </w:p>
        </w:tc>
        <w:tc>
          <w:tcPr>
            <w:tcW w:w="2006" w:type="dxa"/>
          </w:tcPr>
          <w:p w14:paraId="5B311687" w14:textId="77A9944E" w:rsidR="00AD607E" w:rsidRPr="00EC6586" w:rsidRDefault="008531E8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 xml:space="preserve">Wymiana doświadczeń służb działających w zakresie przeciwdziałania przemocy w rodzinie. </w:t>
            </w:r>
          </w:p>
        </w:tc>
      </w:tr>
      <w:tr w:rsidR="00EC6586" w14:paraId="3FA8F803" w14:textId="77777777" w:rsidTr="00DF6C1F">
        <w:tc>
          <w:tcPr>
            <w:tcW w:w="1990" w:type="dxa"/>
          </w:tcPr>
          <w:p w14:paraId="267F88C0" w14:textId="54C64F75" w:rsidR="00EC6586" w:rsidRPr="00EC6586" w:rsidRDefault="00EC6586" w:rsidP="00EC6586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Utworzenia grupy wsparcia</w:t>
            </w:r>
          </w:p>
        </w:tc>
        <w:tc>
          <w:tcPr>
            <w:tcW w:w="5669" w:type="dxa"/>
          </w:tcPr>
          <w:p w14:paraId="05ADE966" w14:textId="637B81AD" w:rsidR="00EC6586" w:rsidRPr="00EC6586" w:rsidRDefault="00EC6586" w:rsidP="00EC6586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Uczestnictwo w grupie wsparcia osób dotkniętych przemocą w rodzinie</w:t>
            </w:r>
          </w:p>
        </w:tc>
        <w:tc>
          <w:tcPr>
            <w:tcW w:w="2324" w:type="dxa"/>
          </w:tcPr>
          <w:p w14:paraId="7BDF91A4" w14:textId="53E4AF72" w:rsidR="00EC6586" w:rsidRPr="00EC6586" w:rsidRDefault="00EC6586" w:rsidP="00EC6586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Pracownicy socjalni GOPS, Policjanci z Komendy Powiatowej i Dzielnicowi Gminy, GKRPA.</w:t>
            </w:r>
          </w:p>
        </w:tc>
        <w:tc>
          <w:tcPr>
            <w:tcW w:w="1822" w:type="dxa"/>
          </w:tcPr>
          <w:p w14:paraId="4AE34B7F" w14:textId="1EB5A8D0" w:rsidR="00EC6586" w:rsidRPr="00EC6586" w:rsidRDefault="00EC6586" w:rsidP="00EC6586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Osoby współuzależnione i doznające przemocy w rodzinie.</w:t>
            </w:r>
          </w:p>
        </w:tc>
        <w:tc>
          <w:tcPr>
            <w:tcW w:w="2006" w:type="dxa"/>
          </w:tcPr>
          <w:p w14:paraId="0CD417FD" w14:textId="09F909CC" w:rsidR="00EC6586" w:rsidRPr="00EC6586" w:rsidRDefault="00EC6586" w:rsidP="00EC6586">
            <w:pPr>
              <w:rPr>
                <w:rFonts w:ascii="Arial" w:hAnsi="Arial" w:cs="Arial"/>
                <w:sz w:val="20"/>
                <w:szCs w:val="20"/>
              </w:rPr>
            </w:pPr>
            <w:r w:rsidRPr="00EC6586">
              <w:rPr>
                <w:rFonts w:ascii="Arial" w:hAnsi="Arial" w:cs="Arial"/>
                <w:sz w:val="20"/>
                <w:szCs w:val="20"/>
              </w:rPr>
              <w:t>Wzrost poczucia własnej wartości, wychodzenie z bezradności. Nabycie odczucia sprawczości i wpływu na własne życie.</w:t>
            </w:r>
          </w:p>
        </w:tc>
      </w:tr>
      <w:tr w:rsidR="00DF6C1F" w14:paraId="2DB8085A" w14:textId="77777777" w:rsidTr="00DF6C1F">
        <w:tc>
          <w:tcPr>
            <w:tcW w:w="1990" w:type="dxa"/>
          </w:tcPr>
          <w:p w14:paraId="7A558703" w14:textId="150287F1" w:rsidR="00922C01" w:rsidRPr="000646C7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0646C7">
              <w:rPr>
                <w:rFonts w:ascii="Arial" w:hAnsi="Arial" w:cs="Arial"/>
                <w:sz w:val="20"/>
                <w:szCs w:val="20"/>
              </w:rPr>
              <w:t>Zajęcia dla dzieci dotyczące nauki asertywnych</w:t>
            </w:r>
            <w:r w:rsidR="00EC6586" w:rsidRP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568" w:rsidRPr="000646C7">
              <w:rPr>
                <w:rFonts w:ascii="Arial" w:hAnsi="Arial" w:cs="Arial"/>
                <w:sz w:val="20"/>
                <w:szCs w:val="20"/>
              </w:rPr>
              <w:t>reakcji</w:t>
            </w:r>
          </w:p>
        </w:tc>
        <w:tc>
          <w:tcPr>
            <w:tcW w:w="5669" w:type="dxa"/>
          </w:tcPr>
          <w:p w14:paraId="3E297779" w14:textId="67CCECD4" w:rsidR="00922C01" w:rsidRPr="000646C7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0646C7">
              <w:rPr>
                <w:rFonts w:ascii="Arial" w:hAnsi="Arial" w:cs="Arial"/>
                <w:sz w:val="20"/>
                <w:szCs w:val="20"/>
              </w:rPr>
              <w:t>Praca edukacyjno-dydaktyczna</w:t>
            </w:r>
            <w:r w:rsidR="000646C7" w:rsidRPr="000646C7">
              <w:rPr>
                <w:rFonts w:ascii="Arial" w:hAnsi="Arial" w:cs="Arial"/>
                <w:sz w:val="20"/>
                <w:szCs w:val="20"/>
              </w:rPr>
              <w:t>. Kształtowanie umiejętności mówienia „NIE” i dbania o własne poczucie bezpieczeństwa.</w:t>
            </w:r>
          </w:p>
        </w:tc>
        <w:tc>
          <w:tcPr>
            <w:tcW w:w="2324" w:type="dxa"/>
          </w:tcPr>
          <w:p w14:paraId="57D940AF" w14:textId="0A681C3A" w:rsidR="00922C01" w:rsidRPr="000646C7" w:rsidRDefault="00922C01">
            <w:pPr>
              <w:rPr>
                <w:rFonts w:ascii="Arial" w:hAnsi="Arial" w:cs="Arial"/>
                <w:sz w:val="20"/>
                <w:szCs w:val="20"/>
              </w:rPr>
            </w:pPr>
            <w:r w:rsidRPr="000646C7">
              <w:rPr>
                <w:rFonts w:ascii="Arial" w:hAnsi="Arial" w:cs="Arial"/>
                <w:sz w:val="20"/>
                <w:szCs w:val="20"/>
              </w:rPr>
              <w:t>Wychowawcy w świetlicy środowiskowej</w:t>
            </w:r>
            <w:r w:rsidR="000646C7" w:rsidRPr="0006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449370B6" w14:textId="7B370FDA" w:rsidR="00922C01" w:rsidRPr="000646C7" w:rsidRDefault="00922C01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0646C7">
              <w:rPr>
                <w:rFonts w:ascii="Arial" w:hAnsi="Arial" w:cs="Arial"/>
                <w:sz w:val="20"/>
                <w:szCs w:val="20"/>
              </w:rPr>
              <w:t>Dzieci z rodzin dysfunkcyjnych</w:t>
            </w:r>
            <w:r w:rsidR="000646C7" w:rsidRPr="0006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14:paraId="6757C89C" w14:textId="3BA67082" w:rsidR="00922C01" w:rsidRPr="000646C7" w:rsidRDefault="00EC6586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0646C7">
              <w:rPr>
                <w:rFonts w:ascii="Arial" w:hAnsi="Arial" w:cs="Arial"/>
                <w:sz w:val="20"/>
                <w:szCs w:val="20"/>
              </w:rPr>
              <w:t>Z</w:t>
            </w:r>
            <w:r w:rsidR="00922C01" w:rsidRPr="000646C7">
              <w:rPr>
                <w:rFonts w:ascii="Arial" w:hAnsi="Arial" w:cs="Arial"/>
                <w:sz w:val="20"/>
                <w:szCs w:val="20"/>
              </w:rPr>
              <w:t>dobycie wiedzy o sposobach radzenia sobie ze złością</w:t>
            </w:r>
            <w:r w:rsidR="000646C7" w:rsidRPr="0006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46C7" w14:paraId="68AFB2D3" w14:textId="77777777" w:rsidTr="00DF6C1F">
        <w:tc>
          <w:tcPr>
            <w:tcW w:w="1990" w:type="dxa"/>
          </w:tcPr>
          <w:p w14:paraId="0B7FAC33" w14:textId="0B23B9AA" w:rsidR="00AD607E" w:rsidRPr="00A63AEF" w:rsidRDefault="00AD607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Kampania informacyjna</w:t>
            </w:r>
            <w:r w:rsidR="00EC6586" w:rsidRPr="00A63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586">
              <w:rPr>
                <w:rFonts w:ascii="Arial" w:hAnsi="Arial" w:cs="Arial"/>
                <w:sz w:val="20"/>
                <w:szCs w:val="20"/>
              </w:rPr>
              <w:t>-w</w:t>
            </w:r>
            <w:r w:rsidR="00EC6586" w:rsidRPr="00A63AEF">
              <w:rPr>
                <w:rFonts w:ascii="Arial" w:hAnsi="Arial" w:cs="Arial"/>
                <w:sz w:val="20"/>
                <w:szCs w:val="20"/>
              </w:rPr>
              <w:t>kładka   stanowiąca   załącznik</w:t>
            </w:r>
            <w:r w:rsid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586" w:rsidRPr="00A63AEF">
              <w:rPr>
                <w:rFonts w:ascii="Arial" w:hAnsi="Arial" w:cs="Arial"/>
                <w:sz w:val="20"/>
                <w:szCs w:val="20"/>
              </w:rPr>
              <w:t>do   wydania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lokalnej gazety</w:t>
            </w:r>
          </w:p>
        </w:tc>
        <w:tc>
          <w:tcPr>
            <w:tcW w:w="5669" w:type="dxa"/>
          </w:tcPr>
          <w:p w14:paraId="081CF168" w14:textId="57E76FA7" w:rsidR="00AD607E" w:rsidRPr="00A63AEF" w:rsidRDefault="00AD607E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 xml:space="preserve">Wkładka zawierała informację skierowaną do osób doznających przemocy w rodzinie i do świadków przemocy w rodzinie. </w:t>
            </w:r>
            <w:r w:rsidR="000646C7">
              <w:rPr>
                <w:rFonts w:ascii="Arial" w:hAnsi="Arial" w:cs="Arial"/>
                <w:sz w:val="20"/>
                <w:szCs w:val="20"/>
              </w:rPr>
              <w:t>D</w:t>
            </w:r>
            <w:r w:rsidRPr="00A63AEF">
              <w:rPr>
                <w:rFonts w:ascii="Arial" w:hAnsi="Arial" w:cs="Arial"/>
                <w:sz w:val="20"/>
                <w:szCs w:val="20"/>
              </w:rPr>
              <w:t>ystrybucja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toreb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pakietem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informacji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dotyczącym  przemocy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rodzinie,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(skoncentrowanie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się</w:t>
            </w:r>
            <w:r w:rsid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na przekazaniu informacji mówiących, że przemoc jest przestępstwem, wypisanie form przemocy i krótkiej charakterystyki zjawiska przemocy)</w:t>
            </w:r>
            <w:r w:rsidR="00064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488BE" w14:textId="20F21195" w:rsidR="00AD607E" w:rsidRPr="00A63AEF" w:rsidRDefault="000646C7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ystrybucja</w:t>
            </w:r>
            <w:r>
              <w:rPr>
                <w:rFonts w:ascii="Arial" w:hAnsi="Arial" w:cs="Arial"/>
                <w:sz w:val="20"/>
                <w:szCs w:val="20"/>
              </w:rPr>
              <w:t xml:space="preserve"> wkładek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pakietem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dotyczącym   mitów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związanych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przemocą</w:t>
            </w:r>
            <w:r w:rsidR="00EC6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w rodzinie.</w:t>
            </w:r>
          </w:p>
          <w:p w14:paraId="3BFDE144" w14:textId="4471E402" w:rsidR="00AD607E" w:rsidRPr="00A63AEF" w:rsidRDefault="000646C7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ystrybucja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pakiet</w:t>
            </w:r>
            <w:r>
              <w:rPr>
                <w:rFonts w:ascii="Arial" w:hAnsi="Arial" w:cs="Arial"/>
                <w:sz w:val="20"/>
                <w:szCs w:val="20"/>
              </w:rPr>
              <w:t xml:space="preserve">ów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dotyczący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przemocy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w  stosunku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starszych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07E" w:rsidRPr="00A63AEF">
              <w:rPr>
                <w:rFonts w:ascii="Arial" w:hAnsi="Arial" w:cs="Arial"/>
                <w:sz w:val="20"/>
                <w:szCs w:val="20"/>
              </w:rPr>
              <w:t>i dzieci.</w:t>
            </w:r>
          </w:p>
        </w:tc>
        <w:tc>
          <w:tcPr>
            <w:tcW w:w="2324" w:type="dxa"/>
          </w:tcPr>
          <w:p w14:paraId="15B7C526" w14:textId="34A64AA4" w:rsidR="00AD607E" w:rsidRPr="00A63AEF" w:rsidRDefault="00064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Organizacje pozarządowe.</w:t>
            </w:r>
          </w:p>
        </w:tc>
        <w:tc>
          <w:tcPr>
            <w:tcW w:w="1822" w:type="dxa"/>
          </w:tcPr>
          <w:p w14:paraId="4612F54E" w14:textId="6FDBAFDC" w:rsidR="00AD607E" w:rsidRPr="00A63AEF" w:rsidRDefault="000646C7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Mieszkańcy gminy/powiatu.</w:t>
            </w:r>
          </w:p>
        </w:tc>
        <w:tc>
          <w:tcPr>
            <w:tcW w:w="2006" w:type="dxa"/>
          </w:tcPr>
          <w:p w14:paraId="60599B82" w14:textId="7118A873" w:rsidR="00AD607E" w:rsidRPr="00A63AEF" w:rsidRDefault="000646C7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646C7">
              <w:rPr>
                <w:rFonts w:ascii="Arial" w:hAnsi="Arial" w:cs="Arial"/>
                <w:sz w:val="20"/>
                <w:szCs w:val="20"/>
              </w:rPr>
              <w:t>rzekazani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646C7">
              <w:rPr>
                <w:rFonts w:ascii="Arial" w:hAnsi="Arial" w:cs="Arial"/>
                <w:sz w:val="20"/>
                <w:szCs w:val="20"/>
              </w:rPr>
              <w:t xml:space="preserve"> informacji mówiących, że przemoc jest przestępstwem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zwiększenie świadomości i reagowania na sytuacje niepożądane.</w:t>
            </w:r>
          </w:p>
        </w:tc>
      </w:tr>
      <w:tr w:rsidR="000646C7" w14:paraId="6731FA54" w14:textId="77777777" w:rsidTr="00657E0F">
        <w:tc>
          <w:tcPr>
            <w:tcW w:w="1990" w:type="dxa"/>
            <w:shd w:val="clear" w:color="auto" w:fill="D9E2F3" w:themeFill="accent1" w:themeFillTint="33"/>
            <w:vAlign w:val="center"/>
          </w:tcPr>
          <w:p w14:paraId="6839A87B" w14:textId="0789EE69" w:rsidR="000646C7" w:rsidRPr="00A63AEF" w:rsidRDefault="000646C7" w:rsidP="000646C7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5669" w:type="dxa"/>
            <w:shd w:val="clear" w:color="auto" w:fill="D9E2F3" w:themeFill="accent1" w:themeFillTint="33"/>
            <w:vAlign w:val="center"/>
          </w:tcPr>
          <w:p w14:paraId="070153D3" w14:textId="518BF61B" w:rsidR="000646C7" w:rsidRPr="00A63AEF" w:rsidRDefault="000646C7" w:rsidP="000646C7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Rodzaj działań, krótka charakterystyka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58F970A9" w14:textId="016D39FC" w:rsidR="000646C7" w:rsidRDefault="000646C7" w:rsidP="00064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ealizatorzy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7463E745" w14:textId="565639A9" w:rsidR="000646C7" w:rsidRDefault="000646C7" w:rsidP="000646C7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37AC4724" w14:textId="44EEDC51" w:rsidR="000646C7" w:rsidRDefault="000646C7" w:rsidP="000646C7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b/>
                <w:bCs/>
                <w:sz w:val="20"/>
                <w:szCs w:val="20"/>
              </w:rPr>
              <w:t>Korzyści z zastosowania dobrej praktyki, efekty, wyniki</w:t>
            </w:r>
          </w:p>
        </w:tc>
      </w:tr>
      <w:tr w:rsidR="00DF6C1F" w14:paraId="05F650F3" w14:textId="77777777" w:rsidTr="00DF6C1F">
        <w:tc>
          <w:tcPr>
            <w:tcW w:w="1990" w:type="dxa"/>
          </w:tcPr>
          <w:p w14:paraId="3793E036" w14:textId="004E014D" w:rsidR="00613D1E" w:rsidRPr="00A63AEF" w:rsidRDefault="00064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 xml:space="preserve">ydanie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Poradnika 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D1E" w:rsidRPr="00A63AEF">
              <w:rPr>
                <w:rFonts w:ascii="Arial" w:hAnsi="Arial" w:cs="Arial"/>
                <w:sz w:val="20"/>
                <w:szCs w:val="20"/>
              </w:rPr>
              <w:t>doświadczających przemocy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669" w:type="dxa"/>
          </w:tcPr>
          <w:p w14:paraId="3F0D5654" w14:textId="245E930A" w:rsidR="00613D1E" w:rsidRPr="00A63AEF" w:rsidRDefault="00613D1E" w:rsidP="00922C01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Poradnik stanowi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jeden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elementów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edukacji społeczeństwa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lokalnego</w:t>
            </w:r>
            <w:r w:rsidRPr="00A63AEF">
              <w:rPr>
                <w:rFonts w:ascii="Arial" w:hAnsi="Arial" w:cs="Arial"/>
                <w:sz w:val="20"/>
                <w:szCs w:val="20"/>
              </w:rPr>
              <w:t>,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tym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ofiar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przemocy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domowej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zakresie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problematyki przeciwdziałania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przemocy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rodzinie.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Treść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poradnika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zawiera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informacje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tematyczne,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m.in.:</w:t>
            </w:r>
            <w:r w:rsidR="00064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charakterystykę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zjawiska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przemocy,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dostępne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formy   wsparcia,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postępowanie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wobec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sprawców przemocy, wzory niezbędnych dokumentów oraz informacje dotyczące instytucji/organizacji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udzielających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pomocy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i wsparcia</w:t>
            </w:r>
            <w:r w:rsidRPr="00A63AEF">
              <w:rPr>
                <w:rFonts w:ascii="Arial" w:hAnsi="Arial" w:cs="Arial"/>
                <w:sz w:val="20"/>
                <w:szCs w:val="20"/>
              </w:rPr>
              <w:t>.   Poradnik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jest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źródłem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podstawowej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wiedzy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niezbędnej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    podjęcia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profesjonalnych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działań,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mających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na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celu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pomoc    osobom doświadczającym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przemocy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rodzinie,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jak    również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wskazuje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bezpośrednio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osobom pokrzywdzonym   przemocą,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wiele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możliwości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prawnych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i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wskazówek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   podejmowaniu racjonalnych rozwiązań w zakresie przeciwdziałania przemocy. Poradnik  przekazywany  jest  systematycznie  i  bezpłatnie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osobom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doświadczającym  przemocy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rodzinie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jak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również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grupom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zawodowym,   przedstawicielom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władz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samorządowych, organizacjom   pozarządowych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zobowiązanym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do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podejmowania   interwencji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przypadku wystąpienia przemocy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w</w:t>
            </w:r>
            <w:r w:rsidR="009A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AEF">
              <w:rPr>
                <w:rFonts w:ascii="Arial" w:hAnsi="Arial" w:cs="Arial"/>
                <w:sz w:val="20"/>
                <w:szCs w:val="20"/>
              </w:rPr>
              <w:t>rodzinie.</w:t>
            </w:r>
          </w:p>
        </w:tc>
        <w:tc>
          <w:tcPr>
            <w:tcW w:w="2324" w:type="dxa"/>
          </w:tcPr>
          <w:p w14:paraId="7DB59EC4" w14:textId="5DC45C68" w:rsidR="00613D1E" w:rsidRPr="00A63AEF" w:rsidRDefault="00613D1E">
            <w:pPr>
              <w:rPr>
                <w:rFonts w:ascii="Arial" w:hAnsi="Arial" w:cs="Arial"/>
                <w:sz w:val="20"/>
                <w:szCs w:val="20"/>
              </w:rPr>
            </w:pPr>
            <w:r w:rsidRPr="00A63AEF">
              <w:rPr>
                <w:rFonts w:ascii="Arial" w:hAnsi="Arial" w:cs="Arial"/>
                <w:sz w:val="20"/>
                <w:szCs w:val="20"/>
              </w:rPr>
              <w:t>Środki na realizacje oferty programowej pozyskano z Gminnej Komisji Rozwiązywania Problemów Alkoholowych</w:t>
            </w:r>
          </w:p>
        </w:tc>
        <w:tc>
          <w:tcPr>
            <w:tcW w:w="1822" w:type="dxa"/>
          </w:tcPr>
          <w:p w14:paraId="3B98C5A1" w14:textId="036F5D4E" w:rsidR="00613D1E" w:rsidRPr="00A63AEF" w:rsidRDefault="009A1F51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Mieszkańcy gminy</w:t>
            </w:r>
          </w:p>
        </w:tc>
        <w:tc>
          <w:tcPr>
            <w:tcW w:w="2006" w:type="dxa"/>
          </w:tcPr>
          <w:p w14:paraId="6EE29836" w14:textId="3390A753" w:rsidR="00613D1E" w:rsidRPr="00A63AEF" w:rsidRDefault="009A1F51" w:rsidP="00922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Edukacja, zwiększenie świadomości nt. przeciwdziałania przemocy w rodzinie oraz pozyskanie wiedzy o możliwości korzystania z różnych form wsparcia dla osób doznających przemocy.</w:t>
            </w:r>
          </w:p>
        </w:tc>
      </w:tr>
    </w:tbl>
    <w:p w14:paraId="4D6C21C5" w14:textId="5F36C8B0" w:rsidR="002B0995" w:rsidRPr="00A63AEF" w:rsidRDefault="002B0995" w:rsidP="00B23DC0">
      <w:pPr>
        <w:spacing w:after="0" w:line="240" w:lineRule="auto"/>
        <w:rPr>
          <w:i/>
          <w:iCs/>
        </w:rPr>
      </w:pPr>
    </w:p>
    <w:sectPr w:rsidR="002B0995" w:rsidRPr="00A63AEF" w:rsidSect="00A63AE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4BA53" w14:textId="77777777" w:rsidR="00D12EB1" w:rsidRDefault="00D12EB1" w:rsidP="007608A3">
      <w:pPr>
        <w:spacing w:after="0" w:line="240" w:lineRule="auto"/>
      </w:pPr>
      <w:r>
        <w:separator/>
      </w:r>
    </w:p>
  </w:endnote>
  <w:endnote w:type="continuationSeparator" w:id="0">
    <w:p w14:paraId="3F956370" w14:textId="77777777" w:rsidR="00D12EB1" w:rsidRDefault="00D12EB1" w:rsidP="0076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8097"/>
      <w:docPartObj>
        <w:docPartGallery w:val="Page Numbers (Bottom of Page)"/>
        <w:docPartUnique/>
      </w:docPartObj>
    </w:sdtPr>
    <w:sdtEndPr/>
    <w:sdtContent>
      <w:p w14:paraId="4A55FB3E" w14:textId="563E0040" w:rsidR="007608A3" w:rsidRDefault="007608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CB">
          <w:rPr>
            <w:noProof/>
          </w:rPr>
          <w:t>2</w:t>
        </w:r>
        <w:r>
          <w:fldChar w:fldCharType="end"/>
        </w:r>
      </w:p>
    </w:sdtContent>
  </w:sdt>
  <w:p w14:paraId="2BDE6D15" w14:textId="77777777" w:rsidR="007608A3" w:rsidRDefault="007608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39D6A" w14:textId="77777777" w:rsidR="00D12EB1" w:rsidRDefault="00D12EB1" w:rsidP="007608A3">
      <w:pPr>
        <w:spacing w:after="0" w:line="240" w:lineRule="auto"/>
      </w:pPr>
      <w:r>
        <w:separator/>
      </w:r>
    </w:p>
  </w:footnote>
  <w:footnote w:type="continuationSeparator" w:id="0">
    <w:p w14:paraId="54F420E5" w14:textId="77777777" w:rsidR="00D12EB1" w:rsidRDefault="00D12EB1" w:rsidP="00760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4B"/>
    <w:rsid w:val="000646C7"/>
    <w:rsid w:val="000E3FC4"/>
    <w:rsid w:val="00237563"/>
    <w:rsid w:val="0024176B"/>
    <w:rsid w:val="002B0995"/>
    <w:rsid w:val="00567029"/>
    <w:rsid w:val="00613D1E"/>
    <w:rsid w:val="00657E0F"/>
    <w:rsid w:val="007608A3"/>
    <w:rsid w:val="007B7D55"/>
    <w:rsid w:val="007F7292"/>
    <w:rsid w:val="008531E8"/>
    <w:rsid w:val="008C07DE"/>
    <w:rsid w:val="00922C01"/>
    <w:rsid w:val="009A1F51"/>
    <w:rsid w:val="00A31568"/>
    <w:rsid w:val="00A63AEF"/>
    <w:rsid w:val="00AD607E"/>
    <w:rsid w:val="00B23DC0"/>
    <w:rsid w:val="00BE1DCB"/>
    <w:rsid w:val="00CA474A"/>
    <w:rsid w:val="00CF3206"/>
    <w:rsid w:val="00D03D69"/>
    <w:rsid w:val="00D12EB1"/>
    <w:rsid w:val="00D92425"/>
    <w:rsid w:val="00DF1006"/>
    <w:rsid w:val="00DF6C1F"/>
    <w:rsid w:val="00E4284B"/>
    <w:rsid w:val="00EB28F6"/>
    <w:rsid w:val="00E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8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9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09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8A3"/>
  </w:style>
  <w:style w:type="paragraph" w:styleId="Stopka">
    <w:name w:val="footer"/>
    <w:basedOn w:val="Normalny"/>
    <w:link w:val="StopkaZnak"/>
    <w:uiPriority w:val="99"/>
    <w:unhideWhenUsed/>
    <w:rsid w:val="007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8A3"/>
  </w:style>
  <w:style w:type="paragraph" w:styleId="Tekstdymka">
    <w:name w:val="Balloon Text"/>
    <w:basedOn w:val="Normalny"/>
    <w:link w:val="TekstdymkaZnak"/>
    <w:uiPriority w:val="99"/>
    <w:semiHidden/>
    <w:unhideWhenUsed/>
    <w:rsid w:val="00E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9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09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8A3"/>
  </w:style>
  <w:style w:type="paragraph" w:styleId="Stopka">
    <w:name w:val="footer"/>
    <w:basedOn w:val="Normalny"/>
    <w:link w:val="StopkaZnak"/>
    <w:uiPriority w:val="99"/>
    <w:unhideWhenUsed/>
    <w:rsid w:val="007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8A3"/>
  </w:style>
  <w:style w:type="paragraph" w:styleId="Tekstdymka">
    <w:name w:val="Balloon Text"/>
    <w:basedOn w:val="Normalny"/>
    <w:link w:val="TekstdymkaZnak"/>
    <w:uiPriority w:val="99"/>
    <w:semiHidden/>
    <w:unhideWhenUsed/>
    <w:rsid w:val="00E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Armata, Artur</dc:creator>
  <cp:lastModifiedBy>Strojna-Kowalska, Paulina</cp:lastModifiedBy>
  <cp:revision>2</cp:revision>
  <dcterms:created xsi:type="dcterms:W3CDTF">2020-09-17T09:03:00Z</dcterms:created>
  <dcterms:modified xsi:type="dcterms:W3CDTF">2020-09-17T09:03:00Z</dcterms:modified>
</cp:coreProperties>
</file>