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4FF" w:rsidRDefault="001C7A27">
      <w:pPr>
        <w:pStyle w:val="NormalnyWeb"/>
        <w:spacing w:before="0" w:after="200"/>
        <w:jc w:val="center"/>
      </w:pPr>
      <w:bookmarkStart w:id="0" w:name="_GoBack"/>
      <w:bookmarkEnd w:id="0"/>
      <w:r>
        <w:rPr>
          <w:rStyle w:val="Pogrubienie"/>
          <w:color w:val="000000"/>
        </w:rPr>
        <w:t>PROGRAM</w:t>
      </w:r>
    </w:p>
    <w:p w:rsidR="006634FF" w:rsidRDefault="001C7A27">
      <w:pPr>
        <w:spacing w:after="280" w:line="240" w:lineRule="auto"/>
        <w:jc w:val="center"/>
        <w:rPr>
          <w:sz w:val="24"/>
          <w:szCs w:val="24"/>
        </w:rPr>
      </w:pPr>
      <w:r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Konferencji na temat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Strategii Rozwiązywania Problemu Uzależnień</w:t>
      </w:r>
    </w:p>
    <w:p w:rsidR="006634FF" w:rsidRDefault="001C7A27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Św</w:t>
      </w:r>
      <w:r w:rsidR="00330653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iętokrzyskie Centrum Onkologii </w:t>
      </w:r>
      <w:r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w Kielcach</w:t>
      </w:r>
    </w:p>
    <w:p w:rsidR="00330653" w:rsidRDefault="00330653">
      <w:pPr>
        <w:spacing w:after="0" w:line="240" w:lineRule="auto"/>
        <w:jc w:val="center"/>
      </w:pPr>
    </w:p>
    <w:p w:rsidR="006634FF" w:rsidRDefault="001C7A27">
      <w:pPr>
        <w:spacing w:after="0" w:line="240" w:lineRule="auto"/>
        <w:jc w:val="center"/>
      </w:pPr>
      <w:r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4.09.2018r.</w:t>
      </w:r>
    </w:p>
    <w:p w:rsidR="006634FF" w:rsidRDefault="006634FF">
      <w:pPr>
        <w:spacing w:after="0" w:line="240" w:lineRule="auto"/>
        <w:jc w:val="center"/>
        <w:rPr>
          <w:sz w:val="24"/>
          <w:szCs w:val="24"/>
        </w:rPr>
      </w:pPr>
    </w:p>
    <w:p w:rsidR="006634FF" w:rsidRDefault="006634FF">
      <w:pPr>
        <w:spacing w:after="0" w:line="240" w:lineRule="auto"/>
        <w:jc w:val="center"/>
        <w:rPr>
          <w:sz w:val="24"/>
          <w:szCs w:val="24"/>
        </w:rPr>
      </w:pPr>
    </w:p>
    <w:p w:rsidR="006634FF" w:rsidRDefault="006634FF">
      <w:pPr>
        <w:spacing w:after="0"/>
        <w:jc w:val="center"/>
        <w:rPr>
          <w:rStyle w:val="Pogrubienie"/>
          <w:rFonts w:ascii="Times New Roman" w:hAnsi="Times New Roman" w:cs="Times New Roman"/>
          <w:color w:val="000000"/>
          <w:sz w:val="20"/>
          <w:szCs w:val="20"/>
        </w:rPr>
      </w:pPr>
    </w:p>
    <w:p w:rsidR="006634FF" w:rsidRDefault="001C7A27">
      <w:pPr>
        <w:spacing w:after="0"/>
        <w:rPr>
          <w:sz w:val="20"/>
          <w:szCs w:val="20"/>
        </w:rPr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 xml:space="preserve">8:30 – 9:00 </w:t>
      </w:r>
      <w:r>
        <w:rPr>
          <w:rStyle w:val="Pogrubienie"/>
          <w:rFonts w:ascii="Times New Roman" w:hAnsi="Times New Roman" w:cs="Times New Roman"/>
          <w:i/>
          <w:color w:val="000000"/>
          <w:sz w:val="20"/>
          <w:szCs w:val="20"/>
        </w:rPr>
        <w:t>Rejestracja uczestników</w:t>
      </w:r>
    </w:p>
    <w:p w:rsidR="006634FF" w:rsidRDefault="006634FF">
      <w:pPr>
        <w:pBdr>
          <w:bottom w:val="single" w:sz="4" w:space="1" w:color="00000A"/>
        </w:pBdr>
        <w:spacing w:after="0"/>
        <w:rPr>
          <w:rStyle w:val="Pogrubienie"/>
          <w:rFonts w:ascii="Times New Roman" w:hAnsi="Times New Roman" w:cs="Times New Roman"/>
          <w:i/>
          <w:color w:val="000000"/>
          <w:sz w:val="20"/>
          <w:szCs w:val="20"/>
        </w:rPr>
      </w:pPr>
    </w:p>
    <w:p w:rsidR="006634FF" w:rsidRDefault="006634FF">
      <w:pPr>
        <w:spacing w:after="0"/>
        <w:jc w:val="both"/>
        <w:rPr>
          <w:rStyle w:val="Pogrubienie"/>
          <w:rFonts w:ascii="Times New Roman" w:hAnsi="Times New Roman" w:cs="Times New Roman"/>
          <w:color w:val="000000"/>
          <w:sz w:val="20"/>
          <w:szCs w:val="20"/>
        </w:rPr>
      </w:pPr>
    </w:p>
    <w:p w:rsidR="006634FF" w:rsidRDefault="001C7A27">
      <w:pPr>
        <w:spacing w:after="0"/>
        <w:jc w:val="both"/>
        <w:rPr>
          <w:sz w:val="20"/>
          <w:szCs w:val="20"/>
        </w:rPr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 xml:space="preserve">9:00 </w:t>
      </w:r>
      <w:r>
        <w:rPr>
          <w:rStyle w:val="Pogrubienie"/>
          <w:rFonts w:ascii="Times New Roman" w:hAnsi="Times New Roman" w:cs="Times New Roman"/>
          <w:i/>
          <w:color w:val="000000"/>
          <w:sz w:val="20"/>
          <w:szCs w:val="20"/>
        </w:rPr>
        <w:t>Otwarcie Konferencji</w:t>
      </w:r>
    </w:p>
    <w:p w:rsidR="006634FF" w:rsidRDefault="006634FF">
      <w:pPr>
        <w:spacing w:after="0"/>
        <w:jc w:val="both"/>
        <w:rPr>
          <w:rStyle w:val="Pogrubienie"/>
          <w:rFonts w:ascii="Times New Roman" w:hAnsi="Times New Roman" w:cs="Times New Roman"/>
          <w:color w:val="000000"/>
          <w:sz w:val="20"/>
          <w:szCs w:val="20"/>
        </w:rPr>
      </w:pPr>
    </w:p>
    <w:p w:rsidR="006634FF" w:rsidRDefault="001C7A27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rStyle w:val="Pogrubienie"/>
          <w:rFonts w:ascii="Times New Roman" w:hAnsi="Times New Roman" w:cs="Times New Roman"/>
          <w:b w:val="0"/>
          <w:sz w:val="20"/>
          <w:szCs w:val="20"/>
        </w:rPr>
        <w:t>Przedstawiciel Urzędu Marszałkowskiego</w:t>
      </w:r>
    </w:p>
    <w:p w:rsidR="006634FF" w:rsidRDefault="001C7A27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rStyle w:val="Pogrubienie"/>
          <w:rFonts w:ascii="Times New Roman" w:hAnsi="Times New Roman" w:cs="Times New Roman"/>
          <w:b w:val="0"/>
          <w:sz w:val="20"/>
          <w:szCs w:val="20"/>
        </w:rPr>
        <w:t>Przedstawiciel Krajowego Biura ds. Przeciwdziałania Narkomanii</w:t>
      </w:r>
    </w:p>
    <w:p w:rsidR="006634FF" w:rsidRDefault="001C7A27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>Agnieszka Sieniawska,</w:t>
      </w:r>
      <w:r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 xml:space="preserve"> Przewodnicząca Polskiej Sieci Polityki Narkotykowej</w:t>
      </w:r>
    </w:p>
    <w:p w:rsidR="006634FF" w:rsidRDefault="006634FF">
      <w:pPr>
        <w:pBdr>
          <w:bottom w:val="single" w:sz="4" w:space="1" w:color="00000A"/>
        </w:pBdr>
        <w:spacing w:after="0"/>
        <w:jc w:val="both"/>
        <w:rPr>
          <w:rStyle w:val="Pogrubienie"/>
          <w:rFonts w:ascii="Times New Roman" w:hAnsi="Times New Roman" w:cs="Times New Roman"/>
          <w:color w:val="000000"/>
          <w:sz w:val="20"/>
          <w:szCs w:val="20"/>
        </w:rPr>
      </w:pPr>
    </w:p>
    <w:p w:rsidR="006634FF" w:rsidRDefault="006634FF">
      <w:pPr>
        <w:spacing w:after="0"/>
        <w:jc w:val="both"/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6634FF" w:rsidRDefault="001C7A27">
      <w:pPr>
        <w:spacing w:after="0"/>
        <w:jc w:val="both"/>
        <w:rPr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0"/>
          <w:szCs w:val="20"/>
        </w:rPr>
        <w:t>9:00-10:00</w:t>
      </w:r>
    </w:p>
    <w:p w:rsidR="006634FF" w:rsidRDefault="001C7A27">
      <w:pPr>
        <w:spacing w:after="0"/>
        <w:jc w:val="both"/>
        <w:rPr>
          <w:sz w:val="20"/>
          <w:szCs w:val="20"/>
        </w:rPr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>Blok I</w:t>
      </w:r>
      <w:r>
        <w:rPr>
          <w:rStyle w:val="Pogrubienie"/>
          <w:rFonts w:ascii="Times New Roman" w:hAnsi="Times New Roman" w:cs="Times New Roman"/>
          <w:i/>
          <w:color w:val="000000"/>
          <w:sz w:val="20"/>
          <w:szCs w:val="20"/>
        </w:rPr>
        <w:t>. Narodowy Program Zdrowia w kontekście realizacji zadań z zakresu przeciwdziałania narkomanii.</w:t>
      </w:r>
    </w:p>
    <w:p w:rsidR="006634FF" w:rsidRDefault="006634FF">
      <w:pPr>
        <w:spacing w:after="0"/>
        <w:jc w:val="both"/>
        <w:rPr>
          <w:rStyle w:val="Pogrubienie"/>
          <w:rFonts w:ascii="Times New Roman" w:hAnsi="Times New Roman" w:cs="Times New Roman"/>
          <w:color w:val="000000"/>
          <w:sz w:val="20"/>
          <w:szCs w:val="20"/>
        </w:rPr>
      </w:pPr>
    </w:p>
    <w:p w:rsidR="006634FF" w:rsidRDefault="001C7A27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 xml:space="preserve">Magdalena Dąbkowska, </w:t>
      </w:r>
      <w:r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 xml:space="preserve">Global Drug Policy Program w Open Society Foundations. </w:t>
      </w:r>
      <w:r>
        <w:rPr>
          <w:rStyle w:val="Pogrubienie"/>
          <w:rFonts w:ascii="Times New Roman" w:hAnsi="Times New Roman" w:cs="Times New Roman"/>
          <w:b w:val="0"/>
          <w:i/>
          <w:color w:val="000000"/>
          <w:sz w:val="20"/>
          <w:szCs w:val="20"/>
        </w:rPr>
        <w:t>Polityka narkotykowa Unii Europejskiej - Plan Działania Unii Europejskiej na lata 2017-2020 oraz strategia narkotykowa Unii Europejskiej do 2020r.</w:t>
      </w:r>
    </w:p>
    <w:p w:rsidR="006634FF" w:rsidRDefault="001C7A27">
      <w:pPr>
        <w:pStyle w:val="Akapitzlist"/>
        <w:numPr>
          <w:ilvl w:val="0"/>
          <w:numId w:val="1"/>
        </w:numPr>
        <w:spacing w:after="0"/>
        <w:jc w:val="both"/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>Beata Nowak,</w:t>
      </w:r>
      <w:r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r>
        <w:rPr>
          <w:rStyle w:val="Wyrnienie"/>
          <w:rFonts w:ascii="Times New Roman" w:hAnsi="Times New Roman" w:cs="Times New Roman"/>
          <w:i w:val="0"/>
          <w:color w:val="000000"/>
          <w:sz w:val="20"/>
          <w:szCs w:val="20"/>
        </w:rPr>
        <w:t>E</w:t>
      </w:r>
      <w:r>
        <w:rPr>
          <w:rStyle w:val="Wyrnienie"/>
          <w:rFonts w:ascii="Times New Roman" w:hAnsi="Times New Roman" w:cs="Times New Roman"/>
          <w:i w:val="0"/>
          <w:sz w:val="20"/>
          <w:szCs w:val="20"/>
        </w:rPr>
        <w:t>kspert Wojewódzki</w:t>
      </w:r>
      <w:r>
        <w:rPr>
          <w:rStyle w:val="st"/>
          <w:rFonts w:ascii="Times New Roman" w:hAnsi="Times New Roman" w:cs="Times New Roman"/>
          <w:sz w:val="20"/>
          <w:szCs w:val="20"/>
        </w:rPr>
        <w:t xml:space="preserve"> ds. Informacji o Narkotykach i </w:t>
      </w:r>
      <w:r>
        <w:rPr>
          <w:rStyle w:val="Wyrnienie"/>
          <w:rFonts w:ascii="Times New Roman" w:hAnsi="Times New Roman" w:cs="Times New Roman"/>
          <w:i w:val="0"/>
          <w:sz w:val="20"/>
          <w:szCs w:val="20"/>
        </w:rPr>
        <w:t xml:space="preserve">Narkomanii. </w:t>
      </w:r>
      <w:r>
        <w:rPr>
          <w:rStyle w:val="Pogrubienie"/>
          <w:rFonts w:ascii="Times New Roman" w:hAnsi="Times New Roman" w:cs="Times New Roman"/>
          <w:b w:val="0"/>
          <w:i/>
          <w:color w:val="000000"/>
          <w:sz w:val="20"/>
          <w:szCs w:val="20"/>
        </w:rPr>
        <w:t>Rola władz lokalnych w implementacji Programu - jak stworzyć efektywny Wojewódzki i Gminny Program Przeciwdziałania Narkomanii?</w:t>
      </w:r>
      <w:r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:rsidR="006634FF" w:rsidRDefault="006634FF">
      <w:pPr>
        <w:pBdr>
          <w:bottom w:val="single" w:sz="4" w:space="1" w:color="00000A"/>
        </w:pBdr>
        <w:spacing w:after="0"/>
        <w:jc w:val="both"/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6634FF" w:rsidRDefault="006634FF">
      <w:pPr>
        <w:spacing w:after="0"/>
        <w:jc w:val="both"/>
        <w:rPr>
          <w:rStyle w:val="Pogrubienie"/>
          <w:rFonts w:ascii="Times New Roman" w:hAnsi="Times New Roman" w:cs="Times New Roman"/>
          <w:color w:val="00B050"/>
          <w:sz w:val="20"/>
          <w:szCs w:val="20"/>
        </w:rPr>
      </w:pPr>
    </w:p>
    <w:p w:rsidR="006634FF" w:rsidRDefault="001C7A27">
      <w:pPr>
        <w:spacing w:after="0"/>
        <w:jc w:val="both"/>
        <w:rPr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0"/>
          <w:szCs w:val="20"/>
        </w:rPr>
        <w:t>10:00-11:00</w:t>
      </w:r>
    </w:p>
    <w:p w:rsidR="006634FF" w:rsidRDefault="001C7A27">
      <w:pPr>
        <w:spacing w:after="0"/>
        <w:jc w:val="both"/>
      </w:pPr>
      <w:r>
        <w:rPr>
          <w:rStyle w:val="Pogrubienie"/>
          <w:rFonts w:ascii="Times New Roman" w:hAnsi="Times New Roman" w:cs="Times New Roman"/>
          <w:sz w:val="20"/>
          <w:szCs w:val="20"/>
        </w:rPr>
        <w:t xml:space="preserve">Blok II. </w:t>
      </w:r>
      <w:r>
        <w:rPr>
          <w:rStyle w:val="Pogrubienie"/>
          <w:rFonts w:ascii="Times New Roman" w:hAnsi="Times New Roman" w:cs="Times New Roman"/>
          <w:i/>
          <w:sz w:val="20"/>
          <w:szCs w:val="20"/>
        </w:rPr>
        <w:t xml:space="preserve">Realizacja </w:t>
      </w:r>
      <w:r>
        <w:rPr>
          <w:rStyle w:val="Pogrubienie"/>
          <w:rFonts w:ascii="Times New Roman" w:hAnsi="Times New Roman" w:cs="Times New Roman"/>
          <w:i/>
          <w:color w:val="000000"/>
          <w:sz w:val="20"/>
          <w:szCs w:val="20"/>
        </w:rPr>
        <w:t>Narodowego Programu Zdrowia</w:t>
      </w:r>
      <w:r>
        <w:rPr>
          <w:rStyle w:val="Pogrubienie"/>
          <w:rFonts w:ascii="Times New Roman" w:hAnsi="Times New Roman" w:cs="Times New Roman"/>
          <w:i/>
          <w:sz w:val="20"/>
          <w:szCs w:val="20"/>
        </w:rPr>
        <w:t xml:space="preserve"> w województwie świętkokrzyskim.</w:t>
      </w:r>
    </w:p>
    <w:p w:rsidR="006634FF" w:rsidRDefault="006634FF">
      <w:pPr>
        <w:spacing w:after="0"/>
        <w:jc w:val="both"/>
        <w:rPr>
          <w:rStyle w:val="Pogrubienie"/>
          <w:rFonts w:ascii="Times New Roman" w:hAnsi="Times New Roman" w:cs="Times New Roman"/>
          <w:sz w:val="20"/>
          <w:szCs w:val="20"/>
        </w:rPr>
      </w:pPr>
    </w:p>
    <w:p w:rsidR="006634FF" w:rsidRDefault="001C7A27">
      <w:pPr>
        <w:pStyle w:val="Akapitzlist"/>
        <w:numPr>
          <w:ilvl w:val="0"/>
          <w:numId w:val="4"/>
        </w:numPr>
        <w:spacing w:after="0"/>
        <w:jc w:val="both"/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>Małgorzata</w:t>
      </w:r>
      <w:r>
        <w:rPr>
          <w:rStyle w:val="Pogrubienie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</w:t>
      </w: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>Lachowska</w:t>
      </w:r>
      <w:r>
        <w:rPr>
          <w:rStyle w:val="Pogrubienie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, </w:t>
      </w:r>
      <w:r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 xml:space="preserve">Inspektor w Referacie Profilaktyki i Ochrony Zdrowia w </w:t>
      </w:r>
      <w:bookmarkStart w:id="1" w:name="__DdeLink__636_270174541"/>
      <w:r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>Wydziale Edukacji, Kultury i Sportu Urzędu Miasta Kielce.</w:t>
      </w:r>
      <w:r>
        <w:rPr>
          <w:rStyle w:val="Pogrubienie"/>
          <w:rFonts w:ascii="Times New Roman" w:hAnsi="Times New Roman" w:cs="Times New Roman"/>
          <w:b w:val="0"/>
          <w:i/>
          <w:color w:val="00CC33"/>
          <w:sz w:val="20"/>
          <w:szCs w:val="20"/>
        </w:rPr>
        <w:t xml:space="preserve"> </w:t>
      </w:r>
      <w:bookmarkEnd w:id="1"/>
      <w:r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>Analiza implementacji Narodowego Programu Zdrowia na przykładzie działań miasta Kielce.</w:t>
      </w:r>
    </w:p>
    <w:p w:rsidR="006634FF" w:rsidRDefault="001C7A27">
      <w:pPr>
        <w:pStyle w:val="Akapitzlist"/>
        <w:numPr>
          <w:ilvl w:val="0"/>
          <w:numId w:val="4"/>
        </w:numPr>
        <w:spacing w:after="0"/>
        <w:jc w:val="both"/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>Arleta Kempka,</w:t>
      </w:r>
      <w:r>
        <w:rPr>
          <w:rStyle w:val="Pogrubienie"/>
          <w:rFonts w:ascii="Times New Roman" w:hAnsi="Times New Roman" w:cs="Times New Roman"/>
          <w:i/>
          <w:color w:val="00CC00"/>
          <w:sz w:val="20"/>
          <w:szCs w:val="20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Kierownik Ośrodka Leczenia Uzależnień San Damiano w Chęcinach. </w:t>
      </w:r>
      <w:r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>Współpraca organizacji pozarządowych z urzędami miejskimi.</w:t>
      </w:r>
    </w:p>
    <w:p w:rsidR="006634FF" w:rsidRDefault="006634FF">
      <w:pPr>
        <w:pBdr>
          <w:bottom w:val="single" w:sz="4" w:space="1" w:color="00000A"/>
        </w:pBd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6634FF" w:rsidRDefault="006634FF">
      <w:pPr>
        <w:spacing w:after="0"/>
        <w:jc w:val="both"/>
        <w:rPr>
          <w:rStyle w:val="Pogrubienie"/>
          <w:rFonts w:ascii="Times New Roman" w:hAnsi="Times New Roman" w:cs="Times New Roman"/>
          <w:b w:val="0"/>
          <w:sz w:val="20"/>
          <w:szCs w:val="20"/>
        </w:rPr>
      </w:pPr>
    </w:p>
    <w:p w:rsidR="006634FF" w:rsidRDefault="001C7A27">
      <w:pPr>
        <w:spacing w:after="0"/>
        <w:jc w:val="both"/>
        <w:rPr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0"/>
          <w:szCs w:val="20"/>
        </w:rPr>
        <w:t>11:00-11:15 Przerwa kawowa</w:t>
      </w:r>
    </w:p>
    <w:p w:rsidR="006634FF" w:rsidRDefault="006634FF">
      <w:pPr>
        <w:pBdr>
          <w:bottom w:val="single" w:sz="4" w:space="1" w:color="00000A"/>
        </w:pBdr>
        <w:spacing w:after="0"/>
        <w:jc w:val="both"/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6634FF" w:rsidRDefault="006634FF">
      <w:pPr>
        <w:spacing w:after="0"/>
        <w:jc w:val="both"/>
        <w:rPr>
          <w:rStyle w:val="Pogrubienie"/>
          <w:rFonts w:ascii="Times New Roman" w:hAnsi="Times New Roman" w:cs="Times New Roman"/>
          <w:color w:val="000000"/>
          <w:sz w:val="20"/>
          <w:szCs w:val="20"/>
        </w:rPr>
      </w:pPr>
    </w:p>
    <w:p w:rsidR="006634FF" w:rsidRDefault="001C7A27">
      <w:pPr>
        <w:spacing w:after="0"/>
        <w:jc w:val="both"/>
        <w:rPr>
          <w:sz w:val="20"/>
          <w:szCs w:val="20"/>
        </w:rPr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>11:15 – 12:15</w:t>
      </w:r>
    </w:p>
    <w:p w:rsidR="006634FF" w:rsidRDefault="001C7A27">
      <w:pPr>
        <w:spacing w:after="0"/>
        <w:jc w:val="both"/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>Blok III.</w:t>
      </w:r>
      <w:r>
        <w:rPr>
          <w:rStyle w:val="Pogrubienie"/>
          <w:rFonts w:ascii="Times New Roman" w:hAnsi="Times New Roman" w:cs="Times New Roman"/>
          <w:i/>
          <w:color w:val="000000"/>
          <w:sz w:val="20"/>
          <w:szCs w:val="20"/>
        </w:rPr>
        <w:t xml:space="preserve"> Wykład eksperta zagranicznego na temat miejskiej polityki narkotykowej.</w:t>
      </w:r>
    </w:p>
    <w:p w:rsidR="006634FF" w:rsidRDefault="006634FF">
      <w:pPr>
        <w:pBdr>
          <w:bottom w:val="single" w:sz="4" w:space="1" w:color="00000A"/>
        </w:pBdr>
        <w:spacing w:after="0"/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6634FF" w:rsidRDefault="006634FF">
      <w:pPr>
        <w:spacing w:after="0"/>
        <w:jc w:val="both"/>
        <w:rPr>
          <w:rStyle w:val="Pogrubienie"/>
          <w:rFonts w:ascii="Times New Roman" w:hAnsi="Times New Roman" w:cs="Times New Roman"/>
          <w:color w:val="000000"/>
          <w:sz w:val="20"/>
          <w:szCs w:val="20"/>
        </w:rPr>
      </w:pPr>
    </w:p>
    <w:p w:rsidR="006634FF" w:rsidRDefault="006634FF">
      <w:pPr>
        <w:spacing w:after="0"/>
        <w:jc w:val="both"/>
        <w:rPr>
          <w:rStyle w:val="Pogrubienie"/>
          <w:rFonts w:ascii="Times New Roman" w:hAnsi="Times New Roman" w:cs="Times New Roman"/>
          <w:color w:val="000000"/>
          <w:sz w:val="20"/>
          <w:szCs w:val="20"/>
        </w:rPr>
      </w:pPr>
    </w:p>
    <w:p w:rsidR="006634FF" w:rsidRDefault="006634FF">
      <w:pPr>
        <w:spacing w:after="0"/>
        <w:jc w:val="both"/>
        <w:rPr>
          <w:rStyle w:val="Pogrubienie"/>
          <w:rFonts w:ascii="Times New Roman" w:hAnsi="Times New Roman" w:cs="Times New Roman"/>
          <w:color w:val="000000"/>
          <w:sz w:val="20"/>
          <w:szCs w:val="20"/>
        </w:rPr>
      </w:pPr>
    </w:p>
    <w:p w:rsidR="006634FF" w:rsidRDefault="006634FF">
      <w:pPr>
        <w:spacing w:after="0"/>
        <w:jc w:val="both"/>
        <w:rPr>
          <w:rStyle w:val="Pogrubienie"/>
          <w:rFonts w:ascii="Times New Roman" w:hAnsi="Times New Roman" w:cs="Times New Roman"/>
          <w:color w:val="000000"/>
          <w:sz w:val="20"/>
          <w:szCs w:val="20"/>
        </w:rPr>
      </w:pPr>
    </w:p>
    <w:p w:rsidR="006634FF" w:rsidRDefault="006634FF">
      <w:pPr>
        <w:spacing w:after="0"/>
        <w:jc w:val="both"/>
        <w:rPr>
          <w:rStyle w:val="Pogrubienie"/>
          <w:rFonts w:ascii="Times New Roman" w:hAnsi="Times New Roman" w:cs="Times New Roman"/>
          <w:color w:val="000000"/>
          <w:sz w:val="20"/>
          <w:szCs w:val="20"/>
        </w:rPr>
      </w:pPr>
    </w:p>
    <w:p w:rsidR="006634FF" w:rsidRDefault="001C7A27">
      <w:pPr>
        <w:spacing w:after="0"/>
        <w:jc w:val="both"/>
        <w:rPr>
          <w:rStyle w:val="Pogrubienie"/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>12:15– 13:15</w:t>
      </w:r>
    </w:p>
    <w:p w:rsidR="006634FF" w:rsidRDefault="001C7A27">
      <w:pPr>
        <w:spacing w:after="0"/>
        <w:jc w:val="both"/>
        <w:rPr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0"/>
          <w:szCs w:val="20"/>
        </w:rPr>
        <w:t xml:space="preserve">Blok IV. </w:t>
      </w:r>
      <w:r>
        <w:rPr>
          <w:rStyle w:val="Pogrubienie"/>
          <w:rFonts w:ascii="Times New Roman" w:hAnsi="Times New Roman" w:cs="Times New Roman"/>
          <w:i/>
          <w:color w:val="000000"/>
          <w:sz w:val="20"/>
          <w:szCs w:val="20"/>
        </w:rPr>
        <w:t>Edukacja i Profilaktyka.</w:t>
      </w:r>
    </w:p>
    <w:p w:rsidR="006634FF" w:rsidRDefault="006634FF">
      <w:pPr>
        <w:spacing w:after="0"/>
        <w:jc w:val="both"/>
        <w:rPr>
          <w:rStyle w:val="Pogrubienie"/>
          <w:sz w:val="20"/>
          <w:szCs w:val="20"/>
        </w:rPr>
      </w:pPr>
    </w:p>
    <w:p w:rsidR="006634FF" w:rsidRDefault="001C7A27">
      <w:pPr>
        <w:pStyle w:val="Akapitzlist"/>
        <w:numPr>
          <w:ilvl w:val="0"/>
          <w:numId w:val="6"/>
        </w:numPr>
        <w:spacing w:after="0"/>
        <w:jc w:val="both"/>
      </w:pPr>
      <w:r>
        <w:rPr>
          <w:rStyle w:val="Pogrubienie"/>
          <w:rFonts w:ascii="Times New Roman" w:hAnsi="Times New Roman" w:cs="Arial"/>
          <w:color w:val="000000"/>
          <w:sz w:val="20"/>
          <w:szCs w:val="20"/>
        </w:rPr>
        <w:t>Paweł</w:t>
      </w:r>
      <w:r>
        <w:rPr>
          <w:rStyle w:val="Pogrubienie"/>
          <w:rFonts w:ascii="Times New Roman" w:hAnsi="Times New Roman" w:cs="Arial"/>
          <w:b w:val="0"/>
          <w:bCs w:val="0"/>
          <w:color w:val="000000"/>
          <w:sz w:val="20"/>
          <w:szCs w:val="20"/>
        </w:rPr>
        <w:t xml:space="preserve"> </w:t>
      </w:r>
      <w:r>
        <w:rPr>
          <w:rStyle w:val="Pogrubienie"/>
          <w:rFonts w:ascii="Times New Roman" w:hAnsi="Times New Roman" w:cs="Arial"/>
          <w:color w:val="000000"/>
          <w:sz w:val="20"/>
          <w:szCs w:val="20"/>
        </w:rPr>
        <w:t>Pociecha</w:t>
      </w:r>
      <w:r>
        <w:rPr>
          <w:rStyle w:val="Pogrubienie"/>
          <w:rFonts w:ascii="Times New Roman" w:hAnsi="Times New Roman" w:cs="Arial"/>
          <w:b w:val="0"/>
          <w:bCs w:val="0"/>
          <w:color w:val="000000"/>
          <w:sz w:val="20"/>
          <w:szCs w:val="20"/>
        </w:rPr>
        <w:t>, Psychoterapeuta młodzieży, socjoterapeuta. Centrum Psychoterapii i Szkoleń w Kielcach.</w:t>
      </w:r>
      <w:r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i/>
          <w:color w:val="000000"/>
          <w:sz w:val="20"/>
          <w:szCs w:val="20"/>
        </w:rPr>
        <w:t>Kryteria standardów i jakości programów profilaktycznych.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34FF" w:rsidRDefault="001C7A27">
      <w:pPr>
        <w:pStyle w:val="Akapitzlist"/>
        <w:numPr>
          <w:ilvl w:val="0"/>
          <w:numId w:val="6"/>
        </w:numPr>
        <w:spacing w:after="0"/>
        <w:jc w:val="both"/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>dr Krzysztof Gąsior,</w:t>
      </w:r>
      <w:r>
        <w:rPr>
          <w:rStyle w:val="Pogrubienie"/>
          <w:rFonts w:ascii="Times New Roman" w:hAnsi="Times New Roman" w:cs="Times New Roman"/>
          <w:color w:val="00CC33"/>
          <w:sz w:val="20"/>
          <w:szCs w:val="20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Psychoterapeuta i dyrektor Świętokrzyskiego Centrum Profilaktyki i Edukacji, wykładowca na Uniwersytecie Jana Kochanowskiego w Kielcach.  </w:t>
      </w:r>
      <w:r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>Naukowo potwierdzone, skuteczne programy i metody profilaktyki.</w:t>
      </w:r>
    </w:p>
    <w:p w:rsidR="006634FF" w:rsidRDefault="006634FF">
      <w:pPr>
        <w:pBdr>
          <w:bottom w:val="single" w:sz="4" w:space="1" w:color="00000A"/>
        </w:pBdr>
        <w:spacing w:after="0"/>
        <w:jc w:val="both"/>
        <w:rPr>
          <w:rStyle w:val="Pogrubienie"/>
          <w:sz w:val="20"/>
          <w:szCs w:val="20"/>
          <w:highlight w:val="red"/>
        </w:rPr>
      </w:pPr>
    </w:p>
    <w:p w:rsidR="006634FF" w:rsidRDefault="006634FF">
      <w:pPr>
        <w:spacing w:after="0"/>
        <w:jc w:val="right"/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6634FF" w:rsidRDefault="001C7A27">
      <w:pPr>
        <w:spacing w:after="0"/>
        <w:jc w:val="both"/>
        <w:rPr>
          <w:sz w:val="20"/>
          <w:szCs w:val="20"/>
        </w:rPr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>13.15– 14.00  Lunch</w:t>
      </w:r>
    </w:p>
    <w:p w:rsidR="006634FF" w:rsidRDefault="006634FF">
      <w:pPr>
        <w:pBdr>
          <w:bottom w:val="single" w:sz="4" w:space="1" w:color="00000A"/>
        </w:pBdr>
        <w:spacing w:after="0"/>
        <w:jc w:val="both"/>
        <w:rPr>
          <w:rStyle w:val="Pogrubienie"/>
          <w:rFonts w:ascii="Times New Roman" w:hAnsi="Times New Roman" w:cs="Times New Roman"/>
          <w:color w:val="000000"/>
          <w:sz w:val="20"/>
          <w:szCs w:val="20"/>
        </w:rPr>
      </w:pPr>
    </w:p>
    <w:p w:rsidR="006634FF" w:rsidRDefault="006634FF">
      <w:pPr>
        <w:spacing w:after="0"/>
        <w:jc w:val="both"/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6634FF" w:rsidRDefault="001C7A27">
      <w:pPr>
        <w:spacing w:after="0"/>
        <w:jc w:val="both"/>
        <w:rPr>
          <w:sz w:val="20"/>
          <w:szCs w:val="20"/>
        </w:rPr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>14.00– 15.00</w:t>
      </w:r>
    </w:p>
    <w:p w:rsidR="006634FF" w:rsidRDefault="001C7A27">
      <w:pPr>
        <w:spacing w:after="0"/>
        <w:jc w:val="both"/>
        <w:rPr>
          <w:sz w:val="20"/>
          <w:szCs w:val="20"/>
        </w:rPr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 xml:space="preserve">Blok V. </w:t>
      </w:r>
      <w:r>
        <w:rPr>
          <w:rStyle w:val="Pogrubienie"/>
          <w:rFonts w:ascii="Times New Roman" w:hAnsi="Times New Roman" w:cs="Times New Roman"/>
          <w:i/>
          <w:color w:val="000000"/>
          <w:sz w:val="20"/>
          <w:szCs w:val="20"/>
        </w:rPr>
        <w:t xml:space="preserve">WARSZTAT. Wypracowanie rekomendacji dla woj. świętokrzyskiego na postawie postulatów Deklaracji Warszawskiej. </w:t>
      </w:r>
    </w:p>
    <w:p w:rsidR="006634FF" w:rsidRDefault="001C7A27">
      <w:pPr>
        <w:spacing w:after="0"/>
        <w:jc w:val="both"/>
      </w:pPr>
      <w:r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>Na sesji przedstawione zostaną postulaty Deklaracji Warszawskiej w kontekście roli miast w strategiach przeciwdziałania narkomanii. Uczestnicy warsztatów wspólnie opracują 10 wytycznych do realizacji Deklaracji Warszawskiej w województwie świętokrzyskim.</w:t>
      </w:r>
    </w:p>
    <w:p w:rsidR="006634FF" w:rsidRDefault="006634FF">
      <w:pPr>
        <w:pBdr>
          <w:bottom w:val="single" w:sz="4" w:space="1" w:color="00000A"/>
        </w:pBdr>
        <w:spacing w:after="0"/>
        <w:jc w:val="both"/>
        <w:rPr>
          <w:rStyle w:val="Pogrubienie"/>
          <w:rFonts w:ascii="Times New Roman" w:hAnsi="Times New Roman" w:cs="Times New Roman"/>
          <w:b w:val="0"/>
          <w:color w:val="FF0000"/>
          <w:sz w:val="20"/>
          <w:szCs w:val="20"/>
        </w:rPr>
      </w:pPr>
    </w:p>
    <w:p w:rsidR="006634FF" w:rsidRDefault="006634FF">
      <w:pPr>
        <w:spacing w:after="0"/>
        <w:jc w:val="both"/>
        <w:rPr>
          <w:rStyle w:val="Pogrubienie"/>
          <w:rFonts w:ascii="Times New Roman" w:hAnsi="Times New Roman" w:cs="Times New Roman"/>
          <w:color w:val="000000"/>
          <w:sz w:val="20"/>
          <w:szCs w:val="20"/>
        </w:rPr>
      </w:pPr>
    </w:p>
    <w:p w:rsidR="006634FF" w:rsidRDefault="001C7A27">
      <w:pPr>
        <w:spacing w:after="0"/>
        <w:jc w:val="both"/>
        <w:rPr>
          <w:sz w:val="20"/>
          <w:szCs w:val="20"/>
        </w:rPr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>15.00 – 16.00</w:t>
      </w:r>
    </w:p>
    <w:p w:rsidR="006634FF" w:rsidRDefault="001C7A27">
      <w:pPr>
        <w:spacing w:after="0"/>
        <w:jc w:val="both"/>
        <w:rPr>
          <w:sz w:val="20"/>
          <w:szCs w:val="20"/>
        </w:rPr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>Blok VI.</w:t>
      </w:r>
      <w:r>
        <w:rPr>
          <w:rStyle w:val="Pogrubienie"/>
          <w:rFonts w:ascii="Times New Roman" w:hAnsi="Times New Roman" w:cs="Times New Roman"/>
          <w:i/>
          <w:color w:val="000000"/>
          <w:sz w:val="20"/>
          <w:szCs w:val="20"/>
        </w:rPr>
        <w:t xml:space="preserve">  Redukcja szkód i leczenie.</w:t>
      </w:r>
    </w:p>
    <w:p w:rsidR="006634FF" w:rsidRDefault="006634FF">
      <w:pPr>
        <w:spacing w:after="0"/>
        <w:jc w:val="both"/>
        <w:rPr>
          <w:rStyle w:val="Pogrubienie"/>
          <w:rFonts w:ascii="Times New Roman" w:hAnsi="Times New Roman" w:cs="Times New Roman"/>
          <w:i/>
          <w:color w:val="000000"/>
          <w:sz w:val="20"/>
          <w:szCs w:val="20"/>
        </w:rPr>
      </w:pPr>
    </w:p>
    <w:p w:rsidR="006634FF" w:rsidRDefault="001C7A27">
      <w:pPr>
        <w:pStyle w:val="Akapitzlist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>Magdalena Dąbkowska</w:t>
      </w:r>
      <w:r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 xml:space="preserve">, Global Drug Policy Program w Open Society Foundations. </w:t>
      </w:r>
      <w:r>
        <w:rPr>
          <w:rStyle w:val="Pogrubienie"/>
          <w:rFonts w:ascii="Times New Roman" w:hAnsi="Times New Roman" w:cs="Times New Roman"/>
          <w:b w:val="0"/>
          <w:i/>
          <w:color w:val="000000"/>
          <w:sz w:val="20"/>
          <w:szCs w:val="20"/>
        </w:rPr>
        <w:t>Przegląd najlepszych praktyk w zakresu redukcji szkód na świecie.</w:t>
      </w:r>
    </w:p>
    <w:p w:rsidR="006634FF" w:rsidRDefault="001C7A27">
      <w:pPr>
        <w:pStyle w:val="Akapitzlist"/>
        <w:numPr>
          <w:ilvl w:val="0"/>
          <w:numId w:val="3"/>
        </w:numPr>
        <w:spacing w:after="0"/>
        <w:jc w:val="both"/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 xml:space="preserve">Grażyna Jabłońska, </w:t>
      </w:r>
      <w:r>
        <w:rPr>
          <w:rStyle w:val="Pogrubienie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Specjalista terapii uzależnień, </w:t>
      </w:r>
      <w:r>
        <w:rPr>
          <w:rStyle w:val="Mocnowyrniony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Powiatowy Zakład Opieki Zdrowotnej w Starachowicach</w:t>
      </w:r>
      <w:r>
        <w:rPr>
          <w:rStyle w:val="Pogrubienie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(program substytucyjny).</w:t>
      </w:r>
      <w:r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i/>
          <w:color w:val="000000"/>
          <w:sz w:val="20"/>
          <w:szCs w:val="20"/>
        </w:rPr>
        <w:t>Miejskie programy redukcji szkód i leczenie substytucyjne – bariery i wyzwania w obliczu współczesnego obrazu zjawiska narkomanii.</w:t>
      </w:r>
    </w:p>
    <w:p w:rsidR="006634FF" w:rsidRDefault="006634FF">
      <w:pPr>
        <w:pBdr>
          <w:bottom w:val="single" w:sz="4" w:space="1" w:color="00000A"/>
        </w:pBdr>
        <w:spacing w:after="0"/>
        <w:jc w:val="both"/>
        <w:rPr>
          <w:rStyle w:val="Pogrubienie"/>
          <w:rFonts w:ascii="Times New Roman" w:hAnsi="Times New Roman" w:cs="Times New Roman"/>
          <w:color w:val="000000"/>
          <w:sz w:val="20"/>
          <w:szCs w:val="20"/>
        </w:rPr>
      </w:pPr>
    </w:p>
    <w:p w:rsidR="006634FF" w:rsidRDefault="006634FF">
      <w:pPr>
        <w:spacing w:after="0"/>
        <w:jc w:val="both"/>
        <w:rPr>
          <w:rStyle w:val="Pogrubienie"/>
          <w:rFonts w:ascii="Times New Roman" w:hAnsi="Times New Roman" w:cs="Times New Roman"/>
          <w:color w:val="000000"/>
          <w:sz w:val="20"/>
          <w:szCs w:val="20"/>
        </w:rPr>
      </w:pPr>
    </w:p>
    <w:p w:rsidR="006634FF" w:rsidRDefault="001C7A27">
      <w:pPr>
        <w:spacing w:after="0"/>
        <w:jc w:val="both"/>
        <w:rPr>
          <w:sz w:val="20"/>
          <w:szCs w:val="20"/>
        </w:rPr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>16.00 – 16.15 Przerwa kawowa</w:t>
      </w:r>
    </w:p>
    <w:p w:rsidR="006634FF" w:rsidRDefault="006634FF">
      <w:pPr>
        <w:pBdr>
          <w:bottom w:val="single" w:sz="4" w:space="1" w:color="00000A"/>
        </w:pBdr>
        <w:spacing w:after="0"/>
        <w:jc w:val="both"/>
        <w:rPr>
          <w:rStyle w:val="Pogrubienie"/>
          <w:rFonts w:ascii="Times New Roman" w:hAnsi="Times New Roman" w:cs="Times New Roman"/>
          <w:color w:val="000000"/>
          <w:sz w:val="20"/>
          <w:szCs w:val="20"/>
        </w:rPr>
      </w:pPr>
    </w:p>
    <w:p w:rsidR="006634FF" w:rsidRDefault="006634FF">
      <w:pPr>
        <w:spacing w:after="0"/>
        <w:jc w:val="both"/>
        <w:rPr>
          <w:rStyle w:val="Pogrubienie"/>
          <w:rFonts w:ascii="Times New Roman" w:hAnsi="Times New Roman" w:cs="Times New Roman"/>
          <w:color w:val="000000"/>
          <w:sz w:val="20"/>
          <w:szCs w:val="20"/>
        </w:rPr>
      </w:pPr>
    </w:p>
    <w:p w:rsidR="006634FF" w:rsidRDefault="001C7A27">
      <w:pPr>
        <w:spacing w:after="0"/>
        <w:jc w:val="both"/>
        <w:rPr>
          <w:sz w:val="20"/>
          <w:szCs w:val="20"/>
        </w:rPr>
      </w:pPr>
      <w:r>
        <w:rPr>
          <w:rStyle w:val="Pogrubienie"/>
          <w:rFonts w:ascii="Times New Roman" w:hAnsi="Times New Roman" w:cs="Times New Roman"/>
          <w:sz w:val="20"/>
          <w:szCs w:val="20"/>
        </w:rPr>
        <w:t>16.15- 17.15</w:t>
      </w:r>
    </w:p>
    <w:p w:rsidR="006634FF" w:rsidRDefault="001C7A27">
      <w:pPr>
        <w:spacing w:after="0"/>
        <w:jc w:val="both"/>
        <w:rPr>
          <w:sz w:val="20"/>
          <w:szCs w:val="20"/>
        </w:rPr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 xml:space="preserve">Blok VII. </w:t>
      </w:r>
      <w:r>
        <w:rPr>
          <w:rStyle w:val="Pogrubienie"/>
          <w:rFonts w:ascii="Times New Roman" w:hAnsi="Times New Roman" w:cs="Times New Roman"/>
          <w:i/>
          <w:sz w:val="20"/>
          <w:szCs w:val="20"/>
        </w:rPr>
        <w:t>Nowe substancje psychoaktywne</w:t>
      </w:r>
      <w:r>
        <w:rPr>
          <w:rFonts w:ascii="Times New Roman" w:hAnsi="Times New Roman" w:cs="Times New Roman"/>
          <w:b/>
          <w:i/>
          <w:sz w:val="20"/>
          <w:szCs w:val="20"/>
        </w:rPr>
        <w:t>. O</w:t>
      </w:r>
      <w:r>
        <w:rPr>
          <w:rStyle w:val="Pogrubienie"/>
          <w:rFonts w:ascii="Times New Roman" w:hAnsi="Times New Roman" w:cs="Times New Roman"/>
          <w:i/>
          <w:sz w:val="20"/>
          <w:szCs w:val="20"/>
        </w:rPr>
        <w:t>d zagrożeń do profilaktyki – zintegrowane podejście.</w:t>
      </w:r>
    </w:p>
    <w:p w:rsidR="006634FF" w:rsidRDefault="006634FF">
      <w:pPr>
        <w:spacing w:after="0"/>
        <w:jc w:val="both"/>
        <w:rPr>
          <w:rStyle w:val="Pogrubienie"/>
          <w:rFonts w:ascii="Times New Roman" w:hAnsi="Times New Roman" w:cs="Times New Roman"/>
          <w:b w:val="0"/>
          <w:sz w:val="20"/>
          <w:szCs w:val="20"/>
        </w:rPr>
      </w:pPr>
    </w:p>
    <w:p w:rsidR="006634FF" w:rsidRDefault="001C7A27">
      <w:pPr>
        <w:pStyle w:val="Akapitzlist"/>
        <w:numPr>
          <w:ilvl w:val="0"/>
          <w:numId w:val="5"/>
        </w:numPr>
        <w:spacing w:after="0"/>
        <w:jc w:val="both"/>
        <w:rPr>
          <w:i/>
          <w:sz w:val="20"/>
        </w:rPr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>Beata Nowak,</w:t>
      </w:r>
      <w:r>
        <w:rPr>
          <w:rStyle w:val="Wyrnienie"/>
          <w:rFonts w:ascii="Times New Roman" w:hAnsi="Times New Roman" w:cs="Times New Roman"/>
          <w:i w:val="0"/>
          <w:color w:val="000000"/>
          <w:sz w:val="20"/>
          <w:szCs w:val="20"/>
        </w:rPr>
        <w:t xml:space="preserve"> </w:t>
      </w:r>
      <w:r>
        <w:rPr>
          <w:rStyle w:val="Wyrnienie"/>
          <w:rFonts w:ascii="Times New Roman" w:hAnsi="Times New Roman" w:cs="Times New Roman"/>
          <w:i w:val="0"/>
          <w:sz w:val="20"/>
          <w:szCs w:val="20"/>
        </w:rPr>
        <w:t>Ekspert Wojewódzki</w:t>
      </w:r>
      <w:r>
        <w:rPr>
          <w:rStyle w:val="st"/>
          <w:rFonts w:ascii="Times New Roman" w:hAnsi="Times New Roman" w:cs="Times New Roman"/>
          <w:sz w:val="20"/>
          <w:szCs w:val="20"/>
        </w:rPr>
        <w:t xml:space="preserve"> ds. Informacji o Narkotykach i </w:t>
      </w:r>
      <w:r>
        <w:rPr>
          <w:rStyle w:val="Wyrnienie"/>
          <w:rFonts w:ascii="Times New Roman" w:hAnsi="Times New Roman" w:cs="Times New Roman"/>
          <w:i w:val="0"/>
          <w:sz w:val="20"/>
          <w:szCs w:val="20"/>
        </w:rPr>
        <w:t>Narkomanii,</w:t>
      </w:r>
      <w:r>
        <w:rPr>
          <w:rStyle w:val="Wyrnienie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sz w:val="20"/>
        </w:rPr>
        <w:t>Nowe środki psychoaktywne - analizy aktywności JST woj. świętokrzyskiego w 2017 r. w obszarze ograniczania popytu na środki odurzające, substancje psychotropowe i NSP w trzech zakresach: prowadzonych działań informacyjno – edukacyjnych, redukcji szkód oraz monitoringu.</w:t>
      </w:r>
    </w:p>
    <w:p w:rsidR="006634FF" w:rsidRDefault="001C7A27">
      <w:pPr>
        <w:pStyle w:val="Akapitzlist"/>
        <w:numPr>
          <w:ilvl w:val="0"/>
          <w:numId w:val="5"/>
        </w:numPr>
        <w:spacing w:after="0"/>
        <w:jc w:val="both"/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>Agnieszka Prokop,</w:t>
      </w:r>
      <w:r>
        <w:rPr>
          <w:rStyle w:val="Pogrubienie"/>
          <w:rFonts w:ascii="Times New Roman" w:hAnsi="Times New Roman" w:cs="Times New Roman"/>
          <w:b w:val="0"/>
          <w:bCs w:val="0"/>
          <w:i/>
          <w:color w:val="000000"/>
          <w:sz w:val="20"/>
          <w:szCs w:val="20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Lekarz psychiatra Wojewódzkiego Szpitala Zespolonego w Kielcach</w:t>
      </w:r>
      <w:r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>O</w:t>
      </w:r>
      <w:r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>d zagrożeń do profilaktyki – zintegrowane podejście w stosunku do tzw. tradycyjnych narkotyków oraz nowych substancji psychoaktywnych.</w:t>
      </w:r>
    </w:p>
    <w:p w:rsidR="006634FF" w:rsidRDefault="006634FF">
      <w:pPr>
        <w:pBdr>
          <w:bottom w:val="single" w:sz="4" w:space="1" w:color="00000A"/>
        </w:pBdr>
        <w:spacing w:after="0"/>
        <w:jc w:val="both"/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6634FF" w:rsidRDefault="006634FF">
      <w:pPr>
        <w:spacing w:after="0"/>
        <w:jc w:val="both"/>
        <w:rPr>
          <w:rStyle w:val="Pogrubienie"/>
          <w:rFonts w:ascii="Times New Roman" w:hAnsi="Times New Roman" w:cs="Times New Roman"/>
          <w:color w:val="000000"/>
          <w:sz w:val="20"/>
          <w:szCs w:val="20"/>
        </w:rPr>
      </w:pPr>
    </w:p>
    <w:p w:rsidR="006634FF" w:rsidRDefault="001C7A27">
      <w:pPr>
        <w:spacing w:after="0"/>
        <w:jc w:val="both"/>
        <w:rPr>
          <w:sz w:val="20"/>
          <w:szCs w:val="20"/>
        </w:rPr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>17.15 – 18.15</w:t>
      </w:r>
    </w:p>
    <w:p w:rsidR="006634FF" w:rsidRDefault="001C7A27">
      <w:pPr>
        <w:spacing w:after="0"/>
        <w:jc w:val="both"/>
        <w:rPr>
          <w:sz w:val="20"/>
          <w:szCs w:val="20"/>
        </w:rPr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 xml:space="preserve">Blok VII. </w:t>
      </w:r>
      <w:r>
        <w:rPr>
          <w:rStyle w:val="Pogrubienie"/>
          <w:rFonts w:ascii="Times New Roman" w:hAnsi="Times New Roman" w:cs="Times New Roman"/>
          <w:i/>
          <w:color w:val="000000"/>
          <w:sz w:val="20"/>
          <w:szCs w:val="20"/>
        </w:rPr>
        <w:t>Prawo narkotykowe w Polsce.</w:t>
      </w:r>
    </w:p>
    <w:p w:rsidR="006634FF" w:rsidRDefault="001C7A27">
      <w:pPr>
        <w:spacing w:after="0"/>
        <w:jc w:val="both"/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Agnieszka Sieniawska, </w:t>
      </w:r>
      <w:r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 xml:space="preserve">Przewodnicząca Polskiej Sieci Polityki Narkotykowej. </w:t>
      </w:r>
      <w:r>
        <w:rPr>
          <w:rStyle w:val="Pogrubienie"/>
          <w:rFonts w:ascii="Times New Roman" w:hAnsi="Times New Roman" w:cs="Times New Roman"/>
          <w:b w:val="0"/>
          <w:i/>
          <w:color w:val="000000"/>
          <w:sz w:val="20"/>
          <w:szCs w:val="20"/>
        </w:rPr>
        <w:t>Prawo narkotykowe a prawa człowieka. Alternatywy dla penalizacji przestępstw narkotykowych</w:t>
      </w:r>
      <w:r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>.</w:t>
      </w:r>
    </w:p>
    <w:p w:rsidR="006634FF" w:rsidRDefault="006634FF">
      <w:pPr>
        <w:spacing w:after="0"/>
        <w:jc w:val="both"/>
        <w:rPr>
          <w:sz w:val="20"/>
          <w:szCs w:val="20"/>
        </w:rPr>
      </w:pPr>
    </w:p>
    <w:p w:rsidR="006634FF" w:rsidRDefault="001C7A27">
      <w:pPr>
        <w:spacing w:after="0"/>
        <w:jc w:val="both"/>
      </w:pPr>
      <w:r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 xml:space="preserve">18.15  </w:t>
      </w:r>
      <w:r>
        <w:rPr>
          <w:rStyle w:val="Pogrubienie"/>
          <w:rFonts w:ascii="Times New Roman" w:hAnsi="Times New Roman" w:cs="Times New Roman"/>
          <w:i/>
          <w:color w:val="000000"/>
          <w:sz w:val="20"/>
          <w:szCs w:val="20"/>
        </w:rPr>
        <w:t>Dyskusja i zamkniecie konferencji</w:t>
      </w:r>
    </w:p>
    <w:sectPr w:rsidR="006634FF">
      <w:headerReference w:type="default" r:id="rId8"/>
      <w:footerReference w:type="default" r:id="rId9"/>
      <w:pgSz w:w="11906" w:h="16838"/>
      <w:pgMar w:top="1701" w:right="851" w:bottom="1701" w:left="851" w:header="0" w:footer="113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C0F" w:rsidRDefault="00D94C0F">
      <w:pPr>
        <w:spacing w:after="0" w:line="240" w:lineRule="auto"/>
      </w:pPr>
      <w:r>
        <w:separator/>
      </w:r>
    </w:p>
  </w:endnote>
  <w:endnote w:type="continuationSeparator" w:id="0">
    <w:p w:rsidR="00D94C0F" w:rsidRDefault="00D9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4FF" w:rsidRDefault="001C7A27">
    <w:pPr>
      <w:pStyle w:val="Stopka"/>
    </w:pPr>
    <w:r>
      <w:t xml:space="preserve"> </w:t>
    </w:r>
  </w:p>
  <w:tbl>
    <w:tblPr>
      <w:tblW w:w="11139" w:type="dxa"/>
      <w:jc w:val="center"/>
      <w:tblLook w:val="0000" w:firstRow="0" w:lastRow="0" w:firstColumn="0" w:lastColumn="0" w:noHBand="0" w:noVBand="0"/>
    </w:tblPr>
    <w:tblGrid>
      <w:gridCol w:w="1471"/>
      <w:gridCol w:w="1107"/>
      <w:gridCol w:w="2785"/>
      <w:gridCol w:w="5776"/>
    </w:tblGrid>
    <w:tr w:rsidR="006634FF">
      <w:trPr>
        <w:trHeight w:val="402"/>
        <w:jc w:val="center"/>
      </w:trPr>
      <w:tc>
        <w:tcPr>
          <w:tcW w:w="1471" w:type="dxa"/>
          <w:shd w:val="clear" w:color="auto" w:fill="auto"/>
          <w:vAlign w:val="center"/>
        </w:tcPr>
        <w:p w:rsidR="006634FF" w:rsidRDefault="001C7A27">
          <w:pPr>
            <w:pStyle w:val="Stopka"/>
          </w:pPr>
          <w:r>
            <w:rPr>
              <w:noProof/>
              <w:lang w:eastAsia="pl-PL"/>
            </w:rPr>
            <w:drawing>
              <wp:inline distT="0" distB="0" distL="0" distR="0">
                <wp:extent cx="733425" cy="388620"/>
                <wp:effectExtent l="0" t="0" r="0" b="0"/>
                <wp:docPr id="2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388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07" w:type="dxa"/>
          <w:shd w:val="clear" w:color="auto" w:fill="auto"/>
          <w:vAlign w:val="center"/>
        </w:tcPr>
        <w:p w:rsidR="006634FF" w:rsidRDefault="001C7A27">
          <w:pPr>
            <w:pStyle w:val="Stopka"/>
          </w:pPr>
          <w:r>
            <w:rPr>
              <w:noProof/>
              <w:lang w:eastAsia="pl-PL"/>
            </w:rPr>
            <w:drawing>
              <wp:inline distT="0" distB="0" distL="0" distR="0">
                <wp:extent cx="498475" cy="440055"/>
                <wp:effectExtent l="0" t="0" r="0" b="0"/>
                <wp:docPr id="3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75" cy="440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</w:t>
          </w:r>
        </w:p>
      </w:tc>
      <w:tc>
        <w:tcPr>
          <w:tcW w:w="2785" w:type="dxa"/>
          <w:shd w:val="clear" w:color="auto" w:fill="auto"/>
          <w:vAlign w:val="center"/>
        </w:tcPr>
        <w:p w:rsidR="006634FF" w:rsidRDefault="001C7A27">
          <w:pPr>
            <w:pStyle w:val="Stopka"/>
          </w:pPr>
          <w:r>
            <w:t xml:space="preserve">            </w:t>
          </w:r>
          <w:r>
            <w:rPr>
              <w:noProof/>
              <w:lang w:eastAsia="pl-PL"/>
            </w:rPr>
            <w:drawing>
              <wp:inline distT="0" distB="0" distL="0" distR="0">
                <wp:extent cx="1483995" cy="233045"/>
                <wp:effectExtent l="0" t="0" r="0" b="0"/>
                <wp:docPr id="4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3995" cy="233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       </w:t>
          </w:r>
        </w:p>
      </w:tc>
      <w:tc>
        <w:tcPr>
          <w:tcW w:w="5775" w:type="dxa"/>
          <w:shd w:val="clear" w:color="auto" w:fill="auto"/>
          <w:vAlign w:val="center"/>
        </w:tcPr>
        <w:p w:rsidR="006634FF" w:rsidRDefault="001C7A27">
          <w:pPr>
            <w:pStyle w:val="Stopka"/>
          </w:pPr>
          <w:r>
            <w:rPr>
              <w:noProof/>
              <w:lang w:eastAsia="pl-PL"/>
            </w:rPr>
            <w:drawing>
              <wp:inline distT="0" distB="0" distL="0" distR="0">
                <wp:extent cx="781050" cy="427990"/>
                <wp:effectExtent l="0" t="0" r="0" b="0"/>
                <wp:docPr id="5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427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                </w:t>
          </w:r>
        </w:p>
      </w:tc>
    </w:tr>
  </w:tbl>
  <w:p w:rsidR="006634FF" w:rsidRDefault="001C7A27">
    <w:pPr>
      <w:pStyle w:val="Stopka"/>
    </w:pPr>
    <w:r>
      <w:t xml:space="preserve">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C0F" w:rsidRDefault="00D94C0F">
      <w:pPr>
        <w:spacing w:after="0" w:line="240" w:lineRule="auto"/>
      </w:pPr>
      <w:r>
        <w:separator/>
      </w:r>
    </w:p>
  </w:footnote>
  <w:footnote w:type="continuationSeparator" w:id="0">
    <w:p w:rsidR="00D94C0F" w:rsidRDefault="00D94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4FF" w:rsidRDefault="001C7A27">
    <w:pPr>
      <w:pStyle w:val="Nagwek"/>
    </w:pPr>
    <w:r>
      <w:rPr>
        <w:noProof/>
        <w:lang w:eastAsia="pl-PL"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-539750</wp:posOffset>
          </wp:positionH>
          <wp:positionV relativeFrom="margin">
            <wp:posOffset>-1069975</wp:posOffset>
          </wp:positionV>
          <wp:extent cx="7560310" cy="10690860"/>
          <wp:effectExtent l="0" t="0" r="0" b="0"/>
          <wp:wrapNone/>
          <wp:docPr id="1" name="WordPictureWatermark29119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911925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4BD0"/>
    <w:multiLevelType w:val="multilevel"/>
    <w:tmpl w:val="6C965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67E3C"/>
    <w:multiLevelType w:val="multilevel"/>
    <w:tmpl w:val="41AE1F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C6BB1"/>
    <w:multiLevelType w:val="multilevel"/>
    <w:tmpl w:val="4342C6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33247EC"/>
    <w:multiLevelType w:val="multilevel"/>
    <w:tmpl w:val="CE2026F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D3ACF"/>
    <w:multiLevelType w:val="multilevel"/>
    <w:tmpl w:val="9A787F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F7583"/>
    <w:multiLevelType w:val="multilevel"/>
    <w:tmpl w:val="DB92EA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41CEF"/>
    <w:multiLevelType w:val="multilevel"/>
    <w:tmpl w:val="67E64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FF"/>
    <w:rsid w:val="001C7A27"/>
    <w:rsid w:val="00330653"/>
    <w:rsid w:val="006634FF"/>
    <w:rsid w:val="00AC27A4"/>
    <w:rsid w:val="00D9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st">
    <w:name w:val="st"/>
    <w:basedOn w:val="Domylnaczcionkaakapitu"/>
    <w:qFormat/>
  </w:style>
  <w:style w:type="character" w:customStyle="1" w:styleId="Wyrnienie">
    <w:name w:val="Wyróżnienie"/>
    <w:basedOn w:val="Domylnaczcionkaakapitu"/>
    <w:qFormat/>
    <w:rPr>
      <w:i/>
      <w:iCs/>
    </w:rPr>
  </w:style>
  <w:style w:type="character" w:customStyle="1" w:styleId="TekstprzypisukocowegoZnak">
    <w:name w:val="Tekst przypisu końcowego Znak"/>
    <w:basedOn w:val="Domylnaczcionkaakapitu"/>
    <w:qFormat/>
    <w:rPr>
      <w:sz w:val="20"/>
      <w:szCs w:val="20"/>
    </w:rPr>
  </w:style>
  <w:style w:type="character" w:styleId="Odwoanieprzypisukocowego">
    <w:name w:val="endnote reference"/>
    <w:basedOn w:val="Domylnaczcionkaakapitu"/>
    <w:qFormat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b w:val="0"/>
      <w:color w:val="000000"/>
    </w:rPr>
  </w:style>
  <w:style w:type="character" w:customStyle="1" w:styleId="ListLabel5">
    <w:name w:val="ListLabel 5"/>
    <w:qFormat/>
    <w:rPr>
      <w:b w:val="0"/>
      <w:color w:val="FF0000"/>
    </w:rPr>
  </w:style>
  <w:style w:type="character" w:customStyle="1" w:styleId="ListLabel6">
    <w:name w:val="ListLabel 6"/>
    <w:qFormat/>
    <w:rPr>
      <w:b w:val="0"/>
      <w:color w:val="000000"/>
    </w:rPr>
  </w:style>
  <w:style w:type="character" w:customStyle="1" w:styleId="ListLabel7">
    <w:name w:val="ListLabel 7"/>
    <w:qFormat/>
    <w:rPr>
      <w:b w:val="0"/>
      <w:color w:val="000000"/>
      <w:sz w:val="20"/>
    </w:rPr>
  </w:style>
  <w:style w:type="character" w:customStyle="1" w:styleId="ListLabel8">
    <w:name w:val="ListLabel 8"/>
    <w:qFormat/>
    <w:rPr>
      <w:b w:val="0"/>
      <w:color w:val="000000"/>
      <w:sz w:val="20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9">
    <w:name w:val="ListLabel 9"/>
    <w:qFormat/>
    <w:rPr>
      <w:b w:val="0"/>
      <w:color w:val="000000"/>
      <w:sz w:val="20"/>
    </w:rPr>
  </w:style>
  <w:style w:type="character" w:customStyle="1" w:styleId="ListLabel10">
    <w:name w:val="ListLabel 10"/>
    <w:qFormat/>
    <w:rPr>
      <w:b w:val="0"/>
      <w:color w:val="000000"/>
      <w:sz w:val="20"/>
    </w:rPr>
  </w:style>
  <w:style w:type="character" w:customStyle="1" w:styleId="ListLabel11">
    <w:name w:val="ListLabel 11"/>
    <w:qFormat/>
    <w:rPr>
      <w:b w:val="0"/>
      <w:color w:val="000000"/>
      <w:sz w:val="20"/>
    </w:rPr>
  </w:style>
  <w:style w:type="character" w:customStyle="1" w:styleId="ListLabel12">
    <w:name w:val="ListLabel 12"/>
    <w:qFormat/>
    <w:rPr>
      <w:b w:val="0"/>
      <w:color w:val="000000"/>
      <w:sz w:val="20"/>
    </w:rPr>
  </w:style>
  <w:style w:type="character" w:customStyle="1" w:styleId="ListLabel13">
    <w:name w:val="ListLabel 13"/>
    <w:qFormat/>
    <w:rPr>
      <w:b w:val="0"/>
      <w:color w:val="000000"/>
      <w:sz w:val="20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rtejustify">
    <w:name w:val="rtejustify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qFormat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st">
    <w:name w:val="st"/>
    <w:basedOn w:val="Domylnaczcionkaakapitu"/>
    <w:qFormat/>
  </w:style>
  <w:style w:type="character" w:customStyle="1" w:styleId="Wyrnienie">
    <w:name w:val="Wyróżnienie"/>
    <w:basedOn w:val="Domylnaczcionkaakapitu"/>
    <w:qFormat/>
    <w:rPr>
      <w:i/>
      <w:iCs/>
    </w:rPr>
  </w:style>
  <w:style w:type="character" w:customStyle="1" w:styleId="TekstprzypisukocowegoZnak">
    <w:name w:val="Tekst przypisu końcowego Znak"/>
    <w:basedOn w:val="Domylnaczcionkaakapitu"/>
    <w:qFormat/>
    <w:rPr>
      <w:sz w:val="20"/>
      <w:szCs w:val="20"/>
    </w:rPr>
  </w:style>
  <w:style w:type="character" w:styleId="Odwoanieprzypisukocowego">
    <w:name w:val="endnote reference"/>
    <w:basedOn w:val="Domylnaczcionkaakapitu"/>
    <w:qFormat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b w:val="0"/>
      <w:color w:val="000000"/>
    </w:rPr>
  </w:style>
  <w:style w:type="character" w:customStyle="1" w:styleId="ListLabel5">
    <w:name w:val="ListLabel 5"/>
    <w:qFormat/>
    <w:rPr>
      <w:b w:val="0"/>
      <w:color w:val="FF0000"/>
    </w:rPr>
  </w:style>
  <w:style w:type="character" w:customStyle="1" w:styleId="ListLabel6">
    <w:name w:val="ListLabel 6"/>
    <w:qFormat/>
    <w:rPr>
      <w:b w:val="0"/>
      <w:color w:val="000000"/>
    </w:rPr>
  </w:style>
  <w:style w:type="character" w:customStyle="1" w:styleId="ListLabel7">
    <w:name w:val="ListLabel 7"/>
    <w:qFormat/>
    <w:rPr>
      <w:b w:val="0"/>
      <w:color w:val="000000"/>
      <w:sz w:val="20"/>
    </w:rPr>
  </w:style>
  <w:style w:type="character" w:customStyle="1" w:styleId="ListLabel8">
    <w:name w:val="ListLabel 8"/>
    <w:qFormat/>
    <w:rPr>
      <w:b w:val="0"/>
      <w:color w:val="000000"/>
      <w:sz w:val="20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9">
    <w:name w:val="ListLabel 9"/>
    <w:qFormat/>
    <w:rPr>
      <w:b w:val="0"/>
      <w:color w:val="000000"/>
      <w:sz w:val="20"/>
    </w:rPr>
  </w:style>
  <w:style w:type="character" w:customStyle="1" w:styleId="ListLabel10">
    <w:name w:val="ListLabel 10"/>
    <w:qFormat/>
    <w:rPr>
      <w:b w:val="0"/>
      <w:color w:val="000000"/>
      <w:sz w:val="20"/>
    </w:rPr>
  </w:style>
  <w:style w:type="character" w:customStyle="1" w:styleId="ListLabel11">
    <w:name w:val="ListLabel 11"/>
    <w:qFormat/>
    <w:rPr>
      <w:b w:val="0"/>
      <w:color w:val="000000"/>
      <w:sz w:val="20"/>
    </w:rPr>
  </w:style>
  <w:style w:type="character" w:customStyle="1" w:styleId="ListLabel12">
    <w:name w:val="ListLabel 12"/>
    <w:qFormat/>
    <w:rPr>
      <w:b w:val="0"/>
      <w:color w:val="000000"/>
      <w:sz w:val="20"/>
    </w:rPr>
  </w:style>
  <w:style w:type="character" w:customStyle="1" w:styleId="ListLabel13">
    <w:name w:val="ListLabel 13"/>
    <w:qFormat/>
    <w:rPr>
      <w:b w:val="0"/>
      <w:color w:val="000000"/>
      <w:sz w:val="20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rtejustify">
    <w:name w:val="rtejustify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qFormat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Luki</dc:creator>
  <cp:lastModifiedBy>Ewa Michałowska</cp:lastModifiedBy>
  <cp:revision>2</cp:revision>
  <cp:lastPrinted>2018-03-16T13:33:00Z</cp:lastPrinted>
  <dcterms:created xsi:type="dcterms:W3CDTF">2018-08-28T08:58:00Z</dcterms:created>
  <dcterms:modified xsi:type="dcterms:W3CDTF">2018-08-28T08:58:00Z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