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0D" w:rsidRPr="001604BD" w:rsidRDefault="0006480D" w:rsidP="00F21696">
      <w:pPr>
        <w:jc w:val="both"/>
        <w:rPr>
          <w:rFonts w:ascii="Times New Roman" w:hAnsi="Times New Roman" w:cs="Times New Roman"/>
          <w:sz w:val="24"/>
          <w:szCs w:val="24"/>
        </w:rPr>
      </w:pPr>
      <w:r w:rsidRPr="001604BD">
        <w:rPr>
          <w:rFonts w:ascii="Times New Roman" w:hAnsi="Times New Roman" w:cs="Times New Roman"/>
          <w:sz w:val="24"/>
          <w:szCs w:val="24"/>
        </w:rPr>
        <w:t>Tab. 1</w:t>
      </w:r>
      <w:r w:rsidR="004C6E19" w:rsidRPr="001604BD">
        <w:rPr>
          <w:rFonts w:ascii="Times New Roman" w:hAnsi="Times New Roman" w:cs="Times New Roman"/>
          <w:sz w:val="24"/>
          <w:szCs w:val="24"/>
        </w:rPr>
        <w:t>.</w:t>
      </w:r>
      <w:r w:rsidRPr="001604BD">
        <w:rPr>
          <w:rFonts w:ascii="Times New Roman" w:hAnsi="Times New Roman" w:cs="Times New Roman"/>
          <w:sz w:val="24"/>
          <w:szCs w:val="24"/>
        </w:rPr>
        <w:t xml:space="preserve"> Rodzaje niezgodności w odniesieniu do obowiązków, o których mowa w §</w:t>
      </w:r>
      <w:r w:rsidR="008A61D3" w:rsidRPr="001604BD">
        <w:rPr>
          <w:rFonts w:ascii="Times New Roman" w:hAnsi="Times New Roman" w:cs="Times New Roman"/>
          <w:sz w:val="24"/>
          <w:szCs w:val="24"/>
        </w:rPr>
        <w:t xml:space="preserve">11 </w:t>
      </w:r>
      <w:r w:rsidR="00211D54" w:rsidRPr="001604BD">
        <w:rPr>
          <w:rFonts w:ascii="Times New Roman" w:hAnsi="Times New Roman" w:cs="Times New Roman"/>
          <w:sz w:val="24"/>
          <w:szCs w:val="24"/>
        </w:rPr>
        <w:t>ust</w:t>
      </w:r>
      <w:r w:rsidR="009E0346" w:rsidRPr="001604BD">
        <w:rPr>
          <w:rFonts w:ascii="Times New Roman" w:hAnsi="Times New Roman" w:cs="Times New Roman"/>
          <w:sz w:val="24"/>
          <w:szCs w:val="24"/>
        </w:rPr>
        <w:t>.</w:t>
      </w:r>
      <w:r w:rsidR="00211D54" w:rsidRPr="001604BD">
        <w:rPr>
          <w:rFonts w:ascii="Times New Roman" w:hAnsi="Times New Roman" w:cs="Times New Roman"/>
          <w:sz w:val="24"/>
          <w:szCs w:val="24"/>
        </w:rPr>
        <w:t xml:space="preserve"> 1</w:t>
      </w:r>
      <w:r w:rsidR="00C15C74" w:rsidRPr="001604BD">
        <w:rPr>
          <w:rFonts w:ascii="Times New Roman" w:hAnsi="Times New Roman" w:cs="Times New Roman"/>
          <w:sz w:val="24"/>
          <w:szCs w:val="24"/>
        </w:rPr>
        <w:t xml:space="preserve"> </w:t>
      </w:r>
      <w:r w:rsidR="00A93CE3" w:rsidRPr="001604BD">
        <w:rPr>
          <w:rFonts w:ascii="Times New Roman" w:hAnsi="Times New Roman" w:cs="Times New Roman"/>
          <w:sz w:val="24"/>
          <w:szCs w:val="24"/>
        </w:rPr>
        <w:t>Umowy</w:t>
      </w:r>
    </w:p>
    <w:tbl>
      <w:tblPr>
        <w:tblStyle w:val="Tabela-Siatka"/>
        <w:tblW w:w="0" w:type="auto"/>
        <w:tblLook w:val="04A0"/>
      </w:tblPr>
      <w:tblGrid>
        <w:gridCol w:w="666"/>
        <w:gridCol w:w="8514"/>
      </w:tblGrid>
      <w:tr w:rsidR="00211D54" w:rsidRPr="001604BD" w:rsidTr="00F21696">
        <w:tc>
          <w:tcPr>
            <w:tcW w:w="666" w:type="dxa"/>
          </w:tcPr>
          <w:p w:rsidR="00211D54" w:rsidRPr="001604BD" w:rsidRDefault="00211D54" w:rsidP="00F32C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14" w:type="dxa"/>
          </w:tcPr>
          <w:p w:rsidR="00211D54" w:rsidRPr="001604BD" w:rsidRDefault="00211D54" w:rsidP="00F32C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Rodzaj niezgodności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internetowej, o której mow</w:t>
            </w:r>
            <w:bookmarkStart w:id="0" w:name="_GoBack"/>
            <w:bookmarkEnd w:id="0"/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a w części 1 pkt 2.2 lit. a </w:t>
            </w:r>
            <w:hyperlink r:id="rId8" w:anchor="hiperlinkText.rpc?hiperlink=type=tresc:nro=Europejski.1337650:part=zIII&amp;full=1" w:tgtFrame="_parent" w:history="1">
              <w:r w:rsidRPr="001604BD">
                <w:rPr>
                  <w:rFonts w:ascii="Times New Roman" w:hAnsi="Times New Roman" w:cs="Times New Roman"/>
                  <w:sz w:val="24"/>
                  <w:szCs w:val="24"/>
                </w:rPr>
                <w:t>załącznika nr III</w:t>
              </w:r>
            </w:hyperlink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 do rozporządzenia  808/2014 krótkiego opisu operacji, o którym mowa w części 1 pkt 2.2 lit. a tego załącznika 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plakacie albo tablicy, o których mowa w części 1 pkt 2.2 lit. b załącznika nr III do rozporządzenia 808/2014, opisu operacji, o którym mowa w części 1 pkt 2.2 lit. b tego załącznika 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internetowej, o której mowa w części 1 pkt 2.2 lit. a załącznika nr III do rozporządzenia 808/2014 symbolu Unii Europejskiej, o którym mowa w części 2 pkt 1 lit. a tego załącznika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plakacie albo tablicy, o których mowa w części 1 pkt 2.2 lit. b załącznika nr III do rozporządzenia 808/2014 symbolu Unii Europejskiej, o którym mowa w części 2 pkt 1 lit. a tego załącznika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internetowej, o której mowa w części 1 pkt 2.2 lit. a załącznika nr III do rozporządzenia 808/2014 objaśnienia roli Unii za pomocą następującego zdania:</w:t>
            </w:r>
          </w:p>
          <w:p w:rsidR="00211D54" w:rsidRPr="001604BD" w:rsidRDefault="00211D54" w:rsidP="00F216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„Europejski Fundusz Rolny na rzecz Rozwoju Obszarów Wiejskich: Europa inwestująca w obszary wiejskie”, o którym mowa w części 2 pkt 1 lit. a tego załącznika</w:t>
            </w:r>
          </w:p>
        </w:tc>
      </w:tr>
      <w:tr w:rsidR="00211D54" w:rsidRPr="001604BD" w:rsidTr="00783932">
        <w:trPr>
          <w:trHeight w:val="1502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plakacie albo tablicy, o których mowa w części 1 pkt 2.2 lit. b załącznika nr III do rozporządzenia 808/2014 objaśnienia roli Unii za pomocą następującego zdania: „Europejski Fundusz Rolny na rzecz Rozwoju Obszarów Wiejskich: Europa inwestująca w obszary wiejskie”, o którym mowa w części 2 pkt 1 lit. a tego załącznika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elementów, o których mowa w części 1 pkt 2.2 lit. a oraz w części 2 pkt 1 lit. a załącznika III do rozporządzenia 808/2014, na przynajmniej 25% powierzchni strony internetowej, o której mowa w części 1 pkt 2.2 lit. a tego załącznika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elementów, o których mowa w części 1 pkt 2.2 lit. b oraz w części 2 pkt 1 lit. a załącznika III do rozporządzenia 808/2014, na przynajmniej 25% powierzchni plakatu albo tablicy, o których mowa w części 1 pkt 2.2 lit. b tego załącznika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plakatu albo tablicy, o których mowa w części 1 pkt 2.2 lit. b załącznika nr III do rozporządzenia 808/2014, w okresie realizacji operacji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plakatu albo tablicy, o których mowa w części 1 pkt 2.2 lit. b załącznika nr III do rozporządzenia 808/2014 w miejscu łatwo widocznym dla ogółu społeczeństwa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Plakat, o którym mowa w części 1 pkt 2.2 lit. b </w:t>
            </w:r>
            <w:hyperlink r:id="rId9" w:anchor="hiperlinkText.rpc?hiperlink=type=tresc:nro=Europejski.1337650:part=zIII&amp;full=1" w:tgtFrame="_parent" w:history="1">
              <w:r w:rsidRPr="001604BD">
                <w:rPr>
                  <w:rFonts w:ascii="Times New Roman" w:hAnsi="Times New Roman" w:cs="Times New Roman"/>
                  <w:sz w:val="24"/>
                  <w:szCs w:val="24"/>
                </w:rPr>
                <w:t>załącznika III</w:t>
              </w:r>
            </w:hyperlink>
            <w:r w:rsidR="00F21696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 do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rozporządzenia  808/2014, ma format mniejszy niż format A3</w:t>
            </w:r>
          </w:p>
        </w:tc>
      </w:tr>
      <w:tr w:rsidR="00211D54" w:rsidRPr="001604BD" w:rsidTr="00F21696">
        <w:trPr>
          <w:trHeight w:val="27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symbolu Unii Europejskiej, o którym mowa w części 2 pkt 1 lit. a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objaśnienia roli Unii za pomocą następującego zdania: „Europejski Fundusz Rolny na rzecz Rozwoju Obszarów Wiejskich: Europa inwestująca w obszary wiejskie”, o którym mowa w części 2 pkt 1 lit. a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Niezamieszczenie w materiale używanym do prowadzenia działań informacyjnych odesłania do organu odpowiedzialnego za treść informacji, o którym mowa w części 2 pkt 2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informacyjnych odesłania do instytucji zarządzającej wyznaczonej do realizacji wsparcia EFRROW, o którym mowa w części 2 pkt 2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reklamowych symbolu Unii Europejskiej, o którym mowa w części 2 pkt 1 lit. a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w materiale używanym do prowadzenia działań reklamowych objaśnienia roli Unii za pomocą następującego zdania: „Europejski Fundusz Rolny na rzecz Rozwoju Obszarów Wiejskich: Europa inwestująca w obszary wiejskie”, o którym mowa w części 2 pkt 1 lit. a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Zamieszczenie symbolu Unii Europejskiej niezgodnie ze standardami, o których mowa w części 2 pkt 1 lit. a załącznika nr III do rozporządzenia 808/2014</w:t>
            </w:r>
          </w:p>
        </w:tc>
      </w:tr>
      <w:tr w:rsidR="00211D54" w:rsidRPr="001604BD" w:rsidTr="00F21696">
        <w:trPr>
          <w:trHeight w:val="567"/>
        </w:trPr>
        <w:tc>
          <w:tcPr>
            <w:tcW w:w="666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na stronie internetowej dotyczącej EFRROW informacji, o których mowa w części 2 pkt 2 lit. b załącznika nr III do rozporządzenia 808/2014</w:t>
            </w:r>
          </w:p>
        </w:tc>
      </w:tr>
    </w:tbl>
    <w:p w:rsidR="00211D54" w:rsidRPr="001604BD" w:rsidRDefault="00211D54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D08" w:rsidRPr="001604BD" w:rsidRDefault="00DB4D08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D08" w:rsidRPr="001604BD" w:rsidRDefault="00DB4D08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696" w:rsidRPr="001604BD" w:rsidRDefault="00F21696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696" w:rsidRPr="001604BD" w:rsidRDefault="00F21696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54" w:rsidRPr="001604BD" w:rsidRDefault="00211D54" w:rsidP="00F216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4BD">
        <w:rPr>
          <w:rFonts w:ascii="Times New Roman" w:hAnsi="Times New Roman" w:cs="Times New Roman"/>
          <w:bCs/>
          <w:sz w:val="24"/>
          <w:szCs w:val="24"/>
        </w:rPr>
        <w:lastRenderedPageBreak/>
        <w:t>Tabela 2</w:t>
      </w:r>
      <w:r w:rsidR="004C6E19" w:rsidRPr="001604BD">
        <w:rPr>
          <w:rFonts w:ascii="Times New Roman" w:hAnsi="Times New Roman" w:cs="Times New Roman"/>
          <w:bCs/>
          <w:sz w:val="24"/>
          <w:szCs w:val="24"/>
        </w:rPr>
        <w:t>.</w:t>
      </w:r>
      <w:r w:rsidR="00E95540" w:rsidRPr="001604BD">
        <w:rPr>
          <w:rFonts w:ascii="Times New Roman" w:hAnsi="Times New Roman" w:cs="Times New Roman"/>
          <w:sz w:val="24"/>
          <w:szCs w:val="24"/>
        </w:rPr>
        <w:t xml:space="preserve"> 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>Rodzaje niezgodności w odniesieniu do obowiązków, o których mowa w §</w:t>
      </w:r>
      <w:r w:rsidR="008A61D3" w:rsidRPr="001604BD">
        <w:rPr>
          <w:rFonts w:ascii="Times New Roman" w:hAnsi="Times New Roman" w:cs="Times New Roman"/>
          <w:bCs/>
          <w:sz w:val="24"/>
          <w:szCs w:val="24"/>
        </w:rPr>
        <w:t>11</w:t>
      </w:r>
      <w:r w:rsidR="004C6E19" w:rsidRPr="00160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>ust</w:t>
      </w:r>
      <w:r w:rsidR="009E0346" w:rsidRPr="001604BD">
        <w:rPr>
          <w:rFonts w:ascii="Times New Roman" w:hAnsi="Times New Roman" w:cs="Times New Roman"/>
          <w:bCs/>
          <w:sz w:val="24"/>
          <w:szCs w:val="24"/>
        </w:rPr>
        <w:t>.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346" w:rsidRPr="001604BD">
        <w:rPr>
          <w:rFonts w:ascii="Times New Roman" w:hAnsi="Times New Roman" w:cs="Times New Roman"/>
          <w:bCs/>
          <w:sz w:val="24"/>
          <w:szCs w:val="24"/>
        </w:rPr>
        <w:t>2</w:t>
      </w:r>
      <w:r w:rsidR="00E95540" w:rsidRPr="001604BD">
        <w:rPr>
          <w:rFonts w:ascii="Times New Roman" w:hAnsi="Times New Roman" w:cs="Times New Roman"/>
          <w:bCs/>
          <w:sz w:val="24"/>
          <w:szCs w:val="24"/>
        </w:rPr>
        <w:t>-</w:t>
      </w:r>
      <w:r w:rsidR="00380BC8" w:rsidRPr="001604BD">
        <w:rPr>
          <w:rFonts w:ascii="Times New Roman" w:hAnsi="Times New Roman" w:cs="Times New Roman"/>
          <w:bCs/>
          <w:sz w:val="24"/>
          <w:szCs w:val="24"/>
        </w:rPr>
        <w:t>6</w:t>
      </w:r>
      <w:r w:rsidR="00A93CE3" w:rsidRPr="001604BD">
        <w:rPr>
          <w:rFonts w:ascii="Times New Roman" w:hAnsi="Times New Roman" w:cs="Times New Roman"/>
          <w:bCs/>
          <w:sz w:val="24"/>
          <w:szCs w:val="24"/>
        </w:rPr>
        <w:t xml:space="preserve"> Umowy</w:t>
      </w:r>
    </w:p>
    <w:tbl>
      <w:tblPr>
        <w:tblStyle w:val="Tabela-Siatka"/>
        <w:tblW w:w="0" w:type="auto"/>
        <w:tblLook w:val="04A0"/>
      </w:tblPr>
      <w:tblGrid>
        <w:gridCol w:w="665"/>
        <w:gridCol w:w="8374"/>
      </w:tblGrid>
      <w:tr w:rsidR="00211D54" w:rsidRPr="001604BD" w:rsidTr="006E3ECC">
        <w:tc>
          <w:tcPr>
            <w:tcW w:w="665" w:type="dxa"/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74" w:type="dxa"/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Rodzaj niezgodności</w:t>
            </w:r>
          </w:p>
        </w:tc>
      </w:tr>
      <w:tr w:rsidR="00211D54" w:rsidRPr="001604BD" w:rsidTr="006E3ECC">
        <w:trPr>
          <w:trHeight w:val="567"/>
        </w:trPr>
        <w:tc>
          <w:tcPr>
            <w:tcW w:w="665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211D54" w:rsidRPr="001604BD" w:rsidRDefault="00211D54" w:rsidP="00A80A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w materiale używanym do prowadzenia działań informacyjnych 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elementów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określon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393F77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w §11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oraz odesłania do organu odpowiedzialnego za treść i</w:t>
            </w:r>
            <w:r w:rsidR="00393F77" w:rsidRPr="001604BD">
              <w:rPr>
                <w:rFonts w:ascii="Times New Roman" w:hAnsi="Times New Roman" w:cs="Times New Roman"/>
                <w:sz w:val="24"/>
                <w:szCs w:val="24"/>
              </w:rPr>
              <w:t>nformacji, o którym mowa w §11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</w:p>
        </w:tc>
      </w:tr>
      <w:tr w:rsidR="00211D54" w:rsidRPr="001604BD" w:rsidTr="006E3ECC">
        <w:trPr>
          <w:trHeight w:val="522"/>
        </w:trPr>
        <w:tc>
          <w:tcPr>
            <w:tcW w:w="665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stronie internetowej, o której mowa w części 1 pkt 2.2 lit. a załącznika nr III do rozporządzenia 808/2014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elementów 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D54" w:rsidRPr="001604BD" w:rsidTr="006E3ECC">
        <w:trPr>
          <w:trHeight w:val="509"/>
        </w:trPr>
        <w:tc>
          <w:tcPr>
            <w:tcW w:w="665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211D54" w:rsidRPr="001604BD" w:rsidRDefault="00211D54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plakacie albo tablicy, o których mowa w części 1 pkt 2.2 lit. b załącznika nr III do rozporządzenia 808/2014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elementów 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4457C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64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ECC" w:rsidRPr="001604BD" w:rsidTr="006E3ECC">
        <w:trPr>
          <w:trHeight w:val="509"/>
        </w:trPr>
        <w:tc>
          <w:tcPr>
            <w:tcW w:w="665" w:type="dxa"/>
            <w:tcBorders>
              <w:bottom w:val="single" w:sz="4" w:space="0" w:color="auto"/>
            </w:tcBorders>
          </w:tcPr>
          <w:p w:rsidR="006E3ECC" w:rsidRPr="001604BD" w:rsidRDefault="00152BE5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6E3ECC" w:rsidRPr="001604BD" w:rsidRDefault="006E3ECC" w:rsidP="00AE3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Nieprzeprowadzenie emisji elementów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4457C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ust. 3</w:t>
            </w:r>
            <w:r w:rsidR="003C3E20" w:rsidRPr="001604BD"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na początku materiału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ECC" w:rsidRPr="001604BD" w:rsidTr="006E3ECC">
        <w:trPr>
          <w:trHeight w:val="509"/>
        </w:trPr>
        <w:tc>
          <w:tcPr>
            <w:tcW w:w="665" w:type="dxa"/>
            <w:tcBorders>
              <w:bottom w:val="single" w:sz="4" w:space="0" w:color="auto"/>
            </w:tcBorders>
          </w:tcPr>
          <w:p w:rsidR="006E3ECC" w:rsidRPr="001604BD" w:rsidDel="008A28B1" w:rsidRDefault="00152BE5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6E3ECC" w:rsidRPr="001604BD" w:rsidRDefault="006E3ECC" w:rsidP="00AE3A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Nieprzeprowadzenie emisji elementów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3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przez czas umożliwiający zapoznanie się z tymi elementami i informacją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lub krótszy niż 3 sekundy</w:t>
            </w:r>
          </w:p>
        </w:tc>
      </w:tr>
      <w:tr w:rsidR="006E3ECC" w:rsidRPr="001604BD" w:rsidTr="006E3ECC">
        <w:trPr>
          <w:trHeight w:val="275"/>
        </w:trPr>
        <w:tc>
          <w:tcPr>
            <w:tcW w:w="665" w:type="dxa"/>
          </w:tcPr>
          <w:p w:rsidR="006E3ECC" w:rsidRPr="001604BD" w:rsidRDefault="00152BE5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4" w:type="dxa"/>
          </w:tcPr>
          <w:p w:rsidR="006E3ECC" w:rsidRPr="001604BD" w:rsidRDefault="006E3ECC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w materiale używanym do prowadzenia działań informacyjnych wymaganych elementów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3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oraz 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w formie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określonej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4 pkt </w:t>
            </w:r>
            <w:r w:rsidR="006D1922" w:rsidRPr="00160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2B5" w:rsidRPr="00160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tj.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umożliwiającej łatwe zapoznanie się z nimi na pierwszej stronie tego materiału, a gdy posiada okładkę – na pierwszej stronie okładki tego materiału</w:t>
            </w:r>
          </w:p>
        </w:tc>
      </w:tr>
      <w:tr w:rsidR="006E3ECC" w:rsidRPr="001604BD" w:rsidTr="006E3ECC">
        <w:trPr>
          <w:trHeight w:val="275"/>
        </w:trPr>
        <w:tc>
          <w:tcPr>
            <w:tcW w:w="665" w:type="dxa"/>
          </w:tcPr>
          <w:p w:rsidR="006E3ECC" w:rsidRPr="001604BD" w:rsidRDefault="00152BE5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4" w:type="dxa"/>
          </w:tcPr>
          <w:p w:rsidR="006E3ECC" w:rsidRPr="001604BD" w:rsidRDefault="006E3ECC" w:rsidP="00E06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w materiale używanym do prowadzenia działań informacyjnych wymaganych elementów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ust. 3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oraz odesłania do organu odpowiedzialnego za treść informacji, o którym mowa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ust. 4</w:t>
            </w:r>
            <w:r w:rsidR="000D409B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pkt 2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w sposób trwały i uniemożliwiający łatwe ich usunięcie</w:t>
            </w:r>
            <w:r w:rsidR="00E061ED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ECC" w:rsidRPr="001604BD" w:rsidTr="006E3ECC">
        <w:trPr>
          <w:trHeight w:val="426"/>
        </w:trPr>
        <w:tc>
          <w:tcPr>
            <w:tcW w:w="665" w:type="dxa"/>
            <w:tcBorders>
              <w:bottom w:val="single" w:sz="4" w:space="0" w:color="auto"/>
            </w:tcBorders>
          </w:tcPr>
          <w:p w:rsidR="006E3ECC" w:rsidRPr="001604BD" w:rsidRDefault="00152BE5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6E3ECC" w:rsidRPr="001604BD" w:rsidRDefault="006E3ECC" w:rsidP="00534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materiale używanym do prowadzenia działań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>promocyjnych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elementów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3 pkt </w:t>
            </w:r>
            <w:r w:rsidR="00A93CE3" w:rsidRPr="001604BD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w sposób trwały i uniemożliwiający łatwe ich usunięcie</w:t>
            </w:r>
          </w:p>
        </w:tc>
      </w:tr>
      <w:tr w:rsidR="006E3ECC" w:rsidRPr="001604BD" w:rsidTr="00913F1F">
        <w:trPr>
          <w:trHeight w:val="426"/>
        </w:trPr>
        <w:tc>
          <w:tcPr>
            <w:tcW w:w="665" w:type="dxa"/>
          </w:tcPr>
          <w:p w:rsidR="006E3ECC" w:rsidRPr="001604BD" w:rsidDel="00B750BF" w:rsidRDefault="00152BE5" w:rsidP="00F21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4" w:type="dxa"/>
          </w:tcPr>
          <w:p w:rsidR="006E3ECC" w:rsidRPr="001604BD" w:rsidDel="00712255" w:rsidRDefault="006E3ECC" w:rsidP="00534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Niezamieszczenie na materiale używanym do prowadzenia działań </w:t>
            </w:r>
            <w:r w:rsidR="003C3E20" w:rsidRPr="001604BD">
              <w:rPr>
                <w:rFonts w:ascii="Times New Roman" w:hAnsi="Times New Roman" w:cs="Times New Roman"/>
                <w:sz w:val="24"/>
                <w:szCs w:val="24"/>
              </w:rPr>
              <w:t>promocyjnych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elementów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określonych w </w:t>
            </w:r>
            <w:r w:rsidR="00C15C74" w:rsidRPr="001604B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783932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23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3 pkt </w:t>
            </w:r>
            <w:r w:rsidR="00A93CE3" w:rsidRPr="001604BD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  <w:r w:rsidR="001F25D9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766AF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widocznym miejscu </w:t>
            </w:r>
          </w:p>
        </w:tc>
      </w:tr>
      <w:tr w:rsidR="00AE3A80" w:rsidRPr="00D46166" w:rsidTr="00913F1F">
        <w:trPr>
          <w:trHeight w:val="426"/>
        </w:trPr>
        <w:tc>
          <w:tcPr>
            <w:tcW w:w="665" w:type="dxa"/>
          </w:tcPr>
          <w:p w:rsidR="00AE3A80" w:rsidRPr="001604BD" w:rsidRDefault="00AE3A80" w:rsidP="00F2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615" w:rsidRPr="00160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4" w:type="dxa"/>
          </w:tcPr>
          <w:p w:rsidR="00AE3A80" w:rsidRDefault="00D67615" w:rsidP="0087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Niezamieszczenie symbolu Unii Europejskiej bez wskazania na udział Unii Europejskiej poprzez tekst „Unia Europejska”, w przypadku z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>amieszczeni</w:t>
            </w:r>
            <w:r w:rsidRPr="001604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3A80" w:rsidRPr="001604BD">
              <w:rPr>
                <w:rFonts w:ascii="Times New Roman" w:hAnsi="Times New Roman" w:cs="Times New Roman"/>
                <w:sz w:val="24"/>
                <w:szCs w:val="24"/>
              </w:rPr>
              <w:t xml:space="preserve">  herbu województwa lub gminy lub godła państwowego</w:t>
            </w:r>
            <w:r w:rsidR="00AE3A80" w:rsidRPr="00AE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8CA" w:rsidRDefault="008778CA" w:rsidP="0087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0D" w:rsidRPr="00D46166" w:rsidRDefault="0006480D" w:rsidP="00F21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80D" w:rsidRPr="00D46166" w:rsidSect="00D46166">
      <w:headerReference w:type="default" r:id="rId10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92" w:rsidRDefault="00845B92" w:rsidP="00FD4361">
      <w:pPr>
        <w:spacing w:after="0" w:line="240" w:lineRule="auto"/>
      </w:pPr>
      <w:r>
        <w:separator/>
      </w:r>
    </w:p>
  </w:endnote>
  <w:endnote w:type="continuationSeparator" w:id="0">
    <w:p w:rsidR="00845B92" w:rsidRDefault="00845B92" w:rsidP="00FD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92" w:rsidRDefault="00845B92" w:rsidP="00FD4361">
      <w:pPr>
        <w:spacing w:after="0" w:line="240" w:lineRule="auto"/>
      </w:pPr>
      <w:r>
        <w:separator/>
      </w:r>
    </w:p>
  </w:footnote>
  <w:footnote w:type="continuationSeparator" w:id="0">
    <w:p w:rsidR="00845B92" w:rsidRDefault="00845B92" w:rsidP="00FD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61" w:rsidRPr="001604BD" w:rsidRDefault="00FD4361" w:rsidP="00FD4361">
    <w:pPr>
      <w:pStyle w:val="Nagwek"/>
      <w:rPr>
        <w:rFonts w:ascii="Times New Roman" w:hAnsi="Times New Roman" w:cs="Times New Roman"/>
        <w:sz w:val="20"/>
        <w:szCs w:val="20"/>
      </w:rPr>
    </w:pPr>
    <w:r>
      <w:tab/>
    </w:r>
    <w:r>
      <w:tab/>
      <w:t xml:space="preserve">     </w:t>
    </w:r>
    <w:r w:rsidRPr="001604BD">
      <w:rPr>
        <w:rFonts w:ascii="Times New Roman" w:hAnsi="Times New Roman" w:cs="Times New Roman"/>
        <w:sz w:val="20"/>
        <w:szCs w:val="20"/>
      </w:rPr>
      <w:t xml:space="preserve">Załącznik nr 3 do Umowy nr …/2019                                                                                         </w:t>
    </w:r>
  </w:p>
  <w:p w:rsidR="00FD4361" w:rsidRDefault="00FD43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EE1"/>
    <w:multiLevelType w:val="hybridMultilevel"/>
    <w:tmpl w:val="88BACCAC"/>
    <w:lvl w:ilvl="0" w:tplc="7924EA66">
      <w:start w:val="2"/>
      <w:numFmt w:val="decimal"/>
      <w:pStyle w:val="Umowa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C0"/>
    <w:rsid w:val="00026D75"/>
    <w:rsid w:val="0006480D"/>
    <w:rsid w:val="000D409B"/>
    <w:rsid w:val="00126B0A"/>
    <w:rsid w:val="00126EA0"/>
    <w:rsid w:val="00152BE5"/>
    <w:rsid w:val="001604BD"/>
    <w:rsid w:val="001D35DD"/>
    <w:rsid w:val="001F25D9"/>
    <w:rsid w:val="00211D54"/>
    <w:rsid w:val="00276233"/>
    <w:rsid w:val="002A7A7F"/>
    <w:rsid w:val="00380BC8"/>
    <w:rsid w:val="00393F77"/>
    <w:rsid w:val="003A3393"/>
    <w:rsid w:val="003C3E20"/>
    <w:rsid w:val="003E5F23"/>
    <w:rsid w:val="004457C2"/>
    <w:rsid w:val="004C6E19"/>
    <w:rsid w:val="0052165B"/>
    <w:rsid w:val="005342B5"/>
    <w:rsid w:val="00583567"/>
    <w:rsid w:val="005B5AF0"/>
    <w:rsid w:val="005C41A3"/>
    <w:rsid w:val="006356A5"/>
    <w:rsid w:val="006A322F"/>
    <w:rsid w:val="006D1922"/>
    <w:rsid w:val="006E3ECC"/>
    <w:rsid w:val="00746A6F"/>
    <w:rsid w:val="00783932"/>
    <w:rsid w:val="007A3132"/>
    <w:rsid w:val="00845B92"/>
    <w:rsid w:val="008778CA"/>
    <w:rsid w:val="008A61D3"/>
    <w:rsid w:val="008B5118"/>
    <w:rsid w:val="008C6D94"/>
    <w:rsid w:val="008E6B50"/>
    <w:rsid w:val="008F2699"/>
    <w:rsid w:val="00913F1F"/>
    <w:rsid w:val="00962021"/>
    <w:rsid w:val="009710E4"/>
    <w:rsid w:val="009A32CC"/>
    <w:rsid w:val="009D19A3"/>
    <w:rsid w:val="009E0346"/>
    <w:rsid w:val="009E0DFD"/>
    <w:rsid w:val="00A00851"/>
    <w:rsid w:val="00A80AB5"/>
    <w:rsid w:val="00A93CE3"/>
    <w:rsid w:val="00A974C0"/>
    <w:rsid w:val="00AE3A80"/>
    <w:rsid w:val="00B26511"/>
    <w:rsid w:val="00B462A7"/>
    <w:rsid w:val="00B766AF"/>
    <w:rsid w:val="00BC5155"/>
    <w:rsid w:val="00BD309F"/>
    <w:rsid w:val="00C15C74"/>
    <w:rsid w:val="00C2210D"/>
    <w:rsid w:val="00C4077B"/>
    <w:rsid w:val="00C5729D"/>
    <w:rsid w:val="00C65763"/>
    <w:rsid w:val="00C7760A"/>
    <w:rsid w:val="00C8210E"/>
    <w:rsid w:val="00C95562"/>
    <w:rsid w:val="00CB6ECE"/>
    <w:rsid w:val="00D46166"/>
    <w:rsid w:val="00D57956"/>
    <w:rsid w:val="00D67615"/>
    <w:rsid w:val="00DA0956"/>
    <w:rsid w:val="00DB4D08"/>
    <w:rsid w:val="00DC3844"/>
    <w:rsid w:val="00E061ED"/>
    <w:rsid w:val="00E35864"/>
    <w:rsid w:val="00E95540"/>
    <w:rsid w:val="00EC3983"/>
    <w:rsid w:val="00EF66AF"/>
    <w:rsid w:val="00F21696"/>
    <w:rsid w:val="00F27E3C"/>
    <w:rsid w:val="00FB06A9"/>
    <w:rsid w:val="00F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A974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74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4C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Umowa">
    <w:name w:val="Umowa"/>
    <w:basedOn w:val="Normalny"/>
    <w:autoRedefine/>
    <w:rsid w:val="00A974C0"/>
    <w:pPr>
      <w:numPr>
        <w:numId w:val="1"/>
      </w:numPr>
      <w:spacing w:before="120" w:after="0" w:line="360" w:lineRule="auto"/>
      <w:ind w:left="538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6480D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A7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2A7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361"/>
  </w:style>
  <w:style w:type="paragraph" w:styleId="Stopka">
    <w:name w:val="footer"/>
    <w:basedOn w:val="Normalny"/>
    <w:link w:val="StopkaZnak"/>
    <w:uiPriority w:val="99"/>
    <w:unhideWhenUsed/>
    <w:rsid w:val="00FD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8521-A80E-453A-9363-2FDBDA76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Miziołek Monika</dc:creator>
  <cp:lastModifiedBy>agnjus</cp:lastModifiedBy>
  <cp:revision>2</cp:revision>
  <dcterms:created xsi:type="dcterms:W3CDTF">2019-01-03T14:00:00Z</dcterms:created>
  <dcterms:modified xsi:type="dcterms:W3CDTF">2019-01-03T14:00:00Z</dcterms:modified>
</cp:coreProperties>
</file>