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29" w:rsidRPr="0080024B" w:rsidRDefault="00A75251" w:rsidP="0080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UCHWAŁA NR 143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>/1</w:t>
      </w:r>
      <w:r w:rsidR="002D1525">
        <w:rPr>
          <w:rFonts w:ascii="Times New Roman" w:hAnsi="Times New Roman" w:cs="Times New Roman"/>
          <w:b/>
          <w:sz w:val="24"/>
          <w:szCs w:val="24"/>
        </w:rPr>
        <w:t>9</w:t>
      </w:r>
    </w:p>
    <w:p w:rsidR="004C0A29" w:rsidRPr="0080024B" w:rsidRDefault="004C0A29" w:rsidP="0080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4B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:rsidR="004C0A29" w:rsidRPr="0080024B" w:rsidRDefault="003E3072" w:rsidP="0080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5795D">
        <w:rPr>
          <w:rFonts w:ascii="Times New Roman" w:hAnsi="Times New Roman" w:cs="Times New Roman"/>
          <w:b/>
          <w:sz w:val="24"/>
          <w:szCs w:val="24"/>
        </w:rPr>
        <w:t xml:space="preserve">16 STYCZNIA 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>201</w:t>
      </w:r>
      <w:r w:rsidR="002D1525">
        <w:rPr>
          <w:rFonts w:ascii="Times New Roman" w:hAnsi="Times New Roman" w:cs="Times New Roman"/>
          <w:b/>
          <w:sz w:val="24"/>
          <w:szCs w:val="24"/>
        </w:rPr>
        <w:t>9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C0A29" w:rsidRPr="0080024B" w:rsidRDefault="004C0A29" w:rsidP="0080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12" w:rsidRPr="0080024B" w:rsidRDefault="00B27C12" w:rsidP="0080024B">
      <w:pPr>
        <w:pStyle w:val="Nagwek3"/>
        <w:jc w:val="both"/>
        <w:rPr>
          <w:b/>
          <w:szCs w:val="24"/>
        </w:rPr>
      </w:pPr>
      <w:r w:rsidRPr="0080024B">
        <w:rPr>
          <w:b/>
          <w:szCs w:val="24"/>
        </w:rPr>
        <w:t>w sprawie ogłoszenia otwartego konkursu ofert na realizację zadań publicznych Województwa Świętokrzyskiego z zakresu turystyki i krajoznawstwa w 201</w:t>
      </w:r>
      <w:r w:rsidR="002D1525">
        <w:rPr>
          <w:b/>
          <w:szCs w:val="24"/>
        </w:rPr>
        <w:t>9</w:t>
      </w:r>
      <w:r w:rsidRPr="0080024B">
        <w:rPr>
          <w:b/>
          <w:szCs w:val="24"/>
        </w:rPr>
        <w:t xml:space="preserve"> r.</w:t>
      </w:r>
    </w:p>
    <w:p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C12" w:rsidRPr="0080024B" w:rsidRDefault="00B27C12" w:rsidP="0080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Na podstawie art. 4 ust. 1 pkt 19, art. 5 ust. 4, art. 13 ust. 1 i 2 ustawy z dnia 24 kwietnia </w:t>
      </w:r>
      <w:r w:rsidR="00CA50A8" w:rsidRPr="0080024B">
        <w:rPr>
          <w:rFonts w:ascii="Times New Roman" w:hAnsi="Times New Roman" w:cs="Times New Roman"/>
          <w:sz w:val="24"/>
          <w:szCs w:val="24"/>
        </w:rPr>
        <w:t>2003 </w:t>
      </w:r>
      <w:r w:rsidRPr="0080024B">
        <w:rPr>
          <w:rFonts w:ascii="Times New Roman" w:eastAsia="Calibri" w:hAnsi="Times New Roman" w:cs="Times New Roman"/>
          <w:sz w:val="24"/>
          <w:szCs w:val="24"/>
        </w:rPr>
        <w:t>r. o działalności pożytku publicznego i o wolontariacie (Dz. U. z 201</w:t>
      </w:r>
      <w:r w:rsidR="002D1525">
        <w:rPr>
          <w:rFonts w:ascii="Times New Roman" w:eastAsia="Calibri" w:hAnsi="Times New Roman" w:cs="Times New Roman"/>
          <w:sz w:val="24"/>
          <w:szCs w:val="24"/>
        </w:rPr>
        <w:t>8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D1525">
        <w:rPr>
          <w:rFonts w:ascii="Times New Roman" w:eastAsia="Calibri" w:hAnsi="Times New Roman" w:cs="Times New Roman"/>
          <w:sz w:val="24"/>
          <w:szCs w:val="24"/>
        </w:rPr>
        <w:t>450,</w:t>
      </w:r>
      <w:r w:rsidR="007C6ED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7C6ED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7C6ED4">
        <w:rPr>
          <w:rFonts w:ascii="Times New Roman" w:eastAsia="Calibri" w:hAnsi="Times New Roman" w:cs="Times New Roman"/>
          <w:sz w:val="24"/>
          <w:szCs w:val="24"/>
        </w:rPr>
        <w:t>. zm.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), art. 14 ust. 1 pkt 11 i art. 41 ust. 1 ustawy z dnia 5 czerwca 1998 r. </w:t>
      </w:r>
      <w:r w:rsidR="00CA50A8" w:rsidRPr="0080024B">
        <w:rPr>
          <w:rFonts w:ascii="Times New Roman" w:hAnsi="Times New Roman" w:cs="Times New Roman"/>
          <w:sz w:val="24"/>
          <w:szCs w:val="24"/>
        </w:rPr>
        <w:t>o </w:t>
      </w:r>
      <w:r w:rsidRPr="0080024B">
        <w:rPr>
          <w:rFonts w:ascii="Times New Roman" w:eastAsia="Calibri" w:hAnsi="Times New Roman" w:cs="Times New Roman"/>
          <w:sz w:val="24"/>
          <w:szCs w:val="24"/>
        </w:rPr>
        <w:t>samorządzie województwa (Dz. U. z 201</w:t>
      </w:r>
      <w:r w:rsidR="002D1525">
        <w:rPr>
          <w:rFonts w:ascii="Times New Roman" w:eastAsia="Calibri" w:hAnsi="Times New Roman" w:cs="Times New Roman"/>
          <w:sz w:val="24"/>
          <w:szCs w:val="24"/>
        </w:rPr>
        <w:t>8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D1525">
        <w:rPr>
          <w:rFonts w:ascii="Times New Roman" w:eastAsia="Calibri" w:hAnsi="Times New Roman" w:cs="Times New Roman"/>
          <w:sz w:val="24"/>
          <w:szCs w:val="24"/>
        </w:rPr>
        <w:t>913,</w:t>
      </w:r>
      <w:r w:rsidR="007C6ED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7C6ED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7C6ED4">
        <w:rPr>
          <w:rFonts w:ascii="Times New Roman" w:eastAsia="Calibri" w:hAnsi="Times New Roman" w:cs="Times New Roman"/>
          <w:sz w:val="24"/>
          <w:szCs w:val="24"/>
        </w:rPr>
        <w:t>. zm.)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oraz § 6</w:t>
      </w:r>
      <w:r w:rsidR="00A103E4">
        <w:rPr>
          <w:rFonts w:ascii="Times New Roman" w:eastAsia="Calibri" w:hAnsi="Times New Roman" w:cs="Times New Roman"/>
          <w:sz w:val="24"/>
          <w:szCs w:val="24"/>
        </w:rPr>
        <w:t xml:space="preserve"> pkt 1 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103E4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Pr="0080024B">
        <w:rPr>
          <w:rFonts w:ascii="Times New Roman" w:eastAsia="Calibri" w:hAnsi="Times New Roman" w:cs="Times New Roman"/>
          <w:sz w:val="24"/>
          <w:szCs w:val="24"/>
        </w:rPr>
        <w:t>23 Programu Współpracy Samorządu Województwa Świętokrzyskiego z Organizacjami Pozarządowymi na 201</w:t>
      </w:r>
      <w:r w:rsidR="002D1525">
        <w:rPr>
          <w:rFonts w:ascii="Times New Roman" w:eastAsia="Calibri" w:hAnsi="Times New Roman" w:cs="Times New Roman"/>
          <w:sz w:val="24"/>
          <w:szCs w:val="24"/>
        </w:rPr>
        <w:t>9 r.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stanowiącego załącznik do uchwały </w:t>
      </w:r>
      <w:r w:rsidR="002D1525">
        <w:rPr>
          <w:rFonts w:ascii="Times New Roman" w:eastAsia="Calibri" w:hAnsi="Times New Roman" w:cs="Times New Roman"/>
          <w:sz w:val="24"/>
          <w:szCs w:val="24"/>
        </w:rPr>
        <w:t>n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2D1525">
        <w:rPr>
          <w:rFonts w:ascii="Times New Roman" w:eastAsia="Calibri" w:hAnsi="Times New Roman" w:cs="Times New Roman"/>
          <w:sz w:val="24"/>
          <w:szCs w:val="24"/>
        </w:rPr>
        <w:t>II</w:t>
      </w:r>
      <w:r w:rsidRPr="0080024B">
        <w:rPr>
          <w:rFonts w:ascii="Times New Roman" w:eastAsia="Calibri" w:hAnsi="Times New Roman" w:cs="Times New Roman"/>
          <w:sz w:val="24"/>
          <w:szCs w:val="24"/>
        </w:rPr>
        <w:t>/</w:t>
      </w:r>
      <w:r w:rsidR="002D1525">
        <w:rPr>
          <w:rFonts w:ascii="Times New Roman" w:eastAsia="Calibri" w:hAnsi="Times New Roman" w:cs="Times New Roman"/>
          <w:sz w:val="24"/>
          <w:szCs w:val="24"/>
        </w:rPr>
        <w:t>31</w:t>
      </w:r>
      <w:r w:rsidRPr="0080024B">
        <w:rPr>
          <w:rFonts w:ascii="Times New Roman" w:eastAsia="Calibri" w:hAnsi="Times New Roman" w:cs="Times New Roman"/>
          <w:sz w:val="24"/>
          <w:szCs w:val="24"/>
        </w:rPr>
        <w:t>/1</w:t>
      </w:r>
      <w:r w:rsidR="002D1525">
        <w:rPr>
          <w:rFonts w:ascii="Times New Roman" w:eastAsia="Calibri" w:hAnsi="Times New Roman" w:cs="Times New Roman"/>
          <w:sz w:val="24"/>
          <w:szCs w:val="24"/>
        </w:rPr>
        <w:t>8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Sejmiku Województwa Świętokrzyskiego z dnia</w:t>
      </w:r>
      <w:r w:rsidR="002D1525">
        <w:rPr>
          <w:rFonts w:ascii="Times New Roman" w:eastAsia="Calibri" w:hAnsi="Times New Roman" w:cs="Times New Roman"/>
          <w:sz w:val="24"/>
          <w:szCs w:val="24"/>
        </w:rPr>
        <w:t xml:space="preserve"> 30 listopada </w:t>
      </w:r>
      <w:r w:rsidRPr="0080024B">
        <w:rPr>
          <w:rFonts w:ascii="Times New Roman" w:eastAsia="Calibri" w:hAnsi="Times New Roman" w:cs="Times New Roman"/>
          <w:sz w:val="24"/>
          <w:szCs w:val="24"/>
        </w:rPr>
        <w:t>201</w:t>
      </w:r>
      <w:r w:rsidR="002D1525">
        <w:rPr>
          <w:rFonts w:ascii="Times New Roman" w:eastAsia="Calibri" w:hAnsi="Times New Roman" w:cs="Times New Roman"/>
          <w:sz w:val="24"/>
          <w:szCs w:val="24"/>
        </w:rPr>
        <w:t>8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w sprawie przyjęcia do realizacji Programu Współpracy Samorządu Województwa Świętokrzyskiego z Organizacjami Pozarządowymi na 201</w:t>
      </w:r>
      <w:r w:rsidR="002D1525">
        <w:rPr>
          <w:rFonts w:ascii="Times New Roman" w:eastAsia="Calibri" w:hAnsi="Times New Roman" w:cs="Times New Roman"/>
          <w:sz w:val="24"/>
          <w:szCs w:val="24"/>
        </w:rPr>
        <w:t>9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7C6ED4">
        <w:rPr>
          <w:rFonts w:ascii="Times New Roman" w:eastAsia="Calibri" w:hAnsi="Times New Roman" w:cs="Times New Roman"/>
          <w:sz w:val="24"/>
          <w:szCs w:val="24"/>
        </w:rPr>
        <w:t>.</w:t>
      </w:r>
      <w:r w:rsidRPr="0080024B">
        <w:rPr>
          <w:rFonts w:ascii="Times New Roman" w:eastAsia="Calibri" w:hAnsi="Times New Roman" w:cs="Times New Roman"/>
          <w:sz w:val="24"/>
          <w:szCs w:val="24"/>
        </w:rPr>
        <w:t>, uchwala się, co następuje:</w:t>
      </w:r>
    </w:p>
    <w:p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12" w:rsidRPr="0080024B" w:rsidRDefault="00B27C12" w:rsidP="0080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B27C12" w:rsidRPr="0080024B" w:rsidRDefault="00B27C12" w:rsidP="0080024B">
      <w:pPr>
        <w:pStyle w:val="Tekstpodstawowy3"/>
        <w:spacing w:after="0"/>
        <w:jc w:val="both"/>
        <w:rPr>
          <w:sz w:val="24"/>
          <w:szCs w:val="24"/>
        </w:rPr>
      </w:pPr>
      <w:r w:rsidRPr="0080024B">
        <w:rPr>
          <w:sz w:val="24"/>
          <w:szCs w:val="24"/>
        </w:rPr>
        <w:t>Ogłasza się otwarty konkurs ofert na realizację zadań publicznych Województwa Świętokrzyskiego z zakresu turystyki i krajoznawstwa w 201</w:t>
      </w:r>
      <w:r w:rsidR="002D1525">
        <w:rPr>
          <w:sz w:val="24"/>
          <w:szCs w:val="24"/>
        </w:rPr>
        <w:t>9</w:t>
      </w:r>
      <w:r w:rsidRPr="0080024B">
        <w:rPr>
          <w:sz w:val="24"/>
          <w:szCs w:val="24"/>
        </w:rPr>
        <w:t xml:space="preserve"> r.</w:t>
      </w:r>
    </w:p>
    <w:p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B27C12" w:rsidRPr="0080024B" w:rsidRDefault="00B27C12" w:rsidP="0080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24B">
        <w:rPr>
          <w:rFonts w:ascii="Times New Roman" w:eastAsia="Calibri" w:hAnsi="Times New Roman" w:cs="Times New Roman"/>
          <w:sz w:val="24"/>
          <w:szCs w:val="24"/>
        </w:rPr>
        <w:t>Treść ogłoszenia stanowi załącznik do uchwały.</w:t>
      </w:r>
    </w:p>
    <w:p w:rsidR="00B27C12" w:rsidRPr="0080024B" w:rsidRDefault="00B27C12" w:rsidP="00800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B27C12" w:rsidRPr="0080024B" w:rsidRDefault="00B27C12" w:rsidP="0080024B">
      <w:pPr>
        <w:pStyle w:val="Tekstpodstawowy3"/>
        <w:spacing w:after="0"/>
        <w:jc w:val="both"/>
        <w:rPr>
          <w:sz w:val="24"/>
          <w:szCs w:val="24"/>
        </w:rPr>
      </w:pPr>
      <w:r w:rsidRPr="0080024B"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</w:p>
    <w:p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  <w:r w:rsidRPr="0080024B">
        <w:rPr>
          <w:sz w:val="24"/>
          <w:szCs w:val="24"/>
        </w:rPr>
        <w:t>Uchwała wchodzi w życie z dniem podjęcia.</w:t>
      </w:r>
    </w:p>
    <w:p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</w:p>
    <w:p w:rsidR="004C0A29" w:rsidRPr="0080024B" w:rsidRDefault="004C0A29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3D" w:rsidRPr="0080024B" w:rsidRDefault="001B423D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A29" w:rsidRPr="0080024B" w:rsidRDefault="004C0A29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25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b/>
          <w:sz w:val="20"/>
          <w:szCs w:val="20"/>
        </w:rPr>
        <w:t xml:space="preserve">MARSZAŁEK </w:t>
      </w:r>
    </w:p>
    <w:p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b/>
          <w:sz w:val="20"/>
          <w:szCs w:val="20"/>
        </w:rPr>
        <w:t xml:space="preserve">WOJEWÓDZTWA </w:t>
      </w:r>
      <w:r w:rsidR="002D1525">
        <w:rPr>
          <w:rFonts w:ascii="Times New Roman" w:hAnsi="Times New Roman" w:cs="Times New Roman"/>
          <w:b/>
          <w:sz w:val="20"/>
          <w:szCs w:val="20"/>
        </w:rPr>
        <w:t>ŚWIĘTOKRZYSKIEGO</w:t>
      </w:r>
    </w:p>
    <w:p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A29" w:rsidRPr="0062484B" w:rsidRDefault="002D1525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ANDRZEJ BĘTKOWSKI</w:t>
      </w:r>
    </w:p>
    <w:p w:rsidR="004C0A29" w:rsidRPr="0062484B" w:rsidRDefault="004C0A29" w:rsidP="00800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88B" w:rsidRDefault="00C27216" w:rsidP="0025795D">
      <w:pPr>
        <w:pStyle w:val="Nagwek2"/>
        <w:spacing w:before="0" w:line="240" w:lineRule="auto"/>
        <w:ind w:left="567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0024B">
        <w:rPr>
          <w:rFonts w:ascii="Times New Roman" w:hAnsi="Times New Roman" w:cs="Times New Roman"/>
          <w:sz w:val="24"/>
          <w:szCs w:val="24"/>
        </w:rPr>
        <w:br w:type="page"/>
      </w:r>
      <w:r w:rsidR="0032688B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Załącznik do Uchwały Nr</w:t>
      </w:r>
      <w:r w:rsidR="00A7525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143</w:t>
      </w:r>
      <w:r w:rsidR="00B8025E">
        <w:rPr>
          <w:rFonts w:ascii="Times New Roman" w:hAnsi="Times New Roman" w:cs="Times New Roman"/>
          <w:b w:val="0"/>
          <w:color w:val="auto"/>
          <w:sz w:val="20"/>
          <w:szCs w:val="20"/>
        </w:rPr>
        <w:t>/1</w:t>
      </w:r>
      <w:r w:rsidR="002D1525">
        <w:rPr>
          <w:rFonts w:ascii="Times New Roman" w:hAnsi="Times New Roman" w:cs="Times New Roman"/>
          <w:b w:val="0"/>
          <w:color w:val="auto"/>
          <w:sz w:val="20"/>
          <w:szCs w:val="20"/>
        </w:rPr>
        <w:t>9</w:t>
      </w:r>
    </w:p>
    <w:p w:rsidR="0032688B" w:rsidRDefault="0032688B" w:rsidP="0025795D">
      <w:pPr>
        <w:pStyle w:val="Tekstpodstawowy2"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32688B" w:rsidRDefault="0032688B" w:rsidP="0025795D">
      <w:pPr>
        <w:pStyle w:val="Tekstpodstawowy2"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25795D">
        <w:rPr>
          <w:rFonts w:ascii="Times New Roman" w:hAnsi="Times New Roman" w:cs="Times New Roman"/>
          <w:sz w:val="20"/>
          <w:szCs w:val="20"/>
        </w:rPr>
        <w:t xml:space="preserve">16 stycznia </w:t>
      </w:r>
      <w:r w:rsidR="00B8025E">
        <w:rPr>
          <w:rFonts w:ascii="Times New Roman" w:hAnsi="Times New Roman" w:cs="Times New Roman"/>
          <w:sz w:val="20"/>
          <w:szCs w:val="20"/>
        </w:rPr>
        <w:t>201</w:t>
      </w:r>
      <w:r w:rsidR="002D1525">
        <w:rPr>
          <w:rFonts w:ascii="Times New Roman" w:hAnsi="Times New Roman" w:cs="Times New Roman"/>
          <w:sz w:val="20"/>
          <w:szCs w:val="20"/>
        </w:rPr>
        <w:t>9</w:t>
      </w:r>
      <w:r w:rsidR="00B8025E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32688B" w:rsidRDefault="0032688B" w:rsidP="0032688B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25" w:rsidRDefault="002D1525" w:rsidP="0032688B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8B" w:rsidRDefault="0032688B" w:rsidP="0032688B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32688B" w:rsidRDefault="0032688B" w:rsidP="0032688B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Zarządu Województwa Świętokrzyskiego</w:t>
      </w:r>
    </w:p>
    <w:p w:rsidR="0032688B" w:rsidRDefault="0032688B" w:rsidP="0032688B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sprawie otwartego konkursu ofert </w:t>
      </w:r>
    </w:p>
    <w:p w:rsidR="0032688B" w:rsidRDefault="0032688B" w:rsidP="0032688B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powierzenie lub wsparcie zadań publicznych Województwa Świętokrzyskiego z zakresu turystyki i krajoznawstwa w 201</w:t>
      </w:r>
      <w:r w:rsidR="002D152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roku</w:t>
      </w:r>
    </w:p>
    <w:p w:rsidR="0032688B" w:rsidRDefault="0032688B" w:rsidP="0032688B">
      <w:pPr>
        <w:pStyle w:val="Tekstpodstawowy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2688B" w:rsidRDefault="0032688B" w:rsidP="0032688B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Województwa Świętokrzyskiego ogłasza otwarty konkurs ofert na powierzenie lub wsparcie zadań z zakresu turystyki i krajoznawstwa. W konkursie mogą brać udział podmioty określone w art. 3, ust. 2 ustawy z dnia 24 kwietnia 2003 r. o działalności pożytku publicznego i o wolontariacie </w:t>
      </w:r>
      <w:r w:rsidR="001A6D9D">
        <w:rPr>
          <w:rFonts w:ascii="Times New Roman" w:hAnsi="Times New Roman"/>
          <w:sz w:val="24"/>
          <w:szCs w:val="24"/>
        </w:rPr>
        <w:t>(Dz. U. z 201</w:t>
      </w:r>
      <w:r w:rsidR="002D1525">
        <w:rPr>
          <w:rFonts w:ascii="Times New Roman" w:hAnsi="Times New Roman"/>
          <w:sz w:val="24"/>
          <w:szCs w:val="24"/>
        </w:rPr>
        <w:t>8</w:t>
      </w:r>
      <w:r w:rsidR="001A6D9D">
        <w:rPr>
          <w:rFonts w:ascii="Times New Roman" w:hAnsi="Times New Roman"/>
          <w:sz w:val="24"/>
          <w:szCs w:val="24"/>
        </w:rPr>
        <w:t xml:space="preserve"> r. poz. </w:t>
      </w:r>
      <w:r w:rsidR="002D1525">
        <w:rPr>
          <w:rFonts w:ascii="Times New Roman" w:hAnsi="Times New Roman"/>
          <w:sz w:val="24"/>
          <w:szCs w:val="24"/>
        </w:rPr>
        <w:t>450,</w:t>
      </w:r>
      <w:r w:rsidR="007C6ED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C6ED4">
        <w:rPr>
          <w:rFonts w:ascii="Times New Roman" w:hAnsi="Times New Roman"/>
          <w:sz w:val="24"/>
          <w:szCs w:val="24"/>
        </w:rPr>
        <w:t>późn</w:t>
      </w:r>
      <w:proofErr w:type="spellEnd"/>
      <w:r w:rsidR="007C6ED4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 Celem konkursu ofert jest powierzenie lub wsparcie zadań publicznych województwa w 201</w:t>
      </w:r>
      <w:r w:rsidR="002D152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roku pn.:</w:t>
      </w:r>
    </w:p>
    <w:p w:rsidR="0032688B" w:rsidRDefault="0032688B" w:rsidP="0032688B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88B" w:rsidRPr="00354B58" w:rsidRDefault="0032688B" w:rsidP="0032688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B58">
        <w:rPr>
          <w:rFonts w:ascii="Times New Roman" w:hAnsi="Times New Roman" w:cs="Times New Roman"/>
          <w:b/>
          <w:i/>
          <w:sz w:val="24"/>
          <w:szCs w:val="24"/>
        </w:rPr>
        <w:t xml:space="preserve">Zadanie nr 1 - </w:t>
      </w:r>
      <w:r w:rsidRPr="00354B58">
        <w:rPr>
          <w:rFonts w:ascii="Times New Roman" w:hAnsi="Times New Roman" w:cs="Times New Roman"/>
          <w:i/>
          <w:sz w:val="24"/>
          <w:szCs w:val="24"/>
        </w:rPr>
        <w:t xml:space="preserve">Organizacja ogólnodostępnych imprez turystyki aktywnej, turystyki kwalifikowanej, konkursów turystyczno-krajoznawczych odbywających się na terenie województwa świętokrzyskiego szczególnie w środowisku dzieci i młodzieży. </w:t>
      </w:r>
    </w:p>
    <w:p w:rsidR="0032688B" w:rsidRPr="00354B58" w:rsidRDefault="0032688B" w:rsidP="0032688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B58">
        <w:rPr>
          <w:rFonts w:ascii="Times New Roman" w:hAnsi="Times New Roman" w:cs="Times New Roman"/>
          <w:b/>
          <w:i/>
          <w:sz w:val="24"/>
          <w:szCs w:val="24"/>
        </w:rPr>
        <w:t xml:space="preserve">Zadanie nr 2 - </w:t>
      </w:r>
      <w:r w:rsidRPr="00354B58">
        <w:rPr>
          <w:rFonts w:ascii="Times New Roman" w:hAnsi="Times New Roman" w:cs="Times New Roman"/>
          <w:i/>
          <w:sz w:val="24"/>
          <w:szCs w:val="24"/>
        </w:rPr>
        <w:t xml:space="preserve">Wytyczanie, znakowanie i utrzymanie szlaków turystycznych w województwie świętokrzyskim. </w:t>
      </w:r>
    </w:p>
    <w:p w:rsidR="0032688B" w:rsidRDefault="0032688B" w:rsidP="0032688B">
      <w:pPr>
        <w:pStyle w:val="Tytu"/>
        <w:ind w:firstLine="708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32688B" w:rsidRDefault="0032688B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Łączna kwota dotacji (powierzenia lub wsparcia) w roku 201</w:t>
      </w:r>
      <w:r w:rsidR="002D1525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 xml:space="preserve"> na realizację ww. zadań</w:t>
      </w:r>
    </w:p>
    <w:p w:rsidR="0032688B" w:rsidRDefault="0032688B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 zakresu turystyki i krajoznawstwa wynosi </w:t>
      </w:r>
      <w:r w:rsidR="007C6ED4" w:rsidRPr="007C6ED4">
        <w:rPr>
          <w:rFonts w:ascii="Times New Roman" w:hAnsi="Times New Roman"/>
          <w:b/>
          <w:i/>
          <w:sz w:val="24"/>
          <w:szCs w:val="24"/>
        </w:rPr>
        <w:t>7</w:t>
      </w:r>
      <w:r w:rsidR="007C6ED4">
        <w:rPr>
          <w:rFonts w:ascii="Times New Roman" w:hAnsi="Times New Roman"/>
          <w:b/>
          <w:i/>
          <w:sz w:val="24"/>
          <w:szCs w:val="24"/>
        </w:rPr>
        <w:t>0.000 zł (siedemdziesiąt</w:t>
      </w:r>
      <w:r>
        <w:rPr>
          <w:rFonts w:ascii="Times New Roman" w:hAnsi="Times New Roman"/>
          <w:b/>
          <w:i/>
          <w:sz w:val="24"/>
          <w:szCs w:val="24"/>
        </w:rPr>
        <w:t xml:space="preserve"> tysięcy złotych).</w:t>
      </w:r>
    </w:p>
    <w:p w:rsidR="0032688B" w:rsidRDefault="0032688B" w:rsidP="0032688B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Konkurs obejmuje oferty przedsięwzięć, których realizacja kończy się nie później niż 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15 listopada 201</w:t>
      </w:r>
      <w:r w:rsidR="002D1525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roku.</w:t>
      </w:r>
    </w:p>
    <w:p w:rsidR="00354B58" w:rsidRDefault="00354B58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4B58" w:rsidRDefault="007C6ED4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UWAGA! </w:t>
      </w:r>
      <w:r w:rsidR="00354B58">
        <w:rPr>
          <w:rFonts w:ascii="Times New Roman" w:hAnsi="Times New Roman"/>
          <w:b/>
          <w:i/>
          <w:sz w:val="24"/>
          <w:szCs w:val="24"/>
        </w:rPr>
        <w:t>Czas realizacji</w:t>
      </w:r>
      <w:r>
        <w:rPr>
          <w:rFonts w:ascii="Times New Roman" w:hAnsi="Times New Roman"/>
          <w:b/>
          <w:i/>
          <w:sz w:val="24"/>
          <w:szCs w:val="24"/>
        </w:rPr>
        <w:t xml:space="preserve"> zadania</w:t>
      </w:r>
      <w:r w:rsidR="00354B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4B58">
        <w:rPr>
          <w:rFonts w:ascii="Times New Roman" w:hAnsi="Times New Roman"/>
          <w:i/>
          <w:sz w:val="24"/>
          <w:szCs w:val="24"/>
        </w:rPr>
        <w:t xml:space="preserve">powinien obejmować: okres przygotowania, </w:t>
      </w:r>
    </w:p>
    <w:p w:rsidR="00354B58" w:rsidRPr="00354B58" w:rsidRDefault="00354B58" w:rsidP="0032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przeprowadzenia, zakończenia i rozliczenia zadania.</w:t>
      </w:r>
    </w:p>
    <w:p w:rsidR="0032688B" w:rsidRDefault="0032688B" w:rsidP="0032688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uprawnione do złożenia oferty.</w:t>
      </w:r>
    </w:p>
    <w:p w:rsidR="0032688B" w:rsidRDefault="0032688B" w:rsidP="0032688B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1"/>
        </w:numPr>
        <w:spacing w:after="120"/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konkursie mogą brać udział podmioty określone w art. 3, ust. 2 ustawy z dnia 24 kwietnia 2003 r. o działalności pożytku publicznego i o wolontariacie (Dz. U. z 201</w:t>
      </w:r>
      <w:r w:rsidR="002D1525">
        <w:rPr>
          <w:rFonts w:ascii="Times New Roman" w:hAnsi="Times New Roman"/>
          <w:b w:val="0"/>
          <w:sz w:val="24"/>
          <w:szCs w:val="24"/>
        </w:rPr>
        <w:t>8</w:t>
      </w:r>
      <w:r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2D1525">
        <w:rPr>
          <w:rFonts w:ascii="Times New Roman" w:hAnsi="Times New Roman"/>
          <w:b w:val="0"/>
          <w:sz w:val="24"/>
          <w:szCs w:val="24"/>
        </w:rPr>
        <w:t>450</w:t>
      </w:r>
      <w:r w:rsidR="007C6ED4"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 w:rsidR="007C6ED4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="007C6ED4">
        <w:rPr>
          <w:rFonts w:ascii="Times New Roman" w:hAnsi="Times New Roman"/>
          <w:b w:val="0"/>
          <w:sz w:val="24"/>
          <w:szCs w:val="24"/>
        </w:rPr>
        <w:t>. zm.</w:t>
      </w:r>
      <w:r>
        <w:rPr>
          <w:rFonts w:ascii="Times New Roman" w:hAnsi="Times New Roman"/>
          <w:b w:val="0"/>
          <w:sz w:val="24"/>
          <w:szCs w:val="24"/>
        </w:rPr>
        <w:t xml:space="preserve">). </w:t>
      </w:r>
    </w:p>
    <w:p w:rsidR="0032688B" w:rsidRDefault="0032688B" w:rsidP="0032688B">
      <w:pPr>
        <w:pStyle w:val="Tytu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 dotację ubiegać się mogą oferenci spełniający następujące warunki:</w:t>
      </w:r>
    </w:p>
    <w:p w:rsidR="0032688B" w:rsidRPr="00B818ED" w:rsidRDefault="0032688B" w:rsidP="0032688B">
      <w:pPr>
        <w:pStyle w:val="Tytu"/>
        <w:numPr>
          <w:ilvl w:val="0"/>
          <w:numId w:val="22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B818ED">
        <w:rPr>
          <w:rFonts w:ascii="Times New Roman" w:hAnsi="Times New Roman"/>
          <w:b w:val="0"/>
          <w:sz w:val="24"/>
          <w:szCs w:val="24"/>
        </w:rPr>
        <w:t>cele statutowe oferenta są zgodne z dziedziną, w jakiej realizowane jest zadanie,</w:t>
      </w:r>
      <w:r w:rsidR="007C6ED4" w:rsidRPr="00B818ED">
        <w:rPr>
          <w:rFonts w:ascii="Times New Roman" w:hAnsi="Times New Roman"/>
          <w:b w:val="0"/>
          <w:sz w:val="24"/>
          <w:szCs w:val="24"/>
        </w:rPr>
        <w:t xml:space="preserve"> tj. z </w:t>
      </w:r>
      <w:r w:rsidR="007E2663" w:rsidRPr="00B818ED">
        <w:rPr>
          <w:rFonts w:ascii="Times New Roman" w:hAnsi="Times New Roman"/>
          <w:b w:val="0"/>
          <w:sz w:val="24"/>
          <w:szCs w:val="24"/>
        </w:rPr>
        <w:t xml:space="preserve">turystyką i krajoznawstwem, </w:t>
      </w:r>
    </w:p>
    <w:p w:rsidR="0032688B" w:rsidRDefault="0032688B" w:rsidP="00537EDB">
      <w:pPr>
        <w:pStyle w:val="Tytu"/>
        <w:numPr>
          <w:ilvl w:val="0"/>
          <w:numId w:val="22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oferent posiada własne konto bankowe</w:t>
      </w:r>
      <w:r w:rsidR="00537EDB">
        <w:rPr>
          <w:rFonts w:ascii="Times New Roman" w:hAnsi="Times New Roman"/>
          <w:b w:val="0"/>
          <w:sz w:val="24"/>
          <w:szCs w:val="24"/>
        </w:rPr>
        <w:t>.</w:t>
      </w:r>
    </w:p>
    <w:p w:rsidR="00537EDB" w:rsidRDefault="00537EDB" w:rsidP="00537EDB">
      <w:pPr>
        <w:pStyle w:val="Tytu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537EDB" w:rsidRPr="00537EDB" w:rsidRDefault="00537EDB" w:rsidP="00537EDB">
      <w:pPr>
        <w:pStyle w:val="Tyt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37EDB">
        <w:rPr>
          <w:rFonts w:ascii="Times New Roman" w:hAnsi="Times New Roman"/>
          <w:sz w:val="24"/>
          <w:szCs w:val="24"/>
        </w:rPr>
        <w:t>Wymagane dokumenty.</w:t>
      </w:r>
    </w:p>
    <w:p w:rsidR="00537EDB" w:rsidRDefault="00537EDB" w:rsidP="00537EDB">
      <w:pPr>
        <w:pStyle w:val="Tytu"/>
        <w:ind w:left="1080"/>
        <w:jc w:val="both"/>
        <w:rPr>
          <w:rFonts w:ascii="Times New Roman" w:hAnsi="Times New Roman"/>
          <w:b w:val="0"/>
          <w:sz w:val="24"/>
          <w:szCs w:val="24"/>
        </w:rPr>
      </w:pP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>Prawidłowo wypełniony formularz oferty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7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>Kopia aktualnego wyciągu z właściwego rejestru lub ewidencji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 xml:space="preserve"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</w:t>
      </w:r>
      <w:r w:rsidRPr="00537EDB">
        <w:rPr>
          <w:rFonts w:ascii="Times New Roman" w:hAnsi="Times New Roman" w:cs="Times New Roman"/>
          <w:sz w:val="24"/>
          <w:szCs w:val="24"/>
        </w:rPr>
        <w:lastRenderedPageBreak/>
        <w:t>finansowych oraz dysponowania środkami przeznaczonymi na realizację zadania, o którego powierzenie lub wsparcie stara się ta jednostka organizacyjna.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organizacji. 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>Oświadczenie o numerze konta bankow</w:t>
      </w:r>
      <w:r>
        <w:rPr>
          <w:rFonts w:ascii="Times New Roman" w:hAnsi="Times New Roman" w:cs="Times New Roman"/>
          <w:sz w:val="24"/>
          <w:szCs w:val="24"/>
        </w:rPr>
        <w:t>ego – załącznik nr 1 do oferty.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 xml:space="preserve">Oferta wraz z załącznikami powinna być kompletna, podpisana przez osobę (osoby) statutowo upoważnioną przez organizację do składania w jej imieniu oświadczeń woli ze skutkami o charakterze finansowym tych oświadczeń oraz opatrzona pieczęcią firmową organizacji. </w:t>
      </w:r>
    </w:p>
    <w:p w:rsidR="00537EDB" w:rsidRPr="00537EDB" w:rsidRDefault="00537EDB" w:rsidP="00537E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B">
        <w:rPr>
          <w:rFonts w:ascii="Times New Roman" w:hAnsi="Times New Roman" w:cs="Times New Roman"/>
          <w:sz w:val="24"/>
          <w:szCs w:val="24"/>
        </w:rPr>
        <w:t>Dokumenty przedłożone jako kserokopie należy poświadczyć za zgodność z oryginałem.</w:t>
      </w:r>
    </w:p>
    <w:p w:rsidR="00537EDB" w:rsidRPr="00537EDB" w:rsidRDefault="00537EDB" w:rsidP="00537EDB">
      <w:pPr>
        <w:pStyle w:val="Tytu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przyznawania dotacji. </w:t>
      </w:r>
    </w:p>
    <w:p w:rsidR="0032688B" w:rsidRDefault="0032688B" w:rsidP="0032688B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Dotacja może być przyznana wyłącznie na powierzenie lub </w:t>
      </w:r>
      <w:r w:rsidR="001A6D9D">
        <w:rPr>
          <w:rFonts w:ascii="Times New Roman" w:hAnsi="Times New Roman"/>
          <w:b w:val="0"/>
          <w:sz w:val="24"/>
          <w:szCs w:val="24"/>
        </w:rPr>
        <w:t xml:space="preserve">wsparcie </w:t>
      </w:r>
      <w:r>
        <w:rPr>
          <w:rFonts w:ascii="Times New Roman" w:hAnsi="Times New Roman"/>
          <w:b w:val="0"/>
          <w:sz w:val="24"/>
          <w:szCs w:val="24"/>
        </w:rPr>
        <w:t xml:space="preserve">zadań, o których mowa w ogłoszeniu konkursowym. 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Złożenie oferty nie jest równoznaczne z przyznaniem dotacji. 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Kwota przyznanej dotacji może być niższa od wnioskowanej w ofercie. </w:t>
      </w:r>
      <w:r w:rsidRPr="004B52C8">
        <w:rPr>
          <w:rFonts w:ascii="Times New Roman" w:hAnsi="Times New Roman"/>
          <w:b w:val="0"/>
          <w:sz w:val="24"/>
          <w:szCs w:val="24"/>
        </w:rPr>
        <w:t>W związku tym oferent będzie miał możliwość skorygowania zakresu rzeczowego oferty w stopniu proporcjonalnym do kwoty obniżenia dotacji lub do wycofania oferty.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Zarząd Województwa Świętokrzyskiego przyznając dotację może wskazać pozycje kosztorysu objęte dofinansowaniem z budżetu Województwa Świętokrzyskiego. 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ponoszone w ramach realizacji zadania są kwalifikowane, jeżeli:</w:t>
      </w:r>
    </w:p>
    <w:p w:rsidR="0032688B" w:rsidRDefault="0032688B" w:rsidP="0032688B">
      <w:pPr>
        <w:pStyle w:val="Tytu"/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są związane bezpośrednio z realizowanym zadaniem i są niezbędne do jego realizacji, </w:t>
      </w:r>
    </w:p>
    <w:p w:rsidR="0032688B" w:rsidRDefault="0032688B" w:rsidP="0032688B">
      <w:pPr>
        <w:pStyle w:val="Tytu"/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odzwierciedlają koszty rzeczywiste (tzn. nastąpił rozchód środków finansowych z kasy lub rachunku bankowego oferenta), są udokumentowane właściwymi dowodami księgowymi (faktury, umowy, rachunki do umów) oraz są prawidłowo odzwierciedlane w ewidencji księgowej, możliwe do zidentyfikowania i zweryfikowania, </w:t>
      </w:r>
    </w:p>
    <w:p w:rsidR="0032688B" w:rsidRDefault="0032688B" w:rsidP="0032688B">
      <w:pPr>
        <w:pStyle w:val="Tytu"/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są racjonalnie skalkulowane w oparciu o ceny rynkowe, </w:t>
      </w:r>
    </w:p>
    <w:p w:rsidR="0032688B" w:rsidRDefault="0032688B" w:rsidP="0032688B">
      <w:pPr>
        <w:pStyle w:val="Tytu"/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zostały poniesione w okresie uprawnionym</w:t>
      </w:r>
      <w:r w:rsidR="001A6D9D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tj. od dnia podpisania umowy do momentu zakończenia zadania, nie później jednak niż do 15 listopada 201</w:t>
      </w:r>
      <w:r w:rsidR="007E2663">
        <w:rPr>
          <w:rFonts w:ascii="Times New Roman" w:hAnsi="Times New Roman"/>
          <w:b w:val="0"/>
          <w:sz w:val="24"/>
          <w:szCs w:val="24"/>
        </w:rPr>
        <w:t>8</w:t>
      </w:r>
      <w:r>
        <w:rPr>
          <w:rFonts w:ascii="Times New Roman" w:hAnsi="Times New Roman"/>
          <w:b w:val="0"/>
          <w:sz w:val="24"/>
          <w:szCs w:val="24"/>
        </w:rPr>
        <w:t xml:space="preserve"> roku, </w:t>
      </w:r>
    </w:p>
    <w:p w:rsidR="0032688B" w:rsidRDefault="0032688B" w:rsidP="0032688B">
      <w:pPr>
        <w:pStyle w:val="Tytu"/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zostały wydatkowane zgodnie z przepisami ustawy z dnia 29 stycznia 2004 r. Prawo zamówień publicznych (Dz. U. z 201</w:t>
      </w:r>
      <w:r w:rsidR="007E2663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7E2663">
        <w:rPr>
          <w:rFonts w:ascii="Times New Roman" w:hAnsi="Times New Roman"/>
          <w:b w:val="0"/>
          <w:sz w:val="24"/>
          <w:szCs w:val="24"/>
        </w:rPr>
        <w:t>1579</w:t>
      </w:r>
      <w:r w:rsidR="00B818ED">
        <w:rPr>
          <w:rFonts w:ascii="Times New Roman" w:hAnsi="Times New Roman"/>
          <w:b w:val="0"/>
          <w:sz w:val="24"/>
          <w:szCs w:val="24"/>
        </w:rPr>
        <w:t xml:space="preserve">, z </w:t>
      </w:r>
      <w:proofErr w:type="spellStart"/>
      <w:r w:rsidR="00B818ED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="00B818ED">
        <w:rPr>
          <w:rFonts w:ascii="Times New Roman" w:hAnsi="Times New Roman"/>
          <w:b w:val="0"/>
          <w:sz w:val="24"/>
          <w:szCs w:val="24"/>
        </w:rPr>
        <w:t>. zm.</w:t>
      </w:r>
      <w:r w:rsidR="007E2663">
        <w:rPr>
          <w:rFonts w:ascii="Times New Roman" w:hAnsi="Times New Roman"/>
          <w:b w:val="0"/>
          <w:sz w:val="24"/>
          <w:szCs w:val="24"/>
        </w:rPr>
        <w:t>).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kwalifikowane, w oparciu o które sporządzony jest kosztorys zadania, stanowią w szczególności wydatki poniesione na: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transportu uczestników imprez,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ubezpieczenia uczestników imprez,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wynajmu pomieszczeń (sale szkoleniowe, widowiskowe, konferencyjne, świetlice, itp.),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zakupu nagród rzeczowych (albumy, książki, przewodniki, foldery, sprzęt turystyczny itp.) dla uczestników imprez turystyki aktywnej i kwalifikowanej, z załączeniem listy osób kwitujących odbiór nagród lub protokołem komisji,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wykonania upominków okolicznościowych dla uczestników imprez turystyki aktywnej i kwalifikowanej np.: znaczki/piny/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buttony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dyplomy, medale,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grawertony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koszulki,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obsługi przewodnickiej imprez na podstawie umowy o dzieło/zlecenia,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biletów wstępu do atrakcji turystycznych,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umowy zlecenia/o dzieło ze specjalistami realizującymi zadania, w tym np.: trenerzy, eksperci, artyści, pedagodzy, itp.,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wydatki związane z działaniami promocyjnymi zadania, w tym plakaty, ulotki i zaproszenia, jednak nie więcej niż </w:t>
      </w:r>
      <w:r w:rsidR="00B818ED" w:rsidRPr="00B818E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b w:val="0"/>
          <w:sz w:val="24"/>
          <w:szCs w:val="24"/>
        </w:rPr>
        <w:t xml:space="preserve"> wartości zadania, </w:t>
      </w:r>
    </w:p>
    <w:p w:rsidR="0032688B" w:rsidRDefault="0032688B" w:rsidP="0032688B">
      <w:pPr>
        <w:pStyle w:val="Tytu"/>
        <w:numPr>
          <w:ilvl w:val="0"/>
          <w:numId w:val="2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koszty administracyjne bezpośrednio związane z realizacją zadania (np. zakup materiałów biurowych, opłaty pocztowe) w wysokości nie przekraczającej </w:t>
      </w:r>
      <w:r>
        <w:rPr>
          <w:rFonts w:ascii="Times New Roman" w:hAnsi="Times New Roman"/>
          <w:sz w:val="24"/>
          <w:szCs w:val="24"/>
        </w:rPr>
        <w:t>10%</w:t>
      </w:r>
      <w:r>
        <w:rPr>
          <w:rFonts w:ascii="Times New Roman" w:hAnsi="Times New Roman"/>
          <w:b w:val="0"/>
          <w:sz w:val="24"/>
          <w:szCs w:val="24"/>
        </w:rPr>
        <w:t xml:space="preserve"> kosztów zadania ogółem. </w:t>
      </w:r>
    </w:p>
    <w:p w:rsidR="0032688B" w:rsidRDefault="0032688B" w:rsidP="0032688B">
      <w:pPr>
        <w:pStyle w:val="Tytu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niekwalifikowane, które nie mogą być uwzględnione w kosztorysie zadania, stanowią: </w:t>
      </w:r>
    </w:p>
    <w:p w:rsidR="0032688B" w:rsidRDefault="0032688B" w:rsidP="0032688B">
      <w:pPr>
        <w:pStyle w:val="Tytu"/>
        <w:numPr>
          <w:ilvl w:val="0"/>
          <w:numId w:val="2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zakupu wyposażenia,</w:t>
      </w:r>
    </w:p>
    <w:p w:rsidR="0032688B" w:rsidRDefault="0032688B" w:rsidP="0032688B">
      <w:pPr>
        <w:pStyle w:val="Tytu"/>
        <w:numPr>
          <w:ilvl w:val="0"/>
          <w:numId w:val="2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zakupu nieruchomości i środków trwałych,</w:t>
      </w:r>
    </w:p>
    <w:p w:rsidR="0032688B" w:rsidRDefault="0032688B" w:rsidP="0032688B">
      <w:pPr>
        <w:pStyle w:val="Tytu"/>
        <w:numPr>
          <w:ilvl w:val="0"/>
          <w:numId w:val="2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podatek od towarów i usług VAT, który może być odzyskany w oparciu o przepisy ustawy z dnia 11 marca 2004 roku o podatku od towarów i usług,</w:t>
      </w:r>
    </w:p>
    <w:p w:rsidR="0032688B" w:rsidRDefault="0032688B" w:rsidP="0032688B">
      <w:pPr>
        <w:pStyle w:val="Tytu"/>
        <w:numPr>
          <w:ilvl w:val="0"/>
          <w:numId w:val="2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odsetki i odsetki karne, </w:t>
      </w:r>
    </w:p>
    <w:p w:rsidR="0032688B" w:rsidRDefault="0032688B" w:rsidP="0032688B">
      <w:pPr>
        <w:pStyle w:val="Tytu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/>
          <w:b w:val="0"/>
          <w:iCs/>
          <w:color w:val="000000"/>
          <w:sz w:val="24"/>
          <w:szCs w:val="24"/>
        </w:rPr>
        <w:t>wierzytelności i zobowiązania podmiotu składającego ofertę, niezwiązane z realizacją zadania,</w:t>
      </w:r>
    </w:p>
    <w:p w:rsidR="0032688B" w:rsidRDefault="0032688B" w:rsidP="0032688B">
      <w:pPr>
        <w:pStyle w:val="Tytu"/>
        <w:numPr>
          <w:ilvl w:val="0"/>
          <w:numId w:val="26"/>
        </w:numPr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/>
          <w:b w:val="0"/>
          <w:iCs/>
          <w:color w:val="000000"/>
          <w:sz w:val="24"/>
          <w:szCs w:val="24"/>
        </w:rPr>
        <w:t>stałe koszty działalności podmiotu, w szczególności wynagrodzenia osobowe pracowników etatowych i utrzymanie biura (np. opłaty czynszowe, abonamentowe, rachunki telefoniczne, materiały biurowe, opłaty pocztowe).</w:t>
      </w:r>
    </w:p>
    <w:p w:rsidR="0032688B" w:rsidRDefault="0032688B" w:rsidP="0032688B">
      <w:pPr>
        <w:pStyle w:val="Tytu"/>
        <w:ind w:left="1080"/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Termin i warunki składania ofert. </w:t>
      </w:r>
    </w:p>
    <w:p w:rsidR="0032688B" w:rsidRDefault="0032688B" w:rsidP="0032688B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Warunkiem przystąpienia do konkursu jest złożenie oferty w zaklejonej i opieczętowanej</w:t>
      </w:r>
      <w:r w:rsidR="00B818ED">
        <w:rPr>
          <w:rFonts w:ascii="Times New Roman" w:hAnsi="Times New Roman"/>
          <w:b w:val="0"/>
          <w:sz w:val="24"/>
          <w:szCs w:val="24"/>
        </w:rPr>
        <w:t xml:space="preserve"> (pieczątka organizacji)</w:t>
      </w:r>
      <w:r>
        <w:rPr>
          <w:rFonts w:ascii="Times New Roman" w:hAnsi="Times New Roman"/>
          <w:b w:val="0"/>
          <w:sz w:val="24"/>
          <w:szCs w:val="24"/>
        </w:rPr>
        <w:t xml:space="preserve"> kopercie z dopiskiem </w:t>
      </w:r>
      <w:r w:rsidRPr="0032688B">
        <w:rPr>
          <w:rFonts w:ascii="Times New Roman" w:hAnsi="Times New Roman"/>
          <w:sz w:val="24"/>
          <w:szCs w:val="24"/>
        </w:rPr>
        <w:t>„Konkurs ofert z zakresu turystyki i krajoznawstwa, zadanie nr …….”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32688B" w:rsidRDefault="0032688B" w:rsidP="0032688B">
      <w:pPr>
        <w:pStyle w:val="Tytu"/>
        <w:numPr>
          <w:ilvl w:val="0"/>
          <w:numId w:val="2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sekretariacie Departamentu Promocji, Edukacji, Kultury, Sportu i Turystyki Urzędu Marszałkowskiego Województwa Świętokrzyskiego, ul. Paderewskiego 34a, Kielce, II piętro, pokój 25, w godz. 7.30-15.30, </w:t>
      </w:r>
    </w:p>
    <w:p w:rsidR="0032688B" w:rsidRDefault="0032688B" w:rsidP="0032688B">
      <w:pPr>
        <w:pStyle w:val="Tytu"/>
        <w:numPr>
          <w:ilvl w:val="0"/>
          <w:numId w:val="2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Kancelarii Ogólnej Urzędu Marszałkowskiego Województwa Świętokrzyskiego, al. IX Wieków Kielc 3, 25-516 Kielce, budynek C2, parter, pok. 13 i 14, w godz. 7.30-15.30</w:t>
      </w:r>
    </w:p>
    <w:p w:rsidR="0032688B" w:rsidRDefault="0032688B" w:rsidP="0032688B">
      <w:pPr>
        <w:pStyle w:val="Tytu"/>
        <w:numPr>
          <w:ilvl w:val="0"/>
          <w:numId w:val="2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lub za pośrednictwem poczty na adres: Urząd Marszałkowski Województwa Świętokrzyskiego, al. IX Wieków Kielc 3, 25-516 Kielce.</w:t>
      </w:r>
    </w:p>
    <w:p w:rsidR="0032688B" w:rsidRDefault="0032688B" w:rsidP="0032688B">
      <w:pPr>
        <w:pStyle w:val="Tytu"/>
        <w:numPr>
          <w:ilvl w:val="0"/>
          <w:numId w:val="27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Ofertę należy złożyć w ciągu </w:t>
      </w:r>
      <w:r>
        <w:rPr>
          <w:rFonts w:ascii="Times New Roman" w:hAnsi="Times New Roman"/>
          <w:sz w:val="24"/>
          <w:szCs w:val="24"/>
        </w:rPr>
        <w:t>21 dni</w:t>
      </w:r>
      <w:r>
        <w:rPr>
          <w:rFonts w:ascii="Times New Roman" w:hAnsi="Times New Roman"/>
          <w:b w:val="0"/>
          <w:sz w:val="24"/>
          <w:szCs w:val="24"/>
        </w:rPr>
        <w:t xml:space="preserve"> od daty ogłoszenia konkursu, tj. do dnia </w:t>
      </w:r>
      <w:r w:rsidR="0025795D" w:rsidRPr="0025795D">
        <w:rPr>
          <w:rFonts w:ascii="Times New Roman" w:hAnsi="Times New Roman"/>
          <w:sz w:val="24"/>
          <w:szCs w:val="24"/>
        </w:rPr>
        <w:t>8 lutego</w:t>
      </w:r>
      <w:r w:rsidR="00B80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B818E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32688B" w:rsidRDefault="0032688B" w:rsidP="0032688B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6C2ACF" w:rsidRDefault="0032688B" w:rsidP="0032688B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UWAGA! </w:t>
      </w:r>
    </w:p>
    <w:p w:rsidR="0032688B" w:rsidRPr="006C2ACF" w:rsidRDefault="0032688B" w:rsidP="0032688B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C2ACF">
        <w:rPr>
          <w:rFonts w:ascii="Times New Roman" w:hAnsi="Times New Roman"/>
          <w:b w:val="0"/>
          <w:i/>
          <w:sz w:val="24"/>
          <w:szCs w:val="24"/>
        </w:rPr>
        <w:t xml:space="preserve">Decyduje </w:t>
      </w:r>
      <w:r w:rsidRPr="006C2ACF">
        <w:rPr>
          <w:rFonts w:ascii="Times New Roman" w:hAnsi="Times New Roman"/>
          <w:i/>
          <w:sz w:val="24"/>
          <w:szCs w:val="24"/>
        </w:rPr>
        <w:t>data wpływu oferty</w:t>
      </w:r>
      <w:r w:rsidRPr="006C2ACF">
        <w:rPr>
          <w:rFonts w:ascii="Times New Roman" w:hAnsi="Times New Roman"/>
          <w:b w:val="0"/>
          <w:i/>
          <w:sz w:val="24"/>
          <w:szCs w:val="24"/>
        </w:rPr>
        <w:t xml:space="preserve"> do Urzędu Marszałkowskiego Województwa Świętokrzyskiego w Kielcach, potwierdzona pieczęcią wpływu, a nie data stempla pocztowego.  </w:t>
      </w:r>
    </w:p>
    <w:p w:rsidR="0032688B" w:rsidRDefault="0032688B" w:rsidP="0032688B">
      <w:pPr>
        <w:pStyle w:val="Tytu"/>
        <w:ind w:left="36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32688B" w:rsidRDefault="0032688B" w:rsidP="0032688B">
      <w:pPr>
        <w:pStyle w:val="Tyt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Podmiot zobowiązany jest do złożenia oferty zgodnej ze wzorem określonym w rozporządzeniu Ministra Rodziny, Pracy i Polityki Społecznej z dnia 17 sierpnia 2016 r. w sprawie wzorów ofert i ramowych wzorów umów dotyczących realizacji zadań publicznych oraz wzorów sprawozdań z wykonania tych zadań (Dz. U. z 2016 r. poz. 1300). </w:t>
      </w:r>
    </w:p>
    <w:p w:rsidR="0032688B" w:rsidRDefault="0032688B" w:rsidP="0032688B">
      <w:pPr>
        <w:pStyle w:val="Tyt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przypadku składania jednej oferty do kilku konkursów/programów ogłaszanych przez Zarząd Województwa Świętokrzyskiego należy zamieścić w ofercie konkursowej stosowną informację. </w:t>
      </w:r>
    </w:p>
    <w:p w:rsidR="0032688B" w:rsidRDefault="0032688B" w:rsidP="0032688B">
      <w:pPr>
        <w:pStyle w:val="Tyt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Nie przewiduje się możliwości uzupełnienia i korygowania złożonej oferty</w:t>
      </w:r>
      <w:r w:rsidR="009F0C92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688B" w:rsidRDefault="0032688B" w:rsidP="0032688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wyboru ofert i udzielania dotacji. </w:t>
      </w:r>
    </w:p>
    <w:p w:rsidR="0032688B" w:rsidRDefault="0032688B" w:rsidP="0032688B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:rsidR="0058264D" w:rsidRPr="00C464F1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C464F1">
        <w:rPr>
          <w:rFonts w:ascii="Times New Roman" w:hAnsi="Times New Roman"/>
          <w:b w:val="0"/>
          <w:sz w:val="24"/>
          <w:szCs w:val="24"/>
        </w:rPr>
        <w:t>Ofertę uznaje się za prawidłową pod względem formalnym, gdy zawiera</w:t>
      </w:r>
      <w:r w:rsidR="0058264D" w:rsidRPr="00C464F1">
        <w:rPr>
          <w:rFonts w:ascii="Times New Roman" w:hAnsi="Times New Roman"/>
          <w:b w:val="0"/>
          <w:sz w:val="24"/>
          <w:szCs w:val="24"/>
        </w:rPr>
        <w:t xml:space="preserve"> </w:t>
      </w:r>
      <w:r w:rsidRPr="00C464F1">
        <w:rPr>
          <w:rFonts w:ascii="Times New Roman" w:hAnsi="Times New Roman"/>
          <w:b w:val="0"/>
          <w:sz w:val="24"/>
          <w:szCs w:val="24"/>
        </w:rPr>
        <w:t xml:space="preserve">prawidłowo wypełniony formularz oferty, w tym wyszczególnione koszty kwalifikowane i </w:t>
      </w:r>
      <w:r w:rsidRPr="00C464F1">
        <w:rPr>
          <w:rFonts w:ascii="Times New Roman" w:hAnsi="Times New Roman"/>
          <w:b w:val="0"/>
          <w:sz w:val="24"/>
          <w:szCs w:val="24"/>
        </w:rPr>
        <w:lastRenderedPageBreak/>
        <w:t>niekwalifikowane</w:t>
      </w:r>
      <w:r w:rsidR="00C464F1">
        <w:rPr>
          <w:rFonts w:ascii="Times New Roman" w:hAnsi="Times New Roman"/>
          <w:b w:val="0"/>
          <w:sz w:val="24"/>
          <w:szCs w:val="24"/>
        </w:rPr>
        <w:t xml:space="preserve">, </w:t>
      </w:r>
      <w:r w:rsidR="00C464F1" w:rsidRPr="00C464F1">
        <w:rPr>
          <w:rFonts w:ascii="Times New Roman" w:hAnsi="Times New Roman"/>
          <w:b w:val="0"/>
          <w:sz w:val="24"/>
          <w:szCs w:val="24"/>
        </w:rPr>
        <w:t xml:space="preserve">podpisana jest </w:t>
      </w:r>
      <w:r w:rsidRPr="00C464F1">
        <w:rPr>
          <w:rFonts w:ascii="Times New Roman" w:hAnsi="Times New Roman"/>
          <w:b w:val="0"/>
          <w:sz w:val="24"/>
          <w:szCs w:val="24"/>
        </w:rPr>
        <w:t>przez osoby statutowo upoważnione przez organizację do składania oświadczeń woli w jej imieniu ze skutkami o charakterze finansowym tych oświadczeń oraz opatrzona pieczęcią firmową jednostki</w:t>
      </w:r>
      <w:r w:rsidR="00C464F1">
        <w:rPr>
          <w:rFonts w:ascii="Times New Roman" w:hAnsi="Times New Roman"/>
          <w:b w:val="0"/>
          <w:sz w:val="24"/>
          <w:szCs w:val="24"/>
        </w:rPr>
        <w:t xml:space="preserve"> oraz zawiera komplet wymaganych dokumentów</w:t>
      </w:r>
      <w:r w:rsidR="0058264D" w:rsidRPr="00C464F1">
        <w:rPr>
          <w:rFonts w:ascii="Times New Roman" w:hAnsi="Times New Roman"/>
          <w:b w:val="0"/>
          <w:sz w:val="24"/>
          <w:szCs w:val="24"/>
        </w:rPr>
        <w:t>.</w:t>
      </w:r>
      <w:r w:rsidRPr="00C464F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C464F1">
        <w:rPr>
          <w:rFonts w:ascii="Times New Roman" w:hAnsi="Times New Roman"/>
          <w:b w:val="0"/>
          <w:sz w:val="24"/>
          <w:szCs w:val="24"/>
        </w:rPr>
        <w:t xml:space="preserve">Oferta złożona po terminie podlega wykluczeniu z możliwości ubiegania się o dotację. </w:t>
      </w:r>
    </w:p>
    <w:p w:rsidR="0032688B" w:rsidRPr="0058264D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8264D">
        <w:rPr>
          <w:rFonts w:ascii="Times New Roman" w:hAnsi="Times New Roman"/>
          <w:b w:val="0"/>
          <w:sz w:val="24"/>
          <w:szCs w:val="24"/>
        </w:rPr>
        <w:t>W przypadku złożenia oferty wspólnej, błąd formalny występujący po stronie jednego z podmiotów powoduje odrzucenie oferty.</w:t>
      </w: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Zlecenie zadania w drodze konkursu następuje na zasadzie wyboru najkorzystniejszej oferty, spełniającej w jak najszerszym stopniu stawiane wymogi, z uwzględnieniem przepisów ustawy Prawo zamówień publicznych. </w:t>
      </w: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Przy rozpatrywaniu ofert brane będą pod uwagę następujące kryteria:</w:t>
      </w:r>
    </w:p>
    <w:p w:rsidR="0032688B" w:rsidRDefault="0032688B" w:rsidP="0032688B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70"/>
        <w:gridCol w:w="6151"/>
        <w:gridCol w:w="1744"/>
      </w:tblGrid>
      <w:tr w:rsidR="009E7A2B" w:rsidRPr="009E7A2B" w:rsidTr="009E7A2B">
        <w:trPr>
          <w:trHeight w:val="4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b/>
                <w:sz w:val="24"/>
                <w:szCs w:val="24"/>
              </w:rPr>
              <w:t>Dotyczące oferenta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Punktacja</w:t>
            </w:r>
          </w:p>
        </w:tc>
      </w:tr>
      <w:tr w:rsidR="009E7A2B" w:rsidRPr="009E7A2B" w:rsidTr="009E7A2B">
        <w:trPr>
          <w:trHeight w:val="841"/>
        </w:trPr>
        <w:tc>
          <w:tcPr>
            <w:tcW w:w="463" w:type="dxa"/>
            <w:tcBorders>
              <w:top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1" w:type="dxa"/>
            <w:tcBorders>
              <w:top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 xml:space="preserve">Posiadane zasoby niezbędne do realizacji projektu: </w:t>
            </w:r>
          </w:p>
          <w:p w:rsidR="009E7A2B" w:rsidRPr="009E7A2B" w:rsidRDefault="009E7A2B" w:rsidP="009E7A2B">
            <w:pPr>
              <w:pStyle w:val="Bezodstpw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kadrowe,</w:t>
            </w:r>
          </w:p>
          <w:p w:rsidR="009E7A2B" w:rsidRPr="009E7A2B" w:rsidRDefault="009E7A2B" w:rsidP="009E7A2B">
            <w:pPr>
              <w:pStyle w:val="Bezodstpw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finansowe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0-2 pkt.</w:t>
            </w:r>
          </w:p>
        </w:tc>
      </w:tr>
      <w:tr w:rsidR="009E7A2B" w:rsidRPr="009E7A2B" w:rsidTr="007E418D">
        <w:trPr>
          <w:trHeight w:val="533"/>
        </w:trPr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 xml:space="preserve">Dotychczasowa aktywność, doświadczenie beneficjenta w realizacji projektów z zakresu turystyki i krajoznawstwa. 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0-3 pkt.</w:t>
            </w:r>
          </w:p>
        </w:tc>
      </w:tr>
      <w:tr w:rsidR="009E7A2B" w:rsidRPr="009E7A2B" w:rsidTr="009E7A2B">
        <w:trPr>
          <w:trHeight w:val="549"/>
        </w:trPr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0-2 pkt.</w:t>
            </w: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Dotyczące oferty 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Zgodność projektu z celami konkursu.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0-5pkt.</w:t>
            </w: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Liczba uczestników biorących udział w przedsięwzięciu.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0-4 pkt.</w:t>
            </w: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Perspektywa kontynuacji projektu.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0-3 pkt.</w:t>
            </w: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Liczba partnerów uczestniczących w realizacji projektu.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0-2 pkt.</w:t>
            </w:r>
          </w:p>
        </w:tc>
      </w:tr>
      <w:tr w:rsidR="009E7A2B" w:rsidRPr="009E7A2B" w:rsidTr="007E418D">
        <w:tc>
          <w:tcPr>
            <w:tcW w:w="463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1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Innowacyjność, oryginalność projektu.</w:t>
            </w:r>
          </w:p>
        </w:tc>
        <w:tc>
          <w:tcPr>
            <w:tcW w:w="1744" w:type="dxa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0-1 pkt.</w:t>
            </w:r>
          </w:p>
        </w:tc>
      </w:tr>
      <w:tr w:rsidR="009E7A2B" w:rsidRPr="009E7A2B" w:rsidTr="009E7A2B">
        <w:tc>
          <w:tcPr>
            <w:tcW w:w="463" w:type="dxa"/>
            <w:tcBorders>
              <w:bottom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 xml:space="preserve">Kalkulacja kosztów: </w:t>
            </w:r>
          </w:p>
          <w:p w:rsidR="009E7A2B" w:rsidRPr="009E7A2B" w:rsidRDefault="009E7A2B" w:rsidP="00A75251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zasadność przedstawionych w projekcie kosztów,</w:t>
            </w:r>
          </w:p>
          <w:p w:rsidR="009E7A2B" w:rsidRPr="009E7A2B" w:rsidRDefault="009E7A2B" w:rsidP="00A75251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wysokość deklarowanych środków własnych,</w:t>
            </w:r>
          </w:p>
          <w:p w:rsidR="009E7A2B" w:rsidRPr="009E7A2B" w:rsidRDefault="009E7A2B" w:rsidP="00A75251">
            <w:pPr>
              <w:pStyle w:val="Bezodstpw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wielość źródeł finansowania.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0-3 pkt.</w:t>
            </w:r>
          </w:p>
        </w:tc>
      </w:tr>
      <w:tr w:rsidR="009E7A2B" w:rsidRPr="009E7A2B" w:rsidTr="009E7A2B">
        <w:trPr>
          <w:trHeight w:val="4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OGÓŁEM MAKSYMALNIE: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2B" w:rsidRPr="009E7A2B" w:rsidRDefault="009E7A2B" w:rsidP="009E7A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B">
              <w:rPr>
                <w:rFonts w:ascii="Times New Roman" w:hAnsi="Times New Roman" w:cs="Times New Roman"/>
                <w:sz w:val="24"/>
                <w:szCs w:val="24"/>
              </w:rPr>
              <w:t>25 pkt.</w:t>
            </w:r>
          </w:p>
        </w:tc>
      </w:tr>
    </w:tbl>
    <w:p w:rsidR="0032688B" w:rsidRDefault="0032688B" w:rsidP="0032688B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Złożone oferty poddane zostaną ocenie formalnej i merytorycznej w terminie 30 dni od dnia upływu terminu składania wniosków, przez Komisję Konkursową powołaną przez Zarząd Województwa Świętokrzyskiego. </w:t>
      </w:r>
    </w:p>
    <w:p w:rsidR="0032688B" w:rsidRPr="00B93B63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Podmioty, których oferty spełnią ww. kryteria i otrzymają minimum </w:t>
      </w:r>
      <w:r>
        <w:rPr>
          <w:rFonts w:ascii="Times New Roman" w:hAnsi="Times New Roman"/>
          <w:sz w:val="24"/>
          <w:szCs w:val="24"/>
        </w:rPr>
        <w:t>15 punktów</w:t>
      </w:r>
      <w:r>
        <w:rPr>
          <w:rFonts w:ascii="Times New Roman" w:hAnsi="Times New Roman"/>
          <w:b w:val="0"/>
          <w:sz w:val="24"/>
          <w:szCs w:val="24"/>
        </w:rPr>
        <w:t xml:space="preserve">, zostaną zarekomendowane i będą mogły otrzymać dotację na podstawie pozytywnej </w:t>
      </w:r>
      <w:r w:rsidRPr="00B93B63">
        <w:rPr>
          <w:rFonts w:ascii="Times New Roman" w:hAnsi="Times New Roman"/>
          <w:b w:val="0"/>
          <w:sz w:val="24"/>
          <w:szCs w:val="24"/>
        </w:rPr>
        <w:t>decyzji Zarządu Województwa Świętokrzyskiego. Dotacja zostanie przekazana na mocy umowy, której wzór określa powołane wyżej rozporządzenie.</w:t>
      </w:r>
    </w:p>
    <w:p w:rsidR="0032688B" w:rsidRPr="00B93B63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t xml:space="preserve">Od podjętych decyzji nie przysługuje odwołanie. </w:t>
      </w:r>
    </w:p>
    <w:p w:rsidR="0032688B" w:rsidRPr="00B93B63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t xml:space="preserve">Wyniki konkursu zostaną ogłoszone </w:t>
      </w:r>
      <w:r w:rsidR="009E7A2B">
        <w:rPr>
          <w:rFonts w:ascii="Times New Roman" w:hAnsi="Times New Roman"/>
          <w:b w:val="0"/>
          <w:sz w:val="24"/>
          <w:szCs w:val="24"/>
        </w:rPr>
        <w:t xml:space="preserve">w Biuletynie Informacji Publicznej </w:t>
      </w:r>
      <w:r w:rsidRPr="00B93B63">
        <w:rPr>
          <w:rFonts w:ascii="Times New Roman" w:hAnsi="Times New Roman"/>
          <w:b w:val="0"/>
          <w:sz w:val="24"/>
          <w:szCs w:val="24"/>
        </w:rPr>
        <w:t xml:space="preserve">na stronie internetowej Urzędu Marszałkowskiego Województwa Świętokrzyskiego w Kielcach </w:t>
      </w:r>
      <w:hyperlink r:id="rId8" w:history="1">
        <w:r w:rsidR="009E7A2B" w:rsidRPr="00C23678">
          <w:rPr>
            <w:rStyle w:val="Hipercze"/>
            <w:rFonts w:ascii="Times New Roman" w:hAnsi="Times New Roman"/>
            <w:b w:val="0"/>
            <w:sz w:val="24"/>
            <w:szCs w:val="24"/>
          </w:rPr>
          <w:t>www.swietokrzyskie.pro</w:t>
        </w:r>
      </w:hyperlink>
      <w:r w:rsidRPr="00B93B63">
        <w:rPr>
          <w:rFonts w:ascii="Times New Roman" w:hAnsi="Times New Roman"/>
          <w:b w:val="0"/>
          <w:sz w:val="24"/>
          <w:szCs w:val="24"/>
        </w:rPr>
        <w:t xml:space="preserve"> oraz na tablicy ogłoszeń urzędu. </w:t>
      </w:r>
    </w:p>
    <w:p w:rsidR="004B52C8" w:rsidRPr="004B52C8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4B52C8">
        <w:rPr>
          <w:rFonts w:ascii="Times New Roman" w:hAnsi="Times New Roman"/>
          <w:b w:val="0"/>
          <w:sz w:val="24"/>
          <w:szCs w:val="24"/>
        </w:rPr>
        <w:t xml:space="preserve">Warunkiem przekazania dotacji na realizację zadania jest zawarcie pisemnej umowy z oferentem oraz dostosowanie zakresu i kosztorysu zadania </w:t>
      </w:r>
      <w:r w:rsidR="004B52C8" w:rsidRPr="004B52C8">
        <w:rPr>
          <w:rFonts w:ascii="Times New Roman" w:hAnsi="Times New Roman"/>
          <w:b w:val="0"/>
          <w:sz w:val="24"/>
          <w:szCs w:val="24"/>
        </w:rPr>
        <w:t xml:space="preserve">w stopniu </w:t>
      </w:r>
      <w:r w:rsidR="004B52C8" w:rsidRPr="004B52C8">
        <w:rPr>
          <w:rFonts w:ascii="Times New Roman" w:hAnsi="Times New Roman"/>
          <w:i/>
          <w:sz w:val="24"/>
          <w:szCs w:val="24"/>
        </w:rPr>
        <w:t>proporcjonalnym</w:t>
      </w:r>
      <w:r w:rsidR="004B52C8" w:rsidRPr="004B52C8">
        <w:rPr>
          <w:rFonts w:ascii="Times New Roman" w:hAnsi="Times New Roman"/>
          <w:b w:val="0"/>
          <w:sz w:val="24"/>
          <w:szCs w:val="24"/>
        </w:rPr>
        <w:t xml:space="preserve"> </w:t>
      </w:r>
      <w:r w:rsidRPr="004B52C8">
        <w:rPr>
          <w:rFonts w:ascii="Times New Roman" w:hAnsi="Times New Roman"/>
          <w:b w:val="0"/>
          <w:sz w:val="24"/>
          <w:szCs w:val="24"/>
        </w:rPr>
        <w:t>do wysokości przyznanej dotacji.</w:t>
      </w:r>
      <w:r w:rsidR="001A6D9D" w:rsidRPr="004B52C8">
        <w:rPr>
          <w:rFonts w:ascii="Times New Roman" w:hAnsi="Times New Roman"/>
          <w:i/>
          <w:sz w:val="24"/>
          <w:szCs w:val="24"/>
        </w:rPr>
        <w:t xml:space="preserve"> </w:t>
      </w:r>
    </w:p>
    <w:p w:rsidR="0032688B" w:rsidRPr="004B52C8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4B52C8">
        <w:rPr>
          <w:rFonts w:ascii="Times New Roman" w:hAnsi="Times New Roman"/>
          <w:b w:val="0"/>
          <w:sz w:val="24"/>
          <w:szCs w:val="24"/>
        </w:rPr>
        <w:t xml:space="preserve">Czas realizacji projektu nie może być dłuższy niż do </w:t>
      </w:r>
      <w:r w:rsidRPr="004B52C8">
        <w:rPr>
          <w:rFonts w:ascii="Times New Roman" w:hAnsi="Times New Roman"/>
          <w:sz w:val="24"/>
          <w:szCs w:val="24"/>
        </w:rPr>
        <w:t>15 listopada 201</w:t>
      </w:r>
      <w:r w:rsidR="009E7A2B">
        <w:rPr>
          <w:rFonts w:ascii="Times New Roman" w:hAnsi="Times New Roman"/>
          <w:sz w:val="24"/>
          <w:szCs w:val="24"/>
        </w:rPr>
        <w:t>9</w:t>
      </w:r>
      <w:r w:rsidRPr="004B52C8">
        <w:rPr>
          <w:rFonts w:ascii="Times New Roman" w:hAnsi="Times New Roman"/>
          <w:sz w:val="24"/>
          <w:szCs w:val="24"/>
        </w:rPr>
        <w:t xml:space="preserve"> roku</w:t>
      </w:r>
      <w:r w:rsidRPr="004B52C8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32688B" w:rsidRDefault="0032688B" w:rsidP="0032688B">
      <w:pPr>
        <w:pStyle w:val="Tytu"/>
        <w:numPr>
          <w:ilvl w:val="0"/>
          <w:numId w:val="2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lastRenderedPageBreak/>
        <w:t>W przypadku odstąpienia od zawarcia umowy oferent, w terminie 14 dni od daty</w:t>
      </w:r>
      <w:r>
        <w:rPr>
          <w:rFonts w:ascii="Times New Roman" w:hAnsi="Times New Roman"/>
          <w:b w:val="0"/>
          <w:sz w:val="24"/>
          <w:szCs w:val="24"/>
        </w:rPr>
        <w:t xml:space="preserve"> otrzymania informacji o przyznanej dotacji, ma obowiązek pisemnie powiadomić o swojej decyzji dyrektora Departamentu Promocji, Edukacji, Kultury, Sportu i Turystyki Urzędu Marszałkowskiego Województwa Świętokrzyskiego. </w:t>
      </w:r>
    </w:p>
    <w:p w:rsidR="0032688B" w:rsidRDefault="0032688B" w:rsidP="00326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88B" w:rsidRDefault="0032688B" w:rsidP="00354B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B58">
        <w:rPr>
          <w:rFonts w:ascii="Times New Roman" w:hAnsi="Times New Roman"/>
          <w:b/>
          <w:sz w:val="24"/>
          <w:szCs w:val="24"/>
        </w:rPr>
        <w:t>W 201</w:t>
      </w:r>
      <w:r w:rsidR="009E7A2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na powierzenie lub wsparcie zadań publicznych z zakresu turystyki i krajoznawstwa Samorząd Województwa Świętokrzyskiego przeznacz</w:t>
      </w:r>
      <w:r w:rsidR="009E7A2B">
        <w:rPr>
          <w:rFonts w:ascii="Times New Roman" w:hAnsi="Times New Roman"/>
          <w:sz w:val="24"/>
          <w:szCs w:val="24"/>
        </w:rPr>
        <w:t>ył kwotę w wysokości 70 000</w:t>
      </w:r>
      <w:r w:rsidR="0090710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32688B" w:rsidRDefault="0032688B" w:rsidP="0032688B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32688B" w:rsidRDefault="0032688B" w:rsidP="0032688B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dotyczących konkursu udzielają pracownicy </w:t>
      </w:r>
    </w:p>
    <w:p w:rsidR="0032688B" w:rsidRDefault="0032688B" w:rsidP="0032688B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Oddziału Kultury Fizycznej i Turystyki</w:t>
      </w:r>
    </w:p>
    <w:p w:rsidR="0032688B" w:rsidRDefault="0032688B" w:rsidP="0032688B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Departamencie Promocji, Edukacji, Kultury, Sportu i Turystyki </w:t>
      </w:r>
    </w:p>
    <w:p w:rsidR="0032688B" w:rsidRDefault="0032688B" w:rsidP="0032688B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(41) 341 69 12.</w:t>
      </w:r>
    </w:p>
    <w:sectPr w:rsidR="0032688B" w:rsidSect="00E2187A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79" w:rsidRPr="00CB2D21" w:rsidRDefault="00BD0D79" w:rsidP="00CB2D21">
      <w:pPr>
        <w:spacing w:after="0" w:line="240" w:lineRule="auto"/>
      </w:pPr>
      <w:r>
        <w:separator/>
      </w:r>
    </w:p>
  </w:endnote>
  <w:endnote w:type="continuationSeparator" w:id="0">
    <w:p w:rsidR="00BD0D79" w:rsidRPr="00CB2D21" w:rsidRDefault="00BD0D79" w:rsidP="00CB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79" w:rsidRPr="00CB2D21" w:rsidRDefault="00BD0D79" w:rsidP="00CB2D21">
      <w:pPr>
        <w:spacing w:after="0" w:line="240" w:lineRule="auto"/>
      </w:pPr>
      <w:r>
        <w:separator/>
      </w:r>
    </w:p>
  </w:footnote>
  <w:footnote w:type="continuationSeparator" w:id="0">
    <w:p w:rsidR="00BD0D79" w:rsidRPr="00CB2D21" w:rsidRDefault="00BD0D79" w:rsidP="00CB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8AD"/>
    <w:multiLevelType w:val="hybridMultilevel"/>
    <w:tmpl w:val="A4F61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378E2"/>
    <w:multiLevelType w:val="hybridMultilevel"/>
    <w:tmpl w:val="6A769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FB3"/>
    <w:multiLevelType w:val="hybridMultilevel"/>
    <w:tmpl w:val="1B029166"/>
    <w:lvl w:ilvl="0" w:tplc="D15C3B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72FC4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36177"/>
    <w:multiLevelType w:val="hybridMultilevel"/>
    <w:tmpl w:val="9DF6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01A00"/>
    <w:multiLevelType w:val="hybridMultilevel"/>
    <w:tmpl w:val="4A3A291A"/>
    <w:lvl w:ilvl="0" w:tplc="C1627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D008FA"/>
    <w:multiLevelType w:val="hybridMultilevel"/>
    <w:tmpl w:val="3E801316"/>
    <w:lvl w:ilvl="0" w:tplc="F9C6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015A2B"/>
    <w:multiLevelType w:val="hybridMultilevel"/>
    <w:tmpl w:val="F0D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42F7A"/>
    <w:multiLevelType w:val="hybridMultilevel"/>
    <w:tmpl w:val="0E181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B1F65"/>
    <w:multiLevelType w:val="hybridMultilevel"/>
    <w:tmpl w:val="317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4192B"/>
    <w:multiLevelType w:val="hybridMultilevel"/>
    <w:tmpl w:val="D574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F547A"/>
    <w:multiLevelType w:val="hybridMultilevel"/>
    <w:tmpl w:val="D5A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382656"/>
    <w:multiLevelType w:val="hybridMultilevel"/>
    <w:tmpl w:val="9FBA2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36149"/>
    <w:multiLevelType w:val="hybridMultilevel"/>
    <w:tmpl w:val="2946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E27F4A"/>
    <w:multiLevelType w:val="hybridMultilevel"/>
    <w:tmpl w:val="8A22D62E"/>
    <w:lvl w:ilvl="0" w:tplc="D71A8C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81D5EA3"/>
    <w:multiLevelType w:val="hybridMultilevel"/>
    <w:tmpl w:val="2D569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6B4C78"/>
    <w:multiLevelType w:val="hybridMultilevel"/>
    <w:tmpl w:val="EC5053F6"/>
    <w:lvl w:ilvl="0" w:tplc="EA6238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07F0FF9"/>
    <w:multiLevelType w:val="hybridMultilevel"/>
    <w:tmpl w:val="AE28B408"/>
    <w:lvl w:ilvl="0" w:tplc="4E7C3B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4290B64"/>
    <w:multiLevelType w:val="hybridMultilevel"/>
    <w:tmpl w:val="709A6400"/>
    <w:lvl w:ilvl="0" w:tplc="338A9C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EF404E"/>
    <w:multiLevelType w:val="hybridMultilevel"/>
    <w:tmpl w:val="F0105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427E2"/>
    <w:multiLevelType w:val="hybridMultilevel"/>
    <w:tmpl w:val="52A4F44C"/>
    <w:lvl w:ilvl="0" w:tplc="92183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70DAE"/>
    <w:multiLevelType w:val="hybridMultilevel"/>
    <w:tmpl w:val="676CFF8E"/>
    <w:lvl w:ilvl="0" w:tplc="D848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</w:num>
  <w:num w:numId="5">
    <w:abstractNumId w:val="2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24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2"/>
  </w:num>
  <w:num w:numId="16">
    <w:abstractNumId w:val="6"/>
  </w:num>
  <w:num w:numId="17">
    <w:abstractNumId w:val="0"/>
  </w:num>
  <w:num w:numId="18">
    <w:abstractNumId w:val="21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16"/>
  </w:num>
  <w:num w:numId="37">
    <w:abstractNumId w:val="1"/>
  </w:num>
  <w:num w:numId="38">
    <w:abstractNumId w:val="13"/>
  </w:num>
  <w:num w:numId="39">
    <w:abstractNumId w:val="18"/>
  </w:num>
  <w:num w:numId="40">
    <w:abstractNumId w:val="11"/>
  </w:num>
  <w:num w:numId="41">
    <w:abstractNumId w:val="25"/>
  </w:num>
  <w:num w:numId="42">
    <w:abstractNumId w:val="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1"/>
    <w:rsid w:val="00012C67"/>
    <w:rsid w:val="00020542"/>
    <w:rsid w:val="000212D0"/>
    <w:rsid w:val="0003420A"/>
    <w:rsid w:val="00040CB9"/>
    <w:rsid w:val="00066B2D"/>
    <w:rsid w:val="00070823"/>
    <w:rsid w:val="00070E53"/>
    <w:rsid w:val="000727C0"/>
    <w:rsid w:val="00085832"/>
    <w:rsid w:val="000D73AD"/>
    <w:rsid w:val="000F42E3"/>
    <w:rsid w:val="000F738B"/>
    <w:rsid w:val="00111863"/>
    <w:rsid w:val="00116FEB"/>
    <w:rsid w:val="001373B1"/>
    <w:rsid w:val="00137830"/>
    <w:rsid w:val="00171D9C"/>
    <w:rsid w:val="00180916"/>
    <w:rsid w:val="001A6D9D"/>
    <w:rsid w:val="001B423D"/>
    <w:rsid w:val="001C0BC4"/>
    <w:rsid w:val="001C0E82"/>
    <w:rsid w:val="00201A48"/>
    <w:rsid w:val="0020312B"/>
    <w:rsid w:val="00212FEC"/>
    <w:rsid w:val="002218D4"/>
    <w:rsid w:val="002328F5"/>
    <w:rsid w:val="0025795D"/>
    <w:rsid w:val="00276A3F"/>
    <w:rsid w:val="002A1305"/>
    <w:rsid w:val="002A1CDA"/>
    <w:rsid w:val="002B0FE9"/>
    <w:rsid w:val="002D1525"/>
    <w:rsid w:val="00310319"/>
    <w:rsid w:val="0032688B"/>
    <w:rsid w:val="003329F6"/>
    <w:rsid w:val="0033603D"/>
    <w:rsid w:val="00336CBC"/>
    <w:rsid w:val="00354B58"/>
    <w:rsid w:val="003553B6"/>
    <w:rsid w:val="00362022"/>
    <w:rsid w:val="003630F0"/>
    <w:rsid w:val="00366F22"/>
    <w:rsid w:val="00367E03"/>
    <w:rsid w:val="00393BD3"/>
    <w:rsid w:val="003B0C3E"/>
    <w:rsid w:val="003D1149"/>
    <w:rsid w:val="003E3072"/>
    <w:rsid w:val="003F1080"/>
    <w:rsid w:val="003F3FB9"/>
    <w:rsid w:val="003F5E9D"/>
    <w:rsid w:val="00421ADB"/>
    <w:rsid w:val="00452581"/>
    <w:rsid w:val="004525FE"/>
    <w:rsid w:val="004532F5"/>
    <w:rsid w:val="004768D1"/>
    <w:rsid w:val="00480231"/>
    <w:rsid w:val="004841AF"/>
    <w:rsid w:val="004A1E77"/>
    <w:rsid w:val="004B52C8"/>
    <w:rsid w:val="004C0A29"/>
    <w:rsid w:val="004C64EC"/>
    <w:rsid w:val="004D5E33"/>
    <w:rsid w:val="004E06CA"/>
    <w:rsid w:val="00505D09"/>
    <w:rsid w:val="00506908"/>
    <w:rsid w:val="005134C8"/>
    <w:rsid w:val="00523176"/>
    <w:rsid w:val="00536780"/>
    <w:rsid w:val="00537EDB"/>
    <w:rsid w:val="005464C8"/>
    <w:rsid w:val="005503CF"/>
    <w:rsid w:val="0058264D"/>
    <w:rsid w:val="00595766"/>
    <w:rsid w:val="00595A6F"/>
    <w:rsid w:val="005A68AA"/>
    <w:rsid w:val="005A7EB4"/>
    <w:rsid w:val="005B06CE"/>
    <w:rsid w:val="005B56CA"/>
    <w:rsid w:val="005C1F60"/>
    <w:rsid w:val="00616F52"/>
    <w:rsid w:val="0062484B"/>
    <w:rsid w:val="00633946"/>
    <w:rsid w:val="006675D1"/>
    <w:rsid w:val="006B4125"/>
    <w:rsid w:val="006C2ACF"/>
    <w:rsid w:val="006C6CD8"/>
    <w:rsid w:val="006D1FD4"/>
    <w:rsid w:val="006D4411"/>
    <w:rsid w:val="006D4B57"/>
    <w:rsid w:val="006D6CAC"/>
    <w:rsid w:val="006F0705"/>
    <w:rsid w:val="00704D70"/>
    <w:rsid w:val="00707F83"/>
    <w:rsid w:val="00715483"/>
    <w:rsid w:val="00740C93"/>
    <w:rsid w:val="00743CCE"/>
    <w:rsid w:val="00746ECF"/>
    <w:rsid w:val="007533C0"/>
    <w:rsid w:val="007540B0"/>
    <w:rsid w:val="00761A73"/>
    <w:rsid w:val="00764E21"/>
    <w:rsid w:val="00766DB1"/>
    <w:rsid w:val="00780D23"/>
    <w:rsid w:val="00781A32"/>
    <w:rsid w:val="00783719"/>
    <w:rsid w:val="00790E89"/>
    <w:rsid w:val="007A303B"/>
    <w:rsid w:val="007C6ED4"/>
    <w:rsid w:val="007E2663"/>
    <w:rsid w:val="007E6D4A"/>
    <w:rsid w:val="007F1182"/>
    <w:rsid w:val="0080024B"/>
    <w:rsid w:val="00800DD8"/>
    <w:rsid w:val="00814164"/>
    <w:rsid w:val="008316CF"/>
    <w:rsid w:val="00837C17"/>
    <w:rsid w:val="00841033"/>
    <w:rsid w:val="00842D1C"/>
    <w:rsid w:val="0084468F"/>
    <w:rsid w:val="00847EA9"/>
    <w:rsid w:val="00854056"/>
    <w:rsid w:val="00883563"/>
    <w:rsid w:val="008C3B37"/>
    <w:rsid w:val="008F4465"/>
    <w:rsid w:val="0090710D"/>
    <w:rsid w:val="009103EA"/>
    <w:rsid w:val="0091117D"/>
    <w:rsid w:val="0091119D"/>
    <w:rsid w:val="0091495E"/>
    <w:rsid w:val="00946125"/>
    <w:rsid w:val="00971864"/>
    <w:rsid w:val="00972B63"/>
    <w:rsid w:val="0097491F"/>
    <w:rsid w:val="00984164"/>
    <w:rsid w:val="00984D6D"/>
    <w:rsid w:val="009B2C90"/>
    <w:rsid w:val="009B40CE"/>
    <w:rsid w:val="009B4A07"/>
    <w:rsid w:val="009C3EB8"/>
    <w:rsid w:val="009E7A2B"/>
    <w:rsid w:val="009F0C92"/>
    <w:rsid w:val="00A01083"/>
    <w:rsid w:val="00A103E4"/>
    <w:rsid w:val="00A14858"/>
    <w:rsid w:val="00A15932"/>
    <w:rsid w:val="00A5250E"/>
    <w:rsid w:val="00A554C4"/>
    <w:rsid w:val="00A75251"/>
    <w:rsid w:val="00A826AB"/>
    <w:rsid w:val="00A93E06"/>
    <w:rsid w:val="00AA7486"/>
    <w:rsid w:val="00AD5192"/>
    <w:rsid w:val="00AE0DB8"/>
    <w:rsid w:val="00AE4771"/>
    <w:rsid w:val="00AE5672"/>
    <w:rsid w:val="00B02AEB"/>
    <w:rsid w:val="00B27C12"/>
    <w:rsid w:val="00B47A29"/>
    <w:rsid w:val="00B56D9F"/>
    <w:rsid w:val="00B744E0"/>
    <w:rsid w:val="00B764E6"/>
    <w:rsid w:val="00B77B28"/>
    <w:rsid w:val="00B8025E"/>
    <w:rsid w:val="00B818ED"/>
    <w:rsid w:val="00B93B63"/>
    <w:rsid w:val="00B95B4B"/>
    <w:rsid w:val="00BA3DC2"/>
    <w:rsid w:val="00BC3BE1"/>
    <w:rsid w:val="00BD0D79"/>
    <w:rsid w:val="00BD2D2B"/>
    <w:rsid w:val="00C0372D"/>
    <w:rsid w:val="00C10DFF"/>
    <w:rsid w:val="00C15912"/>
    <w:rsid w:val="00C20FD3"/>
    <w:rsid w:val="00C24E11"/>
    <w:rsid w:val="00C27216"/>
    <w:rsid w:val="00C464F1"/>
    <w:rsid w:val="00C64290"/>
    <w:rsid w:val="00C65A82"/>
    <w:rsid w:val="00C76B11"/>
    <w:rsid w:val="00C85F2E"/>
    <w:rsid w:val="00CA50A8"/>
    <w:rsid w:val="00CA7804"/>
    <w:rsid w:val="00CB0DA7"/>
    <w:rsid w:val="00CB2D21"/>
    <w:rsid w:val="00CB4EBB"/>
    <w:rsid w:val="00CD6BBA"/>
    <w:rsid w:val="00CE6990"/>
    <w:rsid w:val="00CF6EE8"/>
    <w:rsid w:val="00D17F58"/>
    <w:rsid w:val="00D27290"/>
    <w:rsid w:val="00D53576"/>
    <w:rsid w:val="00D5722D"/>
    <w:rsid w:val="00D9189D"/>
    <w:rsid w:val="00DB5247"/>
    <w:rsid w:val="00DC7E29"/>
    <w:rsid w:val="00DF0089"/>
    <w:rsid w:val="00DF0CC7"/>
    <w:rsid w:val="00E005FC"/>
    <w:rsid w:val="00E2187A"/>
    <w:rsid w:val="00E246C6"/>
    <w:rsid w:val="00E32FC5"/>
    <w:rsid w:val="00E46ED8"/>
    <w:rsid w:val="00E50CBE"/>
    <w:rsid w:val="00E634EF"/>
    <w:rsid w:val="00E743E2"/>
    <w:rsid w:val="00EB5DCD"/>
    <w:rsid w:val="00ED6281"/>
    <w:rsid w:val="00EE1A84"/>
    <w:rsid w:val="00F010D6"/>
    <w:rsid w:val="00F02383"/>
    <w:rsid w:val="00F443AA"/>
    <w:rsid w:val="00F621F6"/>
    <w:rsid w:val="00F63F5B"/>
    <w:rsid w:val="00F671C8"/>
    <w:rsid w:val="00F80D5B"/>
    <w:rsid w:val="00FB4359"/>
    <w:rsid w:val="00FB51D8"/>
    <w:rsid w:val="00FC6191"/>
    <w:rsid w:val="00FF03E0"/>
    <w:rsid w:val="00FF1BD2"/>
    <w:rsid w:val="00FF44E4"/>
    <w:rsid w:val="00FF79B4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7C12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6E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3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F5"/>
    <w:rPr>
      <w:rFonts w:ascii="Tahoma" w:hAnsi="Tahoma" w:cs="Tahoma"/>
      <w:sz w:val="16"/>
      <w:szCs w:val="16"/>
    </w:rPr>
  </w:style>
  <w:style w:type="paragraph" w:customStyle="1" w:styleId="Formularz1">
    <w:name w:val="Formularz 1"/>
    <w:basedOn w:val="Normalny"/>
    <w:link w:val="Formularz1Znak"/>
    <w:qFormat/>
    <w:rsid w:val="00D53576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D53576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basedOn w:val="Domylnaczcionkaakapitu"/>
    <w:uiPriority w:val="1"/>
    <w:qFormat/>
    <w:rsid w:val="004C0A29"/>
    <w:rPr>
      <w:rFonts w:ascii="Times New Roman" w:hAnsi="Times New Roman"/>
      <w:color w:val="000000"/>
      <w:sz w:val="24"/>
      <w:u w:val="none"/>
    </w:rPr>
  </w:style>
  <w:style w:type="character" w:customStyle="1" w:styleId="Nagwek3Znak">
    <w:name w:val="Nagłówek 3 Znak"/>
    <w:basedOn w:val="Domylnaczcionkaakapitu"/>
    <w:link w:val="Nagwek3"/>
    <w:rsid w:val="00B27C12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27C1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7C12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9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69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9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9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9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990"/>
  </w:style>
  <w:style w:type="paragraph" w:styleId="Tytu">
    <w:name w:val="Title"/>
    <w:basedOn w:val="Normalny"/>
    <w:link w:val="TytuZnak"/>
    <w:uiPriority w:val="99"/>
    <w:qFormat/>
    <w:rsid w:val="00CE6990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E6990"/>
    <w:rPr>
      <w:rFonts w:ascii="Arial" w:eastAsia="Calibri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6C2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03E4"/>
    <w:rPr>
      <w:color w:val="808080"/>
    </w:rPr>
  </w:style>
  <w:style w:type="table" w:styleId="Tabela-Siatka">
    <w:name w:val="Table Grid"/>
    <w:basedOn w:val="Standardowy"/>
    <w:uiPriority w:val="59"/>
    <w:rsid w:val="0078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D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D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D21"/>
    <w:rPr>
      <w:vertAlign w:val="superscript"/>
    </w:rPr>
  </w:style>
  <w:style w:type="paragraph" w:styleId="Bezodstpw">
    <w:name w:val="No Spacing"/>
    <w:uiPriority w:val="1"/>
    <w:qFormat/>
    <w:rsid w:val="009E7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7C12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6E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3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F5"/>
    <w:rPr>
      <w:rFonts w:ascii="Tahoma" w:hAnsi="Tahoma" w:cs="Tahoma"/>
      <w:sz w:val="16"/>
      <w:szCs w:val="16"/>
    </w:rPr>
  </w:style>
  <w:style w:type="paragraph" w:customStyle="1" w:styleId="Formularz1">
    <w:name w:val="Formularz 1"/>
    <w:basedOn w:val="Normalny"/>
    <w:link w:val="Formularz1Znak"/>
    <w:qFormat/>
    <w:rsid w:val="00D53576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D53576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basedOn w:val="Domylnaczcionkaakapitu"/>
    <w:uiPriority w:val="1"/>
    <w:qFormat/>
    <w:rsid w:val="004C0A29"/>
    <w:rPr>
      <w:rFonts w:ascii="Times New Roman" w:hAnsi="Times New Roman"/>
      <w:color w:val="000000"/>
      <w:sz w:val="24"/>
      <w:u w:val="none"/>
    </w:rPr>
  </w:style>
  <w:style w:type="character" w:customStyle="1" w:styleId="Nagwek3Znak">
    <w:name w:val="Nagłówek 3 Znak"/>
    <w:basedOn w:val="Domylnaczcionkaakapitu"/>
    <w:link w:val="Nagwek3"/>
    <w:rsid w:val="00B27C12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27C1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7C12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9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69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9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9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9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990"/>
  </w:style>
  <w:style w:type="paragraph" w:styleId="Tytu">
    <w:name w:val="Title"/>
    <w:basedOn w:val="Normalny"/>
    <w:link w:val="TytuZnak"/>
    <w:uiPriority w:val="99"/>
    <w:qFormat/>
    <w:rsid w:val="00CE6990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E6990"/>
    <w:rPr>
      <w:rFonts w:ascii="Arial" w:eastAsia="Calibri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6C2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03E4"/>
    <w:rPr>
      <w:color w:val="808080"/>
    </w:rPr>
  </w:style>
  <w:style w:type="table" w:styleId="Tabela-Siatka">
    <w:name w:val="Table Grid"/>
    <w:basedOn w:val="Standardowy"/>
    <w:uiPriority w:val="59"/>
    <w:rsid w:val="0078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D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D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D21"/>
    <w:rPr>
      <w:vertAlign w:val="superscript"/>
    </w:rPr>
  </w:style>
  <w:style w:type="paragraph" w:styleId="Bezodstpw">
    <w:name w:val="No Spacing"/>
    <w:uiPriority w:val="1"/>
    <w:qFormat/>
    <w:rsid w:val="009E7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Władyszewska, Małgorzata</dc:creator>
  <cp:lastModifiedBy>Ewa Michałowska</cp:lastModifiedBy>
  <cp:revision>2</cp:revision>
  <cp:lastPrinted>2019-01-08T10:51:00Z</cp:lastPrinted>
  <dcterms:created xsi:type="dcterms:W3CDTF">2019-01-17T09:50:00Z</dcterms:created>
  <dcterms:modified xsi:type="dcterms:W3CDTF">2019-01-17T09:50:00Z</dcterms:modified>
</cp:coreProperties>
</file>