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1" w:rsidRDefault="003C69EB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bookmarkStart w:id="0" w:name="_GoBack"/>
      <w:bookmarkEnd w:id="0"/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177711">
        <w:rPr>
          <w:rFonts w:ascii="TimesNewRomanPS-ItalicMT" w:hAnsi="TimesNewRomanPS-ItalicMT" w:cs="TimesNewRomanPS-ItalicMT"/>
          <w:i/>
          <w:iCs/>
          <w:sz w:val="18"/>
          <w:szCs w:val="18"/>
        </w:rPr>
        <w:t>Załącznik do uchwały Nr XXXVI/652/13</w:t>
      </w:r>
    </w:p>
    <w:p w:rsidR="00177711" w:rsidRDefault="00177711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Sejmiku Województwa Świętokrzyskiego z dnia 25 października 2013r</w:t>
      </w:r>
    </w:p>
    <w:p w:rsidR="00177711" w:rsidRDefault="00177711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w sprawie zmiany Uchwały Nr XVIII/328/08 Sejmiku Województwa Świętokrzyskiego</w:t>
      </w:r>
    </w:p>
    <w:p w:rsidR="003C69EB" w:rsidRPr="003C69EB" w:rsidRDefault="00177711" w:rsidP="00177711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eastAsia="Times New Roman" w:hAnsi="Trebuchet MS" w:cs="Times New Roman"/>
          <w:spacing w:val="-5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z dnia 29 września 2008 r. w sprawie nagrody Świętokrzyskiej Victorii.</w:t>
      </w:r>
      <w:r w:rsidR="003C69EB"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3C69EB"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  <w:t xml:space="preserve">          </w:t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eastAsia="Times New Roman" w:hAnsi="Trebuchet MS" w:cs="Times New Roman"/>
          <w:spacing w:val="-5"/>
          <w:sz w:val="20"/>
          <w:szCs w:val="20"/>
        </w:rPr>
      </w:pP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spacing w:val="-5"/>
          <w:sz w:val="28"/>
          <w:szCs w:val="28"/>
        </w:rPr>
      </w:pPr>
      <w:r w:rsidRPr="003C69EB">
        <w:rPr>
          <w:rFonts w:ascii="Trebuchet MS" w:eastAsia="Times New Roman" w:hAnsi="Trebuchet MS" w:cs="Times New Roman"/>
          <w:spacing w:val="-5"/>
          <w:sz w:val="28"/>
          <w:szCs w:val="28"/>
        </w:rPr>
        <w:t>REGULAMIN</w:t>
      </w:r>
    </w:p>
    <w:p w:rsidR="003C69EB" w:rsidRPr="003C69EB" w:rsidRDefault="00045207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spacing w:val="-5"/>
          <w:sz w:val="28"/>
          <w:szCs w:val="28"/>
        </w:rPr>
      </w:pPr>
      <w:r>
        <w:rPr>
          <w:rFonts w:ascii="Trebuchet MS" w:eastAsia="Times New Roman" w:hAnsi="Trebuchet MS" w:cs="Times New Roman"/>
          <w:spacing w:val="-5"/>
          <w:sz w:val="28"/>
          <w:szCs w:val="28"/>
        </w:rPr>
        <w:t>PRZYZNAWANIA</w:t>
      </w:r>
      <w:r w:rsidR="003C69EB" w:rsidRPr="003C69EB">
        <w:rPr>
          <w:rFonts w:ascii="Trebuchet MS" w:eastAsia="Times New Roman" w:hAnsi="Trebuchet MS" w:cs="Times New Roman"/>
          <w:spacing w:val="-5"/>
          <w:sz w:val="28"/>
          <w:szCs w:val="28"/>
        </w:rPr>
        <w:t xml:space="preserve"> NAGRODY MARSZAŁKA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b/>
          <w:spacing w:val="-5"/>
          <w:sz w:val="28"/>
          <w:szCs w:val="28"/>
        </w:rPr>
      </w:pPr>
      <w:r w:rsidRPr="003C69EB">
        <w:rPr>
          <w:rFonts w:ascii="Trebuchet MS" w:eastAsia="Times New Roman" w:hAnsi="Trebuchet MS" w:cs="Times New Roman"/>
          <w:b/>
          <w:spacing w:val="-5"/>
          <w:sz w:val="28"/>
          <w:szCs w:val="28"/>
        </w:rPr>
        <w:t>„Świętokrzyska Victoria”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rebuchet MS" w:eastAsia="Times New Roman" w:hAnsi="Trebuchet MS" w:cs="Times New Roman"/>
          <w:b/>
          <w:spacing w:val="-5"/>
          <w:sz w:val="20"/>
          <w:szCs w:val="20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CEL NAGRODY: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Nagrodę przyznaje Samorząd Województwa Świętokrzyskiego, w każdym roku kalendarzowym.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Nagrodę przyznaje się w trzech kategoriach: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„Osobowość” z udziałem osób fizycznych,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„Przedsiębiorczość” z udziałem przedsiębiorców,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„Samorządność” z udziałem jednostek samorządu terytorialnego,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Celem nagrody jest: 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prezentacja pozytywnego wizerunku Województwa Świętokrzyskiego,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promocja i wspieranie prorozwojowych działań osób fizycznych i prawnych działających na terenie Województwa Świętokrzyskiego,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Nagrody przyznaje się w każdej z kategorii wymienionej w pkt. 2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Nagroda honoruje najbardziej aktywne </w:t>
      </w:r>
      <w:r w:rsidR="00B4021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osoby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, </w:t>
      </w:r>
      <w:r w:rsidR="00B4021B">
        <w:rPr>
          <w:rFonts w:ascii="Trebuchet MS" w:eastAsia="Times New Roman" w:hAnsi="Trebuchet MS" w:cs="Times New Roman"/>
          <w:spacing w:val="-5"/>
          <w:sz w:val="24"/>
          <w:szCs w:val="24"/>
        </w:rPr>
        <w:t>przedsiębiorstwa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oraz</w:t>
      </w:r>
      <w:r w:rsidR="00B4021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jed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nostki samorządu terytorialnego 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ZASADY PRZYZNAWANIA NAGRODY: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Nagrody przyznaje Kapituła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Nagrody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tworzona corocznie w związku z kolejną edycją.</w:t>
      </w:r>
    </w:p>
    <w:p w:rsidR="003C69EB" w:rsidRPr="003C69EB" w:rsidRDefault="00E32C2F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 skład Kapituły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wchodzi </w:t>
      </w:r>
      <w:r w:rsidR="00752C12">
        <w:rPr>
          <w:rFonts w:ascii="Trebuchet MS" w:eastAsia="Times New Roman" w:hAnsi="Trebuchet MS" w:cs="Times New Roman"/>
          <w:spacing w:val="-5"/>
          <w:sz w:val="24"/>
          <w:szCs w:val="24"/>
        </w:rPr>
        <w:t>15</w:t>
      </w:r>
      <w:r w:rsidR="003C69EB" w:rsidRPr="00F77E7D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członków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w tym: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Marszałek Województwa Świętokrzyskiego jako Przewodniczący</w:t>
      </w:r>
      <w:r w:rsidR="00902902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Kapituły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, 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Przewodniczący Sejmiku Województwa Świętokrzyskiego jako zastępca Przewodniczącego</w:t>
      </w:r>
      <w:r w:rsidR="00902902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Kapituły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Przedstawiciel Komisji Samorządu Terytorialnego,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Sekretarz Województwa jako Sekretarz Kapituły, 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przedstawiciele zwycięzców poprzednich edycji z ostatnich dwóch lat,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>pozostali członkowie.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Pozostali członkowie Kapituły Nagrody powoływani są przez Zarząd Województwa Świętokrzyskiego spośród kandydatów zgłoszonych przez: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hanging="23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uczelnie wyższe: państwowe i prywatne,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Związek Miast i Gmin,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Związek Powiatów,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organizacje gospodarcze,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organizacje pozarządowe,</w:t>
      </w:r>
    </w:p>
    <w:p w:rsidR="003C69EB" w:rsidRPr="003C69EB" w:rsidRDefault="003C69EB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4.    Marszałek co roku pisemnie zwraca się do co najmniej 3 podmiotów uprawnionych do zgłoszenia kandydatów na członków Kapituły, kierując się zasadą ich reprezentatywności i aktywności w ostatnim roku, z prośbą                                     o wskazanie kandydata na członka Kapituły.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4605" w:hanging="4605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5.    Do zadań Kapituły Nagrody należy: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2445" w:hanging="1905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a)     ogłaszanie kolejnych edycji Nagrody,</w:t>
      </w:r>
    </w:p>
    <w:p w:rsidR="003C69EB" w:rsidRPr="003C69EB" w:rsidRDefault="003C69EB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nadzór nad przebiegiem przyznawan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i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 Nagrody,</w:t>
      </w:r>
    </w:p>
    <w:p w:rsidR="003C69EB" w:rsidRPr="003C69EB" w:rsidRDefault="00CA6C00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wybór laureatów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w danej edycji,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-  zwoływanie posiedzeń Kapituły,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-  zatwierdzanie porządku obrad i protokołów z posiedzeń Kapituły. </w:t>
      </w:r>
    </w:p>
    <w:p w:rsidR="003C69EB" w:rsidRPr="003C69EB" w:rsidRDefault="003C69EB" w:rsidP="003C69EB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9.  Członkowie Kapituły zobowiązani są do: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-   sumi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ennej i obiektywnej oceny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kandydatów do Nagrody,</w:t>
      </w:r>
    </w:p>
    <w:p w:rsid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  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zachowania poufności w zakresie oceny kandydatów.</w:t>
      </w:r>
    </w:p>
    <w:p w:rsidR="00CA6C00" w:rsidRPr="003C69EB" w:rsidRDefault="00CA6C00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>10. Członek Kapituły jest zobowiązany wyłączyć się od czynności w stosunku do oceny kandydatów, z którymi pozostaje w stosunkach prawnych lub fa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k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>tycznych mających wpływ na bezstronność jego oceny.</w:t>
      </w:r>
    </w:p>
    <w:p w:rsidR="003C69EB" w:rsidRPr="003C69EB" w:rsidRDefault="003C69EB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SEKRETARIAT NAGRODY MARSZAŁKA: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 xml:space="preserve">Obsługą organizacyjną Kapituły Nagrody zajmuje się Sekretariat Nagrody Marszałka. 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Obowiązki członków Sekretariatu wykonują wyznaczeni pracownicy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Kancelarii Zarządu.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Do zadań Sekretariatu Nagrody należy: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przygotowanie materiałów do ogłoszenia kolejnej edycji Nagrody,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prowadzenie bieżącej korespondencji z uczestnikami,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bieżące udzielanie informacji co do zasad uczestnictwa,</w:t>
      </w:r>
    </w:p>
    <w:p w:rsidR="00902902" w:rsidRDefault="003C69EB" w:rsidP="00902902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902902" w:rsidRDefault="00902902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</w:t>
      </w:r>
      <w:r w:rsidR="003C69EB" w:rsidRPr="00902902">
        <w:rPr>
          <w:rFonts w:ascii="Trebuchet MS" w:eastAsia="Times New Roman" w:hAnsi="Trebuchet MS" w:cs="Times New Roman"/>
          <w:spacing w:val="-5"/>
          <w:sz w:val="24"/>
          <w:szCs w:val="24"/>
        </w:rPr>
        <w:t>koordynacja prac promocyjno- organizacyjno-informacyjnych związanych z przyznawaniem Nagrody Marszałka,</w:t>
      </w:r>
    </w:p>
    <w:p w:rsidR="003C69EB" w:rsidRPr="003C69EB" w:rsidRDefault="00902902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organizacja Świętokrzyskiej Gali.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WARUNKI UCZESTNICTWA: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Kandydować do Nagrody mogą 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osoby fizyczne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,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przedsiębiorcy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i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jedn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ostki samorządu terytorialnego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któr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e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działają lub mają siedzibę na terenie województwa świętokrzyskiego i w wyznaczonym przez Kapitułę terminie, przyślą formularz zgłoszeniowy.</w:t>
      </w:r>
    </w:p>
    <w:p w:rsidR="003C69EB" w:rsidRPr="003C69EB" w:rsidRDefault="003C69EB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2.  W kategorii „Osobowość” dopuszcza się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zgłoszenie kandydata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przez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jednostki samorządu terytorialnego oraz inne podmioty, a w szczególności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stowarzyszenia, organizacje pozarządowe, podmioty gospodarcze oraz osoby fizyczne</w:t>
      </w:r>
      <w:r w:rsidR="00BB206C" w:rsidRP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po uzyskaniu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pisemnej </w:t>
      </w:r>
      <w:r w:rsidR="00BB206C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zgody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kandydata.</w:t>
      </w:r>
    </w:p>
    <w:p w:rsidR="003C69EB" w:rsidRPr="003C69EB" w:rsidRDefault="003C69EB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</w:rPr>
        <w:t xml:space="preserve">         V.     </w:t>
      </w:r>
      <w:r w:rsidR="00CA6C00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TRYB</w:t>
      </w: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 xml:space="preserve"> PRZYZNAWANIA NAGRODY: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A. ETAP PIERWSZY:</w:t>
      </w:r>
    </w:p>
    <w:p w:rsidR="003C69EB" w:rsidRPr="003C69EB" w:rsidRDefault="003C69EB" w:rsidP="003C69EB">
      <w:pPr>
        <w:numPr>
          <w:ilvl w:val="0"/>
          <w:numId w:val="7"/>
        </w:numPr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Każdy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>kandydat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lub zgłaszający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kandydata w kategorii „Osobowość”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przesyła do Sekre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tariatu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w określonym przez Kapitułę terminie, formularz zgłoszeniowy.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Nadesłane formularze Sekretariat rejestruje, sprawdza czy zawierają wszystkie niezbędne informacje i załączniki. W r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azie wystąpienia braków wzywa do uzupełnienia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dokumentacji. 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Dopuszcza się sprawdzenie wiarygodności danych zawartych                          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>w formularzu poprzez zobowiązanie kandydata do przedłożenia dodatkowych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dokumentów lub przeprowadzenie wizytacji.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 xml:space="preserve">Sekretariat, po weryfikacji wszystkich formularzy zgłoszeniowych opracowuje raport, w którym umieszcza się 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>listę kandydatów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               w poszczególnych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kategoriach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. Raport ten przekazuje Kapitule wraz z kompletną dokumentacją.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Kapituła zatwierdza przekazaną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przez Sekretariat listę kandydatów, 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br/>
        <w:t>a następnie wskazuje po pięciu nominowanych kandydatów w każdej kategorii.</w:t>
      </w:r>
    </w:p>
    <w:p w:rsidR="003C69EB" w:rsidRPr="00D8541E" w:rsidRDefault="00D8541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Sekretariat Nagrody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powiadamia 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 piśmie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wszystkich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kandydatów o decyzji Kapituły, a l</w:t>
      </w:r>
      <w:r w:rsidR="004B4344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ista nominowanych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umieszczana jest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na stronie internetowej Urzędu Marszałkowskiego Województwa Świętokrzyskiego.</w:t>
      </w:r>
    </w:p>
    <w:p w:rsidR="00D8541E" w:rsidRPr="00B0696B" w:rsidRDefault="00B0696B" w:rsidP="00D8541E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>Po ogłoszeniu</w:t>
      </w:r>
      <w:r w:rsidR="00D8541E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listy nominowany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ch kandydatów, Kapituła </w:t>
      </w:r>
      <w:r w:rsidR="00D8541E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>dokonuje wyboru laureatów danej edycji. Wybór przeprowadza się z zachowaniem zasady poufności rozstrzygnięcia do chwili ogłoszenia wyników wyboru.</w:t>
      </w:r>
    </w:p>
    <w:p w:rsidR="003C69EB" w:rsidRPr="003C69EB" w:rsidRDefault="003C69EB" w:rsidP="003C69EB">
      <w:pPr>
        <w:tabs>
          <w:tab w:val="left" w:pos="540"/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B. ETAP DRUGI</w:t>
      </w:r>
    </w:p>
    <w:p w:rsidR="003C69EB" w:rsidRP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Etap drugi stanowi Świętokrzyska Gala, podczas której ogłaszane są wyniki wyboru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laureatów danej edycji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przez publiczne podanie do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wiadomości informacji o laureat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ach.</w:t>
      </w:r>
    </w:p>
    <w:p w:rsidR="003C69EB" w:rsidRPr="00B0696B" w:rsidRDefault="00B0696B" w:rsidP="00B0696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b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Laureaci otrzymu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ją sta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>tuetkę, certyfikat oraz tytuł „Laureat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                </w:t>
      </w:r>
      <w:r w:rsidR="003C69EB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Nagrody Marszałka - 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Świętokrzyska Victoria”. </w:t>
      </w:r>
    </w:p>
    <w:p w:rsidR="003C69EB" w:rsidRP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Laureat w kategorii „Osobowość” otrzymuje nagrodę pieniężną w kwocie 5 000 zł.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</w:t>
      </w:r>
    </w:p>
    <w:p w:rsid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Laureaci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w kategorii „Samorządność”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oraz „Przedsiębiorczość” otrzymują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nagrody rzeczowe o wartości </w:t>
      </w:r>
      <w:r w:rsidR="00D46DD4">
        <w:rPr>
          <w:rFonts w:ascii="Trebuchet MS" w:eastAsia="Times New Roman" w:hAnsi="Trebuchet MS" w:cs="Times New Roman"/>
          <w:spacing w:val="-5"/>
          <w:sz w:val="24"/>
          <w:szCs w:val="24"/>
        </w:rPr>
        <w:t>do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5 000 zł. </w:t>
      </w:r>
    </w:p>
    <w:p w:rsidR="00E32C2F" w:rsidRDefault="00F77E7D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Wszyscy nominowani kandydaci otrzymają dyplomy potwierdzaj</w:t>
      </w:r>
      <w:r w:rsidR="00221E11">
        <w:rPr>
          <w:rFonts w:ascii="Trebuchet MS" w:eastAsia="Times New Roman" w:hAnsi="Trebuchet MS" w:cs="Times New Roman"/>
          <w:spacing w:val="-5"/>
          <w:sz w:val="24"/>
          <w:szCs w:val="24"/>
        </w:rPr>
        <w:t>ą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ce nominację do nagrody.</w:t>
      </w:r>
    </w:p>
    <w:p w:rsidR="00E32C2F" w:rsidRDefault="003C69EB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Prawo do uczestniczenia w pracach Kapituły przez okres dwóch lat.</w:t>
      </w:r>
    </w:p>
    <w:p w:rsidR="00E32C2F" w:rsidRDefault="003C69EB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Wpis na listę odbiorców newsletterów Urzędu Marszałkowskiego.</w:t>
      </w:r>
    </w:p>
    <w:p w:rsidR="003C69EB" w:rsidRPr="00E32C2F" w:rsidRDefault="00221E11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Podanie do publicznej wiadomości</w:t>
      </w:r>
      <w:r w:rsidR="003C69EB"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informacji na temat </w:t>
      </w: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laureatów danej edycji Nagrody Marszałka Świętokrzyska Victoria.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0"/>
          <w:szCs w:val="20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</w:rPr>
        <w:t xml:space="preserve">VI.       </w:t>
      </w: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POSTANOWIENIA KOŃCOWE</w:t>
      </w:r>
    </w:p>
    <w:p w:rsidR="003C69EB" w:rsidRPr="003C69EB" w:rsidRDefault="003C69EB" w:rsidP="003C69EB">
      <w:pPr>
        <w:numPr>
          <w:ilvl w:val="0"/>
          <w:numId w:val="9"/>
        </w:numPr>
        <w:tabs>
          <w:tab w:val="num" w:pos="720"/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Interpretacją postanowień regulaminu zajmuje się Kapituła Nagrody.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610343" w:rsidRDefault="00610343" w:rsidP="00654FA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610343" w:rsidSect="00654FAF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C0" w:rsidRDefault="00D044C0" w:rsidP="001543CF">
      <w:pPr>
        <w:spacing w:after="0" w:line="240" w:lineRule="auto"/>
      </w:pPr>
      <w:r>
        <w:separator/>
      </w:r>
    </w:p>
  </w:endnote>
  <w:endnote w:type="continuationSeparator" w:id="0">
    <w:p w:rsidR="00D044C0" w:rsidRDefault="00D044C0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91701"/>
      <w:docPartObj>
        <w:docPartGallery w:val="Page Numbers (Bottom of Page)"/>
        <w:docPartUnique/>
      </w:docPartObj>
    </w:sdtPr>
    <w:sdtEndPr/>
    <w:sdtContent>
      <w:p w:rsidR="004A6368" w:rsidRDefault="004A6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3F">
          <w:rPr>
            <w:noProof/>
          </w:rPr>
          <w:t>1</w:t>
        </w:r>
        <w:r>
          <w:fldChar w:fldCharType="end"/>
        </w:r>
      </w:p>
    </w:sdtContent>
  </w:sdt>
  <w:p w:rsidR="004A6368" w:rsidRDefault="004A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C0" w:rsidRDefault="00D044C0" w:rsidP="001543CF">
      <w:pPr>
        <w:spacing w:after="0" w:line="240" w:lineRule="auto"/>
      </w:pPr>
      <w:r>
        <w:separator/>
      </w:r>
    </w:p>
  </w:footnote>
  <w:footnote w:type="continuationSeparator" w:id="0">
    <w:p w:rsidR="00D044C0" w:rsidRDefault="00D044C0" w:rsidP="0015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">
    <w:nsid w:val="044A3841"/>
    <w:multiLevelType w:val="hybridMultilevel"/>
    <w:tmpl w:val="0994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3D86D3E"/>
    <w:multiLevelType w:val="hybridMultilevel"/>
    <w:tmpl w:val="A35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DB3"/>
    <w:multiLevelType w:val="hybridMultilevel"/>
    <w:tmpl w:val="65F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57306BA"/>
    <w:multiLevelType w:val="hybridMultilevel"/>
    <w:tmpl w:val="BF0EE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DAA065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F"/>
    <w:rsid w:val="00010ED9"/>
    <w:rsid w:val="00045207"/>
    <w:rsid w:val="00045677"/>
    <w:rsid w:val="00073710"/>
    <w:rsid w:val="000E7A89"/>
    <w:rsid w:val="001543CF"/>
    <w:rsid w:val="00177711"/>
    <w:rsid w:val="001912F7"/>
    <w:rsid w:val="00221E11"/>
    <w:rsid w:val="0027144C"/>
    <w:rsid w:val="00283DA4"/>
    <w:rsid w:val="003C69EB"/>
    <w:rsid w:val="00456C57"/>
    <w:rsid w:val="00460043"/>
    <w:rsid w:val="004A6368"/>
    <w:rsid w:val="004B4344"/>
    <w:rsid w:val="005307FA"/>
    <w:rsid w:val="00532C5D"/>
    <w:rsid w:val="00545A70"/>
    <w:rsid w:val="005E77CA"/>
    <w:rsid w:val="00610343"/>
    <w:rsid w:val="00654FAF"/>
    <w:rsid w:val="00704D0A"/>
    <w:rsid w:val="0073707A"/>
    <w:rsid w:val="00752C12"/>
    <w:rsid w:val="00835F54"/>
    <w:rsid w:val="008C6F21"/>
    <w:rsid w:val="00902902"/>
    <w:rsid w:val="00920F7D"/>
    <w:rsid w:val="00A42159"/>
    <w:rsid w:val="00A76B7F"/>
    <w:rsid w:val="00B0696B"/>
    <w:rsid w:val="00B4021B"/>
    <w:rsid w:val="00B77D18"/>
    <w:rsid w:val="00BB206C"/>
    <w:rsid w:val="00BD6B29"/>
    <w:rsid w:val="00CA6C00"/>
    <w:rsid w:val="00CB6072"/>
    <w:rsid w:val="00CF1B3F"/>
    <w:rsid w:val="00D044C0"/>
    <w:rsid w:val="00D46DD4"/>
    <w:rsid w:val="00D8541E"/>
    <w:rsid w:val="00DE55E6"/>
    <w:rsid w:val="00E32C2F"/>
    <w:rsid w:val="00EC7DB4"/>
    <w:rsid w:val="00EE3D25"/>
    <w:rsid w:val="00F77E7D"/>
    <w:rsid w:val="00F857AD"/>
    <w:rsid w:val="00FC42F0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3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7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68"/>
  </w:style>
  <w:style w:type="paragraph" w:styleId="Stopka">
    <w:name w:val="footer"/>
    <w:basedOn w:val="Normalny"/>
    <w:link w:val="Stopka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3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7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68"/>
  </w:style>
  <w:style w:type="paragraph" w:styleId="Stopka">
    <w:name w:val="footer"/>
    <w:basedOn w:val="Normalny"/>
    <w:link w:val="Stopka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FF7A-C1EA-4360-8071-C49B0B44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Strząbała, Ewa</cp:lastModifiedBy>
  <cp:revision>2</cp:revision>
  <cp:lastPrinted>2015-11-30T13:10:00Z</cp:lastPrinted>
  <dcterms:created xsi:type="dcterms:W3CDTF">2019-01-07T09:02:00Z</dcterms:created>
  <dcterms:modified xsi:type="dcterms:W3CDTF">2019-01-07T09:02:00Z</dcterms:modified>
</cp:coreProperties>
</file>