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bookmarkStart w:id="0" w:name="_GoBack"/>
      <w:bookmarkEnd w:id="0"/>
      <w:r w:rsidRPr="00400787">
        <w:rPr>
          <w:color w:val="00000A"/>
          <w:sz w:val="20"/>
          <w:szCs w:val="20"/>
          <w:lang w:eastAsia="ar-SA"/>
        </w:rPr>
        <w:t xml:space="preserve">Załącznik </w:t>
      </w:r>
      <w:r>
        <w:rPr>
          <w:color w:val="00000A"/>
          <w:sz w:val="20"/>
          <w:szCs w:val="20"/>
          <w:lang w:eastAsia="ar-SA"/>
        </w:rPr>
        <w:t xml:space="preserve">do uchwały nr </w:t>
      </w:r>
      <w:r w:rsidR="00437E13">
        <w:rPr>
          <w:color w:val="00000A"/>
          <w:sz w:val="20"/>
          <w:szCs w:val="20"/>
          <w:lang w:eastAsia="ar-SA"/>
        </w:rPr>
        <w:t>1654</w:t>
      </w:r>
      <w:r>
        <w:rPr>
          <w:color w:val="00000A"/>
          <w:sz w:val="20"/>
          <w:szCs w:val="20"/>
          <w:lang w:eastAsia="ar-SA"/>
        </w:rPr>
        <w:t>/</w:t>
      </w:r>
      <w:r w:rsidR="009F3F9F">
        <w:rPr>
          <w:color w:val="00000A"/>
          <w:sz w:val="20"/>
          <w:szCs w:val="20"/>
          <w:lang w:eastAsia="ar-SA"/>
        </w:rPr>
        <w:t>20</w:t>
      </w:r>
    </w:p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 xml:space="preserve">Zarządu Województwa </w:t>
      </w:r>
      <w:r w:rsidRPr="00400787">
        <w:rPr>
          <w:color w:val="00000A"/>
          <w:sz w:val="20"/>
          <w:szCs w:val="20"/>
          <w:lang w:eastAsia="ar-SA"/>
        </w:rPr>
        <w:t xml:space="preserve">Świętokrzyskiego </w:t>
      </w:r>
    </w:p>
    <w:p w:rsidR="004964ED" w:rsidRPr="00400787" w:rsidRDefault="004964ED" w:rsidP="004964ED">
      <w:pPr>
        <w:suppressAutoHyphens/>
        <w:spacing w:line="100" w:lineRule="atLeast"/>
        <w:ind w:left="5529"/>
        <w:rPr>
          <w:color w:val="00000A"/>
          <w:sz w:val="20"/>
          <w:szCs w:val="20"/>
          <w:lang w:eastAsia="ar-SA"/>
        </w:rPr>
      </w:pPr>
      <w:r>
        <w:rPr>
          <w:color w:val="00000A"/>
          <w:sz w:val="20"/>
          <w:szCs w:val="20"/>
          <w:lang w:eastAsia="ar-SA"/>
        </w:rPr>
        <w:t xml:space="preserve">z dnia </w:t>
      </w:r>
      <w:r w:rsidR="00437E13">
        <w:rPr>
          <w:color w:val="00000A"/>
          <w:sz w:val="20"/>
          <w:szCs w:val="20"/>
          <w:lang w:eastAsia="ar-SA"/>
        </w:rPr>
        <w:t xml:space="preserve">7 lutego </w:t>
      </w:r>
      <w:r w:rsidRPr="00400787">
        <w:rPr>
          <w:color w:val="00000A"/>
          <w:sz w:val="20"/>
          <w:szCs w:val="20"/>
          <w:lang w:eastAsia="ar-SA"/>
        </w:rPr>
        <w:t>20</w:t>
      </w:r>
      <w:r w:rsidR="009F3F9F">
        <w:rPr>
          <w:color w:val="00000A"/>
          <w:sz w:val="20"/>
          <w:szCs w:val="20"/>
          <w:lang w:eastAsia="ar-SA"/>
        </w:rPr>
        <w:t>20</w:t>
      </w:r>
      <w:r w:rsidRPr="00400787">
        <w:rPr>
          <w:color w:val="00000A"/>
          <w:sz w:val="20"/>
          <w:szCs w:val="20"/>
          <w:lang w:eastAsia="ar-SA"/>
        </w:rPr>
        <w:t xml:space="preserve"> r.</w:t>
      </w:r>
    </w:p>
    <w:p w:rsidR="004964ED" w:rsidRDefault="004964ED" w:rsidP="004964ED">
      <w:pPr>
        <w:suppressAutoHyphens/>
        <w:spacing w:line="312" w:lineRule="auto"/>
        <w:ind w:left="1105" w:right="560" w:hanging="557"/>
        <w:jc w:val="right"/>
        <w:rPr>
          <w:b/>
          <w:color w:val="00000A"/>
          <w:sz w:val="20"/>
          <w:szCs w:val="20"/>
          <w:lang w:eastAsia="ar-SA"/>
        </w:rPr>
      </w:pPr>
    </w:p>
    <w:p w:rsidR="009F3F9F" w:rsidRDefault="009F3F9F" w:rsidP="004964ED">
      <w:pPr>
        <w:shd w:val="clear" w:color="auto" w:fill="FFFFFF"/>
        <w:suppressAutoHyphens/>
        <w:spacing w:after="21" w:line="252" w:lineRule="auto"/>
        <w:jc w:val="center"/>
        <w:rPr>
          <w:b/>
          <w:color w:val="00000A"/>
          <w:lang w:eastAsia="ar-SA"/>
        </w:rPr>
      </w:pPr>
    </w:p>
    <w:p w:rsidR="00F37E1D" w:rsidRDefault="00F37E1D" w:rsidP="004964ED">
      <w:pPr>
        <w:shd w:val="clear" w:color="auto" w:fill="FFFFFF"/>
        <w:suppressAutoHyphens/>
        <w:spacing w:after="21" w:line="252" w:lineRule="auto"/>
        <w:jc w:val="center"/>
        <w:rPr>
          <w:b/>
          <w:color w:val="00000A"/>
          <w:lang w:eastAsia="ar-SA"/>
        </w:rPr>
      </w:pPr>
    </w:p>
    <w:p w:rsidR="009F3F9F" w:rsidRDefault="009F3F9F" w:rsidP="004964ED">
      <w:pPr>
        <w:shd w:val="clear" w:color="auto" w:fill="FFFFFF"/>
        <w:suppressAutoHyphens/>
        <w:spacing w:after="21" w:line="252" w:lineRule="auto"/>
        <w:jc w:val="center"/>
        <w:rPr>
          <w:b/>
          <w:color w:val="00000A"/>
          <w:lang w:eastAsia="ar-SA"/>
        </w:rPr>
      </w:pPr>
    </w:p>
    <w:p w:rsidR="004964ED" w:rsidRPr="00D727C1" w:rsidRDefault="00C02C27" w:rsidP="004964ED">
      <w:pPr>
        <w:shd w:val="clear" w:color="auto" w:fill="FFFFFF"/>
        <w:suppressAutoHyphens/>
        <w:spacing w:after="21" w:line="252" w:lineRule="auto"/>
        <w:jc w:val="center"/>
        <w:rPr>
          <w:b/>
          <w:color w:val="00000A"/>
          <w:lang w:eastAsia="ar-SA"/>
        </w:rPr>
      </w:pPr>
      <w:r>
        <w:rPr>
          <w:b/>
          <w:color w:val="00000A"/>
          <w:lang w:eastAsia="ar-SA"/>
        </w:rPr>
        <w:t xml:space="preserve">Informacja </w:t>
      </w:r>
      <w:r w:rsidR="009F3F9F">
        <w:rPr>
          <w:b/>
          <w:color w:val="00000A"/>
          <w:lang w:eastAsia="ar-SA"/>
        </w:rPr>
        <w:t>z przeprowadzonych konsultacji</w:t>
      </w:r>
    </w:p>
    <w:p w:rsidR="004964ED" w:rsidRDefault="004964ED" w:rsidP="004964ED">
      <w:pPr>
        <w:shd w:val="clear" w:color="auto" w:fill="FFFFFF"/>
        <w:suppressAutoHyphens/>
        <w:spacing w:after="21" w:line="252" w:lineRule="auto"/>
        <w:jc w:val="center"/>
        <w:rPr>
          <w:color w:val="000000"/>
          <w:lang w:eastAsia="ar-SA"/>
        </w:rPr>
      </w:pPr>
    </w:p>
    <w:p w:rsidR="004964ED" w:rsidRDefault="004964ED" w:rsidP="004964ED">
      <w:pPr>
        <w:shd w:val="clear" w:color="auto" w:fill="FFFFFF"/>
        <w:suppressAutoHyphens/>
        <w:spacing w:after="21"/>
        <w:jc w:val="center"/>
        <w:rPr>
          <w:color w:val="000000"/>
          <w:lang w:eastAsia="ar-SA"/>
        </w:rPr>
      </w:pPr>
    </w:p>
    <w:p w:rsidR="00F37E1D" w:rsidRDefault="00F37E1D" w:rsidP="004964ED">
      <w:pPr>
        <w:shd w:val="clear" w:color="auto" w:fill="FFFFFF"/>
        <w:suppressAutoHyphens/>
        <w:spacing w:after="21"/>
        <w:jc w:val="center"/>
        <w:rPr>
          <w:color w:val="000000"/>
          <w:lang w:eastAsia="ar-SA"/>
        </w:rPr>
      </w:pPr>
    </w:p>
    <w:p w:rsidR="000D16EE" w:rsidRPr="000D16EE" w:rsidRDefault="004D2363" w:rsidP="00F37E1D">
      <w:pPr>
        <w:spacing w:line="276" w:lineRule="auto"/>
        <w:jc w:val="both"/>
      </w:pPr>
      <w:r>
        <w:tab/>
      </w:r>
      <w:r w:rsidR="000D16EE" w:rsidRPr="000D16EE">
        <w:t xml:space="preserve">Projekt uchwały </w:t>
      </w:r>
      <w:r w:rsidR="000D16EE">
        <w:t xml:space="preserve">Sejmiku Województwa Świętokrzyskiego w sprawie zasad i trybu przyznawania oraz pozbawiania stypendiów sportowych za szczególne osiągnięcia sportowe reprezentantom Województwa Świętokrzyskiego </w:t>
      </w:r>
      <w:r w:rsidR="000D16EE" w:rsidRPr="000D16EE">
        <w:t>stanowi akt prawa miejscowego i jego podjęcie winno być poprzedzone przeprowadzeniem konsultacji w trybie określonym uchwałami Sejmiku. Decyzję w sprawie przeprowadzenia konsultacji projektów prawa miejscowego podejmuje Zarząd Województwa w formie uchwały.</w:t>
      </w:r>
    </w:p>
    <w:p w:rsidR="004964ED" w:rsidRPr="00F37E1D" w:rsidRDefault="002F3397" w:rsidP="00F37E1D">
      <w:pPr>
        <w:spacing w:line="276" w:lineRule="auto"/>
        <w:contextualSpacing/>
        <w:jc w:val="both"/>
      </w:pPr>
      <w:r>
        <w:rPr>
          <w:color w:val="00000A"/>
          <w:lang w:eastAsia="ar-SA"/>
        </w:rPr>
        <w:tab/>
      </w:r>
      <w:r w:rsidR="000D16EE">
        <w:rPr>
          <w:color w:val="00000A"/>
          <w:lang w:eastAsia="ar-SA"/>
        </w:rPr>
        <w:t>Do udziału w konsultacjach</w:t>
      </w:r>
      <w:r w:rsidR="004964ED">
        <w:rPr>
          <w:color w:val="00000A"/>
          <w:lang w:eastAsia="ar-SA"/>
        </w:rPr>
        <w:t>, które odby</w:t>
      </w:r>
      <w:r w:rsidR="000D16EE">
        <w:rPr>
          <w:color w:val="00000A"/>
          <w:lang w:eastAsia="ar-SA"/>
        </w:rPr>
        <w:t>ły</w:t>
      </w:r>
      <w:r w:rsidR="004964ED">
        <w:rPr>
          <w:color w:val="00000A"/>
          <w:lang w:eastAsia="ar-SA"/>
        </w:rPr>
        <w:t xml:space="preserve"> się </w:t>
      </w:r>
      <w:r w:rsidR="004964ED">
        <w:rPr>
          <w:lang w:eastAsia="ar-SA"/>
        </w:rPr>
        <w:t xml:space="preserve">zgodnie z uchwałą </w:t>
      </w:r>
      <w:r w:rsidR="004964ED">
        <w:rPr>
          <w:color w:val="00000A"/>
          <w:lang w:eastAsia="ar-SA"/>
        </w:rPr>
        <w:t xml:space="preserve">Zarządu Województwa Świętokrzyskiego </w:t>
      </w:r>
      <w:r w:rsidR="008E114A">
        <w:rPr>
          <w:color w:val="00000A"/>
          <w:lang w:eastAsia="ar-SA"/>
        </w:rPr>
        <w:t xml:space="preserve">nr 1600/20 </w:t>
      </w:r>
      <w:r w:rsidR="004964ED">
        <w:rPr>
          <w:color w:val="00000A"/>
          <w:lang w:eastAsia="ar-SA"/>
        </w:rPr>
        <w:t xml:space="preserve">z dnia </w:t>
      </w:r>
      <w:r w:rsidR="000D16EE">
        <w:rPr>
          <w:color w:val="00000A"/>
          <w:lang w:eastAsia="ar-SA"/>
        </w:rPr>
        <w:t>29 stycznia</w:t>
      </w:r>
      <w:r w:rsidR="004964ED">
        <w:rPr>
          <w:color w:val="00000A"/>
          <w:lang w:eastAsia="ar-SA"/>
        </w:rPr>
        <w:t xml:space="preserve"> 20</w:t>
      </w:r>
      <w:r w:rsidR="000D16EE">
        <w:rPr>
          <w:color w:val="00000A"/>
          <w:lang w:eastAsia="ar-SA"/>
        </w:rPr>
        <w:t>20</w:t>
      </w:r>
      <w:r w:rsidR="004964ED">
        <w:rPr>
          <w:color w:val="00000A"/>
          <w:lang w:eastAsia="ar-SA"/>
        </w:rPr>
        <w:t xml:space="preserve"> r. </w:t>
      </w:r>
      <w:r w:rsidR="008E114A" w:rsidRPr="008A57A1">
        <w:t>w sprawie przeprowadzenia konsultacji i konsultacji społecznych projektu uchwały Sejmiku Województwa Świętokrzyskiego w sprawie zasad i trybu przyznawania oraz pozbawiania stypendiów sportowych za szczególne osiągnięcia sportowe reprezentant</w:t>
      </w:r>
      <w:r w:rsidR="008E114A">
        <w:t xml:space="preserve">om Województwa Świętokrzyskiego </w:t>
      </w:r>
      <w:r w:rsidR="004964ED">
        <w:rPr>
          <w:color w:val="00000A"/>
          <w:lang w:eastAsia="ar-SA"/>
        </w:rPr>
        <w:t>zaproszeni zostali mieszkańcy województwa świętokrzyskiego oraz Świętokrzyska Rada Działalności Pożytku Publicznego</w:t>
      </w:r>
      <w:r w:rsidR="00F37E1D">
        <w:rPr>
          <w:color w:val="00000A"/>
          <w:lang w:eastAsia="ar-SA"/>
        </w:rPr>
        <w:t xml:space="preserve"> celem zebrania</w:t>
      </w:r>
      <w:r w:rsidR="004964ED" w:rsidRPr="008B0080">
        <w:t xml:space="preserve"> uwag, opinii oraz wniosków na temat </w:t>
      </w:r>
      <w:r w:rsidR="002708CE">
        <w:t>ww. projekt</w:t>
      </w:r>
      <w:r w:rsidR="008E114A">
        <w:t>u</w:t>
      </w:r>
      <w:r w:rsidR="002708CE">
        <w:t xml:space="preserve"> uchwał</w:t>
      </w:r>
      <w:r w:rsidR="008E114A">
        <w:t>y</w:t>
      </w:r>
      <w:r w:rsidR="002708CE">
        <w:t>.</w:t>
      </w:r>
      <w:r w:rsidR="00F37E1D">
        <w:t xml:space="preserve"> </w:t>
      </w:r>
      <w:r w:rsidR="002708CE">
        <w:rPr>
          <w:color w:val="00000A"/>
          <w:lang w:eastAsia="ar-SA"/>
        </w:rPr>
        <w:t>Informacje</w:t>
      </w:r>
      <w:r w:rsidR="004964ED">
        <w:rPr>
          <w:color w:val="00000A"/>
          <w:lang w:eastAsia="ar-SA"/>
        </w:rPr>
        <w:t xml:space="preserve"> o rozpoczęciu </w:t>
      </w:r>
      <w:r w:rsidR="002708CE">
        <w:rPr>
          <w:color w:val="00000A"/>
          <w:lang w:eastAsia="ar-SA"/>
        </w:rPr>
        <w:t>konsultacji społecznych zostały</w:t>
      </w:r>
      <w:r w:rsidR="004964ED">
        <w:rPr>
          <w:color w:val="00000A"/>
          <w:lang w:eastAsia="ar-SA"/>
        </w:rPr>
        <w:t xml:space="preserve"> </w:t>
      </w:r>
      <w:r w:rsidR="004964ED" w:rsidRPr="00457D3F">
        <w:t>zamieszczon</w:t>
      </w:r>
      <w:r w:rsidR="002708CE">
        <w:t>e</w:t>
      </w:r>
      <w:r w:rsidR="004964ED" w:rsidRPr="008B0080">
        <w:t xml:space="preserve"> </w:t>
      </w:r>
      <w:r w:rsidR="004964ED">
        <w:t xml:space="preserve">w </w:t>
      </w:r>
      <w:r w:rsidR="004964ED" w:rsidRPr="008B0080">
        <w:t xml:space="preserve">Biuletynie Informacji Publicznej Województwa Świętokrzyskiego </w:t>
      </w:r>
      <w:hyperlink r:id="rId5" w:history="1">
        <w:r w:rsidR="00F37E1D" w:rsidRPr="004D1122">
          <w:rPr>
            <w:rStyle w:val="Hipercze"/>
          </w:rPr>
          <w:t>www.bip.sejmik.kielce.pl</w:t>
        </w:r>
      </w:hyperlink>
      <w:r w:rsidR="00F37E1D">
        <w:t xml:space="preserve">. </w:t>
      </w:r>
      <w:r w:rsidR="004964ED">
        <w:t>Projekt</w:t>
      </w:r>
      <w:r w:rsidR="002708CE">
        <w:t xml:space="preserve"> dokument</w:t>
      </w:r>
      <w:r w:rsidR="008E114A">
        <w:t>u</w:t>
      </w:r>
      <w:r w:rsidR="004964ED" w:rsidRPr="00457D3F">
        <w:t xml:space="preserve"> został także </w:t>
      </w:r>
      <w:r w:rsidR="002708CE">
        <w:t>skierowan</w:t>
      </w:r>
      <w:r w:rsidR="008E114A">
        <w:t>y</w:t>
      </w:r>
      <w:r w:rsidR="004964ED" w:rsidRPr="008B0080">
        <w:t xml:space="preserve"> do zaopiniowania </w:t>
      </w:r>
      <w:r w:rsidR="002708CE">
        <w:t>przez Świętokrzyską Radę</w:t>
      </w:r>
      <w:r w:rsidR="004964ED" w:rsidRPr="008B0080">
        <w:t xml:space="preserve"> Działalności Pożytku Publicznego.</w:t>
      </w:r>
      <w:r w:rsidR="00F37E1D">
        <w:t xml:space="preserve"> </w:t>
      </w:r>
      <w:r w:rsidR="004964ED">
        <w:rPr>
          <w:color w:val="00000A"/>
          <w:lang w:eastAsia="ar-SA"/>
        </w:rPr>
        <w:t>Zainteresowani mogli przekazać swoje uwagi oraz opini</w:t>
      </w:r>
      <w:r w:rsidR="002708CE">
        <w:rPr>
          <w:color w:val="00000A"/>
          <w:lang w:eastAsia="ar-SA"/>
        </w:rPr>
        <w:t>e na formularzu uwag do projekt</w:t>
      </w:r>
      <w:r w:rsidR="008E114A">
        <w:rPr>
          <w:color w:val="00000A"/>
          <w:lang w:eastAsia="ar-SA"/>
        </w:rPr>
        <w:t>u</w:t>
      </w:r>
      <w:r w:rsidR="002708CE">
        <w:rPr>
          <w:color w:val="00000A"/>
          <w:lang w:eastAsia="ar-SA"/>
        </w:rPr>
        <w:t xml:space="preserve"> uchwał</w:t>
      </w:r>
      <w:r w:rsidR="008E114A">
        <w:rPr>
          <w:color w:val="00000A"/>
          <w:lang w:eastAsia="ar-SA"/>
        </w:rPr>
        <w:t>y</w:t>
      </w:r>
      <w:r w:rsidR="002708CE">
        <w:rPr>
          <w:color w:val="00000A"/>
          <w:lang w:eastAsia="ar-SA"/>
        </w:rPr>
        <w:t>, dostarczając je</w:t>
      </w:r>
      <w:r w:rsidR="004964ED">
        <w:rPr>
          <w:color w:val="00000A"/>
          <w:lang w:eastAsia="ar-SA"/>
        </w:rPr>
        <w:t xml:space="preserve"> osobiście do siedziby Urzędu, lub korespondencyjnie –</w:t>
      </w:r>
      <w:r w:rsidR="008E114A">
        <w:rPr>
          <w:color w:val="00000A"/>
          <w:lang w:eastAsia="ar-SA"/>
        </w:rPr>
        <w:t xml:space="preserve"> </w:t>
      </w:r>
      <w:r w:rsidR="004964ED">
        <w:rPr>
          <w:color w:val="00000A"/>
          <w:lang w:eastAsia="ar-SA"/>
        </w:rPr>
        <w:t xml:space="preserve">za pomocą poczty elektronicznej lub poczty tradycyjnej. </w:t>
      </w:r>
    </w:p>
    <w:p w:rsidR="004964ED" w:rsidRDefault="00F37E1D" w:rsidP="00F37E1D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  <w:r>
        <w:rPr>
          <w:lang w:eastAsia="ar-SA"/>
        </w:rPr>
        <w:tab/>
      </w:r>
      <w:r w:rsidR="004964ED" w:rsidRPr="006E2ADB">
        <w:rPr>
          <w:lang w:eastAsia="ar-SA"/>
        </w:rPr>
        <w:t xml:space="preserve">W wyniku ogłoszonych </w:t>
      </w:r>
      <w:r w:rsidR="004964ED" w:rsidRPr="006E2ADB">
        <w:rPr>
          <w:bCs/>
        </w:rPr>
        <w:t xml:space="preserve">konsultacji </w:t>
      </w:r>
      <w:r w:rsidR="002708CE">
        <w:rPr>
          <w:bCs/>
        </w:rPr>
        <w:t>projekt</w:t>
      </w:r>
      <w:r w:rsidR="008E114A">
        <w:rPr>
          <w:bCs/>
        </w:rPr>
        <w:t>u</w:t>
      </w:r>
      <w:r w:rsidR="002708CE">
        <w:rPr>
          <w:bCs/>
        </w:rPr>
        <w:t xml:space="preserve"> </w:t>
      </w:r>
      <w:r w:rsidR="002708CE">
        <w:t>uchwał</w:t>
      </w:r>
      <w:r w:rsidR="008E114A">
        <w:t xml:space="preserve">y Sejmiku Województwa </w:t>
      </w:r>
      <w:r w:rsidR="004964ED" w:rsidRPr="006E2ADB">
        <w:t>Świętokrzyskiego nie wpłynęły żadne opinie od osób uprawionych do udziału w ww</w:t>
      </w:r>
      <w:r w:rsidR="004964ED" w:rsidRPr="008E114A">
        <w:t xml:space="preserve">. konsultacjach, zaś Świętokrzyska Rada Działalności Pożytku Publicznego </w:t>
      </w:r>
      <w:r w:rsidR="00AA78AF" w:rsidRPr="008E114A">
        <w:t xml:space="preserve">podjęła uchwałę na mocy której </w:t>
      </w:r>
      <w:r w:rsidR="004964ED" w:rsidRPr="008E114A">
        <w:t xml:space="preserve">pozytywnie </w:t>
      </w:r>
      <w:r w:rsidR="00AA78AF" w:rsidRPr="008E114A">
        <w:t>oceniła konsultowany projekt</w:t>
      </w:r>
      <w:r w:rsidR="004964ED" w:rsidRPr="008E114A">
        <w:t xml:space="preserve"> dokumentu.</w:t>
      </w:r>
    </w:p>
    <w:p w:rsidR="004964ED" w:rsidRDefault="00F37E1D" w:rsidP="00F37E1D">
      <w:pPr>
        <w:shd w:val="clear" w:color="auto" w:fill="FFFFFF"/>
        <w:suppressAutoHyphens/>
        <w:spacing w:line="276" w:lineRule="auto"/>
        <w:jc w:val="both"/>
        <w:rPr>
          <w:bCs/>
          <w:color w:val="00000A"/>
          <w:lang w:eastAsia="ar-SA"/>
        </w:rPr>
      </w:pPr>
      <w:r>
        <w:rPr>
          <w:color w:val="000000"/>
          <w:lang w:eastAsia="ar-SA"/>
        </w:rPr>
        <w:tab/>
      </w:r>
      <w:r w:rsidR="004964ED">
        <w:rPr>
          <w:bCs/>
          <w:color w:val="00000A"/>
          <w:lang w:eastAsia="ar-SA"/>
        </w:rPr>
        <w:t xml:space="preserve">Informacje o wynikach </w:t>
      </w:r>
      <w:r w:rsidR="008E114A">
        <w:rPr>
          <w:bCs/>
          <w:color w:val="00000A"/>
          <w:lang w:eastAsia="ar-SA"/>
        </w:rPr>
        <w:t xml:space="preserve">przeprowadzonych </w:t>
      </w:r>
      <w:r w:rsidR="004964ED">
        <w:rPr>
          <w:bCs/>
          <w:color w:val="00000A"/>
          <w:lang w:eastAsia="ar-SA"/>
        </w:rPr>
        <w:t>konsultacji</w:t>
      </w:r>
      <w:r w:rsidR="004964ED">
        <w:rPr>
          <w:color w:val="00000A"/>
          <w:lang w:eastAsia="ar-SA"/>
        </w:rPr>
        <w:t>, po przyjęciu</w:t>
      </w:r>
      <w:r w:rsidR="004964ED">
        <w:rPr>
          <w:bCs/>
          <w:color w:val="00000A"/>
          <w:lang w:eastAsia="ar-SA"/>
        </w:rPr>
        <w:t xml:space="preserve"> przez</w:t>
      </w:r>
      <w:r w:rsidR="004964ED">
        <w:rPr>
          <w:color w:val="00000A"/>
          <w:lang w:eastAsia="ar-SA"/>
        </w:rPr>
        <w:t xml:space="preserve"> Zarząd Województwa Świętokrzyskiego, zostanie umieszczone w </w:t>
      </w:r>
      <w:r w:rsidR="004964ED">
        <w:rPr>
          <w:bCs/>
          <w:color w:val="000000"/>
          <w:lang w:eastAsia="ar-SA"/>
        </w:rPr>
        <w:t>Biuletynie Informacji Publicznej Województwa Świętokrzyskiego</w:t>
      </w:r>
      <w:r>
        <w:rPr>
          <w:bCs/>
          <w:color w:val="000000"/>
          <w:lang w:eastAsia="ar-SA"/>
        </w:rPr>
        <w:t xml:space="preserve">: </w:t>
      </w:r>
      <w:hyperlink r:id="rId6" w:history="1">
        <w:r w:rsidRPr="004D1122">
          <w:rPr>
            <w:rStyle w:val="Hipercze"/>
          </w:rPr>
          <w:t>www.bip.sejmik.kielce.pl</w:t>
        </w:r>
      </w:hyperlink>
      <w:r w:rsidR="004964ED">
        <w:rPr>
          <w:bCs/>
          <w:color w:val="000000"/>
          <w:lang w:eastAsia="ar-SA"/>
        </w:rPr>
        <w:t xml:space="preserve"> oraz na</w:t>
      </w:r>
      <w:r w:rsidR="004964ED">
        <w:rPr>
          <w:color w:val="000000"/>
          <w:lang w:eastAsia="ar-SA"/>
        </w:rPr>
        <w:t xml:space="preserve"> </w:t>
      </w:r>
      <w:r w:rsidR="004964ED">
        <w:rPr>
          <w:bCs/>
          <w:color w:val="000000"/>
          <w:lang w:eastAsia="ar-SA"/>
        </w:rPr>
        <w:t>stronie internetowej Urzędu Marszałkowskiego Wo</w:t>
      </w:r>
      <w:r>
        <w:rPr>
          <w:bCs/>
          <w:color w:val="000000"/>
          <w:lang w:eastAsia="ar-SA"/>
        </w:rPr>
        <w:t xml:space="preserve">jewództwa Świętokrzyskiego: </w:t>
      </w:r>
      <w:hyperlink r:id="rId7" w:history="1">
        <w:r w:rsidRPr="004D1122">
          <w:rPr>
            <w:rStyle w:val="Hipercze"/>
            <w:bCs/>
            <w:lang w:eastAsia="ar-SA"/>
          </w:rPr>
          <w:t>www.swietokrzyskie.pro</w:t>
        </w:r>
      </w:hyperlink>
      <w:r w:rsidR="004964ED">
        <w:rPr>
          <w:bCs/>
          <w:color w:val="00000A"/>
          <w:lang w:eastAsia="ar-SA"/>
        </w:rPr>
        <w:t xml:space="preserve">. </w:t>
      </w:r>
    </w:p>
    <w:p w:rsidR="00D94F16" w:rsidRPr="002708CE" w:rsidRDefault="00F37E1D" w:rsidP="00F37E1D">
      <w:pPr>
        <w:shd w:val="clear" w:color="auto" w:fill="FFFFFF"/>
        <w:suppressAutoHyphens/>
        <w:spacing w:line="276" w:lineRule="auto"/>
        <w:jc w:val="both"/>
        <w:rPr>
          <w:color w:val="00000A"/>
          <w:lang w:eastAsia="ar-SA"/>
        </w:rPr>
      </w:pPr>
      <w:r>
        <w:rPr>
          <w:bCs/>
          <w:color w:val="00000A"/>
          <w:lang w:eastAsia="ar-SA"/>
        </w:rPr>
        <w:tab/>
      </w:r>
      <w:r w:rsidR="004964ED" w:rsidRPr="005F7B29">
        <w:rPr>
          <w:bCs/>
          <w:color w:val="00000A"/>
          <w:lang w:eastAsia="ar-SA"/>
        </w:rPr>
        <w:t>W związku z powyższym konsultacje</w:t>
      </w:r>
      <w:r w:rsidR="004964ED" w:rsidRPr="005F7B29">
        <w:rPr>
          <w:color w:val="00000A"/>
          <w:lang w:eastAsia="ar-SA"/>
        </w:rPr>
        <w:t xml:space="preserve"> </w:t>
      </w:r>
      <w:r w:rsidR="002708CE">
        <w:rPr>
          <w:color w:val="00000A"/>
          <w:lang w:eastAsia="ar-SA"/>
        </w:rPr>
        <w:t>i konsultacje społeczne projektów uchwał</w:t>
      </w:r>
      <w:r w:rsidR="004964ED" w:rsidRPr="005F7B29">
        <w:rPr>
          <w:color w:val="00000A"/>
          <w:lang w:eastAsia="ar-SA"/>
        </w:rPr>
        <w:t xml:space="preserve"> Sejmiku Wojewód</w:t>
      </w:r>
      <w:r w:rsidR="002708CE">
        <w:rPr>
          <w:color w:val="00000A"/>
          <w:lang w:eastAsia="ar-SA"/>
        </w:rPr>
        <w:t xml:space="preserve">ztwa Świętokrzyskiego </w:t>
      </w:r>
      <w:r w:rsidR="008E114A">
        <w:t>w sprawie zasad i trybu przyznawania oraz pozbawiania stypendiów sportowych za szczególne osiągnięcia sportowe reprezentantom Województwa Świętokrzyskiego</w:t>
      </w:r>
      <w:r w:rsidR="008E114A">
        <w:rPr>
          <w:color w:val="00000A"/>
          <w:lang w:eastAsia="ar-SA"/>
        </w:rPr>
        <w:t xml:space="preserve"> </w:t>
      </w:r>
      <w:r w:rsidR="004964ED" w:rsidRPr="005F7B29">
        <w:rPr>
          <w:bCs/>
          <w:color w:val="00000A"/>
          <w:lang w:eastAsia="ar-SA"/>
        </w:rPr>
        <w:t>uznaje się za przeprowadzone.</w:t>
      </w:r>
    </w:p>
    <w:sectPr w:rsidR="00D94F16" w:rsidRPr="002708CE" w:rsidSect="00DB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5903007F"/>
    <w:multiLevelType w:val="hybridMultilevel"/>
    <w:tmpl w:val="B65E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3463"/>
    <w:multiLevelType w:val="hybridMultilevel"/>
    <w:tmpl w:val="ECFAF21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1170F"/>
    <w:multiLevelType w:val="hybridMultilevel"/>
    <w:tmpl w:val="7E8082E6"/>
    <w:lvl w:ilvl="0" w:tplc="292CD4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21ED2"/>
    <w:multiLevelType w:val="hybridMultilevel"/>
    <w:tmpl w:val="259C2E82"/>
    <w:lvl w:ilvl="0" w:tplc="8BFE32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B2E4D8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D1BE17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DA28AAE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610638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BC4E90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3980D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CA461D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C9ED38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5" w15:restartNumberingAfterBreak="0">
    <w:nsid w:val="7F234490"/>
    <w:multiLevelType w:val="hybridMultilevel"/>
    <w:tmpl w:val="1FEE3B8A"/>
    <w:lvl w:ilvl="0" w:tplc="652CA014">
      <w:start w:val="18"/>
      <w:numFmt w:val="lowerLetter"/>
      <w:lvlText w:val="%1."/>
      <w:lvlJc w:val="left"/>
      <w:pPr>
        <w:ind w:left="116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D4D22048">
      <w:start w:val="1"/>
      <w:numFmt w:val="bullet"/>
      <w:lvlText w:val=""/>
      <w:lvlJc w:val="left"/>
      <w:pPr>
        <w:ind w:left="836" w:hanging="348"/>
      </w:pPr>
      <w:rPr>
        <w:rFonts w:ascii="Symbol" w:hAnsi="Symbol" w:hint="default"/>
        <w:color w:val="auto"/>
        <w:sz w:val="20"/>
        <w:szCs w:val="24"/>
      </w:rPr>
    </w:lvl>
    <w:lvl w:ilvl="2" w:tplc="E8F80988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EF007434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869ED46E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08202652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A5B8156C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263ACF58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202ED6BE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4ED"/>
    <w:rsid w:val="000D16EE"/>
    <w:rsid w:val="002708CE"/>
    <w:rsid w:val="00285786"/>
    <w:rsid w:val="002F3397"/>
    <w:rsid w:val="003003E4"/>
    <w:rsid w:val="003411B4"/>
    <w:rsid w:val="00360A56"/>
    <w:rsid w:val="00437E13"/>
    <w:rsid w:val="00445A99"/>
    <w:rsid w:val="004964ED"/>
    <w:rsid w:val="004D2363"/>
    <w:rsid w:val="006A3E70"/>
    <w:rsid w:val="006F22A9"/>
    <w:rsid w:val="006F6DFB"/>
    <w:rsid w:val="00726868"/>
    <w:rsid w:val="008A3880"/>
    <w:rsid w:val="008A57A1"/>
    <w:rsid w:val="008D3A44"/>
    <w:rsid w:val="008E114A"/>
    <w:rsid w:val="008F660B"/>
    <w:rsid w:val="009A132D"/>
    <w:rsid w:val="009F3F9F"/>
    <w:rsid w:val="00A12172"/>
    <w:rsid w:val="00AA78AF"/>
    <w:rsid w:val="00AC2B1D"/>
    <w:rsid w:val="00B920B6"/>
    <w:rsid w:val="00C02C27"/>
    <w:rsid w:val="00D21BA1"/>
    <w:rsid w:val="00D57A56"/>
    <w:rsid w:val="00DB679F"/>
    <w:rsid w:val="00DB753C"/>
    <w:rsid w:val="00DC535B"/>
    <w:rsid w:val="00E52B3C"/>
    <w:rsid w:val="00F37E1D"/>
    <w:rsid w:val="00F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FDAA-70CA-46C5-A5BF-3FA91470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64E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64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4ED"/>
    <w:pPr>
      <w:jc w:val="both"/>
    </w:pPr>
    <w:rPr>
      <w:rFonts w:ascii="Book Antiqua" w:hAnsi="Book Antiqu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964ED"/>
    <w:rPr>
      <w:rFonts w:ascii="Book Antiqua" w:eastAsia="Times New Roman" w:hAnsi="Book Antiqua" w:cs="Times New Roman"/>
      <w:szCs w:val="24"/>
      <w:lang w:eastAsia="pl-PL"/>
    </w:rPr>
  </w:style>
  <w:style w:type="character" w:styleId="Hipercze">
    <w:name w:val="Hyperlink"/>
    <w:rsid w:val="004964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64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ejmik.kielce.pl" TargetMode="External"/><Relationship Id="rId5" Type="http://schemas.openxmlformats.org/officeDocument/2006/relationships/hyperlink" Target="http://www.bip.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Majewska, Joanna</cp:lastModifiedBy>
  <cp:revision>2</cp:revision>
  <cp:lastPrinted>2020-02-10T10:25:00Z</cp:lastPrinted>
  <dcterms:created xsi:type="dcterms:W3CDTF">2020-02-10T13:54:00Z</dcterms:created>
  <dcterms:modified xsi:type="dcterms:W3CDTF">2020-02-10T13:54:00Z</dcterms:modified>
</cp:coreProperties>
</file>