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38C6B" w14:textId="36EA12E0" w:rsidR="008F16AC" w:rsidRPr="00A878B2" w:rsidRDefault="00834578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8116AF">
        <w:rPr>
          <w:rFonts w:ascii="Times New Roman" w:hAnsi="Times New Roman" w:cs="Times New Roman"/>
          <w:sz w:val="20"/>
          <w:szCs w:val="20"/>
        </w:rPr>
        <w:t>ałącznik nr 3</w:t>
      </w:r>
      <w:r w:rsidR="00223C48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636827">
        <w:rPr>
          <w:rFonts w:ascii="Times New Roman" w:hAnsi="Times New Roman" w:cs="Times New Roman"/>
          <w:sz w:val="20"/>
          <w:szCs w:val="20"/>
        </w:rPr>
        <w:t>2226/20</w:t>
      </w:r>
    </w:p>
    <w:p w14:paraId="35EEB45F" w14:textId="77777777"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A878B2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218A6FA3" w14:textId="305623CA"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636827">
        <w:rPr>
          <w:rFonts w:ascii="Times New Roman" w:hAnsi="Times New Roman" w:cs="Times New Roman"/>
          <w:sz w:val="20"/>
          <w:szCs w:val="20"/>
        </w:rPr>
        <w:t>10 czerwca</w:t>
      </w:r>
      <w:r w:rsidRPr="00A878B2">
        <w:rPr>
          <w:rFonts w:ascii="Times New Roman" w:hAnsi="Times New Roman" w:cs="Times New Roman"/>
          <w:sz w:val="20"/>
          <w:szCs w:val="20"/>
        </w:rPr>
        <w:t xml:space="preserve"> </w:t>
      </w:r>
      <w:r w:rsidR="0033045F">
        <w:rPr>
          <w:rFonts w:ascii="Times New Roman" w:hAnsi="Times New Roman" w:cs="Times New Roman"/>
          <w:sz w:val="20"/>
          <w:szCs w:val="20"/>
        </w:rPr>
        <w:t>2020</w:t>
      </w:r>
    </w:p>
    <w:p w14:paraId="56E992DC" w14:textId="77777777" w:rsidR="008F16AC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B3E92C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bookmarkEnd w:id="0"/>
    <w:p w14:paraId="6605225C" w14:textId="77777777" w:rsidR="008F16AC" w:rsidRDefault="008F16AC" w:rsidP="002F20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14:paraId="524A5AA8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41A68" w14:textId="77777777" w:rsidR="008F16AC" w:rsidRDefault="008F16AC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r w:rsidRPr="00C07834">
              <w:rPr>
                <w:rFonts w:ascii="Times New Roman" w:hAnsi="Times New Roman"/>
                <w:sz w:val="24"/>
                <w:szCs w:val="24"/>
              </w:rPr>
              <w:t xml:space="preserve"> uchwały Sejmiku Wojewód</w:t>
            </w:r>
            <w:r w:rsidR="002F110F">
              <w:rPr>
                <w:rFonts w:ascii="Times New Roman" w:hAnsi="Times New Roman"/>
                <w:sz w:val="24"/>
                <w:szCs w:val="24"/>
              </w:rPr>
              <w:t xml:space="preserve">ztwa Świętokrzyskiego w sprawie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nadania Statutu Wojewódzkiej Bibliotece Publicznej im. Witolda Gombrowicza w Kielcach. WBP jest samorządową instytucją kultury, której organizatorem jest Województwo Świętokrzyskie. Zgodnie z art.13 ust.1 i 2 ustawy z dnia 25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października 1991 r. o organizowaniu i prowadzeniu działalności kulturalnej instytucje kultury 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t.j</w:t>
            </w:r>
            <w:proofErr w:type="spellEnd"/>
            <w:r w:rsidR="00F949E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F20DC" w:rsidRPr="002F20DC">
              <w:rPr>
                <w:rFonts w:ascii="Times New Roman" w:hAnsi="Times New Roman"/>
                <w:bCs/>
                <w:sz w:val="24"/>
                <w:szCs w:val="24"/>
              </w:rPr>
              <w:t>Dz.U. z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F20DC" w:rsidRPr="002F20DC">
              <w:rPr>
                <w:rFonts w:ascii="Times New Roman" w:hAnsi="Times New Roman"/>
                <w:bCs/>
                <w:sz w:val="24"/>
                <w:szCs w:val="24"/>
              </w:rPr>
              <w:t>2020 r.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 xml:space="preserve"> poz. </w:t>
            </w:r>
            <w:r w:rsidR="002F20DC" w:rsidRPr="002F20DC">
              <w:rPr>
                <w:rFonts w:ascii="Times New Roman" w:hAnsi="Times New Roman"/>
                <w:bCs/>
                <w:sz w:val="24"/>
                <w:szCs w:val="24"/>
              </w:rPr>
              <w:t>194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działają na podstawie aktu o ich utworzeniu oraz statutu nadanego przez organizatora.</w:t>
            </w:r>
          </w:p>
          <w:p w14:paraId="2E75F2B5" w14:textId="77777777" w:rsidR="0035592B" w:rsidRDefault="0035592B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Ustawa z dnia 24 kwietnia 2003 r. (</w:t>
            </w:r>
            <w:proofErr w:type="spellStart"/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t.j</w:t>
            </w:r>
            <w:proofErr w:type="spellEnd"/>
            <w:r w:rsidR="00F949E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Dz.U. z 2019 poz. 688 ze zm.) o działalności pożytku publicznego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wolontariacie nałożyła w art. 5 ust. 5 obowiązek konsultowania z organizacjami pozarządowymi oraz podmiotami wymienionymi w art. 3 ust. 3 tej ustawy projektów aktów prawa miejscowego w dziedzinach dotyczących działalności statutowej tych organizacji.</w:t>
            </w:r>
          </w:p>
          <w:p w14:paraId="7DECC505" w14:textId="77777777" w:rsidR="0035592B" w:rsidRDefault="0051786F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 xml:space="preserve"> Nr X/167/11 Sejmiku Województwa Świętokrzyskiego z dnia 1 sierpnia 2011 r. określa szczegółow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y sposób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 xml:space="preserve"> konsultowania projektów aktów prawa miejscowego 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 xml:space="preserve">samorządu 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Województwa Świętokrz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yskiego ze Świętokrzyską </w:t>
            </w:r>
            <w:r w:rsidR="00A70F51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adą Dz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iałalności Pożytku Publicznego oraz organizacjami pozarządowymi i innymi podmiotami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(Dz.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Woj. z 2011 r. nr 217, poz.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2537).</w:t>
            </w:r>
          </w:p>
          <w:p w14:paraId="7F4F44A7" w14:textId="77777777" w:rsidR="0051786F" w:rsidRDefault="0051786F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 Nr VIII/94/19 Sejmiku Województwa Świętokrzyskiego z dnia 15 kwietnia 2019 r. w sprawie przyjęcia zasad i trybu przeprowadzania konsultacji społecznych z mieszkańcami Województwa Świętokrzyskiego (Dz.</w:t>
            </w:r>
            <w:r w:rsidR="00815F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815F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Woj. z 2019 r. poz. 1917), nałożyła obowiązek przeprowadzania konsultacji projektów aktów prawa miejscowego z podmiotami działającymi </w:t>
            </w:r>
            <w:r w:rsidR="001524B8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sferze działalności pożytku publicznego.</w:t>
            </w:r>
          </w:p>
          <w:p w14:paraId="1F09B3FB" w14:textId="77777777" w:rsidR="00C76C0D" w:rsidRPr="008F16AC" w:rsidRDefault="00C76C0D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związku z powyższym przedkłada się do konsultacji projekt uchwały Sejmiku Województwa Świętokrzyskiego w sprawie nadania Statutu Wojewódzkiej Bibliotece Publicznej im. Witolda Gombrowicza w Kielcach .</w:t>
            </w:r>
          </w:p>
        </w:tc>
      </w:tr>
    </w:tbl>
    <w:p w14:paraId="0984BAE6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2B131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14:paraId="7267ACB7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82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C856E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59EDE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98A45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14:paraId="2D00E29A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457F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8D71B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205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6BF0D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14:paraId="7268A933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4D89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74541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FFA85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A96DC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48"/>
        <w:gridCol w:w="8150"/>
      </w:tblGrid>
      <w:tr w:rsidR="008F16AC" w14:paraId="6ACBB575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47E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EB18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FF66F3A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D1F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C3A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42850CA8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BF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8AE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1F8CB626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73E2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595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4347FFB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1D1EB885" w14:textId="77777777" w:rsidR="008F16AC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konsultacji społecznych projektu </w:t>
      </w:r>
      <w:r w:rsidR="002F110F"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E99955E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0402D4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ED4407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577F30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29B70238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6CDCF782" w14:textId="77777777" w:rsidR="008F16AC" w:rsidRDefault="008F16AC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015E8" w14:textId="77777777" w:rsidR="002F110F" w:rsidRPr="003E7613" w:rsidRDefault="002F110F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563D6" w14:textId="77777777" w:rsidR="008F16AC" w:rsidRPr="002F110F" w:rsidRDefault="008F16AC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społecznych projektu uchwały Sejmi</w:t>
      </w:r>
      <w:r w:rsidR="002F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 Województwa Świętokrzyskiego </w:t>
      </w:r>
      <w:r w:rsidR="002F110F" w:rsidRPr="002F110F">
        <w:rPr>
          <w:rFonts w:ascii="Times New Roman" w:hAnsi="Times New Roman"/>
          <w:b/>
          <w:sz w:val="24"/>
          <w:szCs w:val="24"/>
        </w:rPr>
        <w:t>w sprawie</w:t>
      </w:r>
      <w:r w:rsidR="00856750">
        <w:rPr>
          <w:rFonts w:ascii="Times New Roman" w:hAnsi="Times New Roman"/>
          <w:b/>
          <w:sz w:val="24"/>
          <w:szCs w:val="24"/>
        </w:rPr>
        <w:t xml:space="preserve"> nadania Statutu </w:t>
      </w:r>
      <w:r w:rsidR="002F110F" w:rsidRPr="002F110F">
        <w:rPr>
          <w:rFonts w:ascii="Times New Roman" w:hAnsi="Times New Roman"/>
          <w:b/>
          <w:sz w:val="24"/>
          <w:szCs w:val="24"/>
        </w:rPr>
        <w:t xml:space="preserve"> </w:t>
      </w:r>
      <w:r w:rsidR="00856750">
        <w:rPr>
          <w:rFonts w:ascii="Times New Roman" w:hAnsi="Times New Roman"/>
          <w:b/>
          <w:sz w:val="24"/>
          <w:szCs w:val="24"/>
        </w:rPr>
        <w:t>Wojewódzkiej Bibliotece Publicznej im. Witolda Gombrowicza w Kielcach .</w:t>
      </w:r>
    </w:p>
    <w:p w14:paraId="3D73DAA4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978D83" w14:textId="77777777" w:rsidR="008F16AC" w:rsidRPr="003E7613" w:rsidRDefault="008F16AC" w:rsidP="008F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F949E2"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14:paraId="711C9C73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Administratorem Pani/Pana danych osobowych jest Marszałek Województwa Świętokrzyskiego </w:t>
      </w:r>
      <w:r w:rsidR="00F949E2">
        <w:t>z </w:t>
      </w:r>
      <w:r w:rsidRPr="003E7613">
        <w:t xml:space="preserve">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fax: 41/344-52-65. e-mail: </w:t>
      </w:r>
      <w:hyperlink r:id="rId6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14:paraId="71AADB0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fax: 41/342-10-28, e-mail: </w:t>
      </w:r>
      <w:hyperlink r:id="rId7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14:paraId="42A11061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14:paraId="37FE30AE" w14:textId="77777777" w:rsidR="008F16AC" w:rsidRPr="00CC270D" w:rsidRDefault="008F16AC" w:rsidP="008F16AC">
      <w:pPr>
        <w:pStyle w:val="Akapitzlist"/>
        <w:numPr>
          <w:ilvl w:val="0"/>
          <w:numId w:val="1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14:paraId="2D9E5C1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14:paraId="2F3F2F1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Pani/Pana dane osobowe przechowywane będą w czasie określonym przepisami prawa, zgodnie z</w:t>
      </w:r>
      <w:r w:rsidR="00F949E2">
        <w:t> </w:t>
      </w:r>
      <w:r w:rsidRPr="003E7613">
        <w:t>instrukcją kancelaryjną.</w:t>
      </w:r>
    </w:p>
    <w:p w14:paraId="25FDD481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15CE2239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Ma Pani/Pan prawo wniesienia skargi do organu nadzorczego.</w:t>
      </w:r>
    </w:p>
    <w:p w14:paraId="20039184" w14:textId="77777777" w:rsidR="008F16AC" w:rsidRPr="00D71F63" w:rsidRDefault="008F16AC" w:rsidP="008F16AC">
      <w:pPr>
        <w:pStyle w:val="Akapitzlist"/>
        <w:numPr>
          <w:ilvl w:val="0"/>
          <w:numId w:val="1"/>
        </w:numPr>
        <w:jc w:val="both"/>
      </w:pPr>
      <w:r w:rsidRPr="00D71F63">
        <w:t xml:space="preserve">Podanie przez Pana/Panią danych osobowych jest dobrowolne. Nie wyrażenie zgody wiąże się </w:t>
      </w:r>
      <w:r w:rsidR="00F949E2">
        <w:t>z </w:t>
      </w:r>
      <w:r w:rsidRPr="00D71F63">
        <w:t xml:space="preserve">brakiem możliwości wzięcia udziału w </w:t>
      </w:r>
      <w:r>
        <w:t>konsultacjach</w:t>
      </w:r>
      <w:r w:rsidRPr="00D71F63">
        <w:t xml:space="preserve">. </w:t>
      </w:r>
    </w:p>
    <w:p w14:paraId="43F24042" w14:textId="77777777" w:rsidR="00D94F16" w:rsidRDefault="008F16AC" w:rsidP="008F16AC">
      <w:pPr>
        <w:pStyle w:val="Akapitzlist"/>
        <w:numPr>
          <w:ilvl w:val="0"/>
          <w:numId w:val="1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sectPr w:rsidR="00D94F16" w:rsidSect="00F949E2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C"/>
    <w:rsid w:val="001524B8"/>
    <w:rsid w:val="001C0C20"/>
    <w:rsid w:val="00204744"/>
    <w:rsid w:val="00223C48"/>
    <w:rsid w:val="0022415F"/>
    <w:rsid w:val="002F110F"/>
    <w:rsid w:val="002F20DC"/>
    <w:rsid w:val="0033045F"/>
    <w:rsid w:val="0035592B"/>
    <w:rsid w:val="00403CA0"/>
    <w:rsid w:val="0051786F"/>
    <w:rsid w:val="00636827"/>
    <w:rsid w:val="006C0CE4"/>
    <w:rsid w:val="00726868"/>
    <w:rsid w:val="008116AF"/>
    <w:rsid w:val="00815FD7"/>
    <w:rsid w:val="00834578"/>
    <w:rsid w:val="00856750"/>
    <w:rsid w:val="008F16AC"/>
    <w:rsid w:val="008F660B"/>
    <w:rsid w:val="009214D4"/>
    <w:rsid w:val="009B425D"/>
    <w:rsid w:val="00A70F51"/>
    <w:rsid w:val="00B05FBA"/>
    <w:rsid w:val="00B96EFB"/>
    <w:rsid w:val="00BA4E37"/>
    <w:rsid w:val="00C76C0D"/>
    <w:rsid w:val="00D127D9"/>
    <w:rsid w:val="00D562E0"/>
    <w:rsid w:val="00F35E2E"/>
    <w:rsid w:val="00F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0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Biskup-Kozik, Daria</cp:lastModifiedBy>
  <cp:revision>2</cp:revision>
  <cp:lastPrinted>2020-02-06T07:57:00Z</cp:lastPrinted>
  <dcterms:created xsi:type="dcterms:W3CDTF">2020-06-18T12:02:00Z</dcterms:created>
  <dcterms:modified xsi:type="dcterms:W3CDTF">2020-06-18T12:02:00Z</dcterms:modified>
</cp:coreProperties>
</file>