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F6" w:rsidRPr="00C816F6" w:rsidRDefault="00C816F6" w:rsidP="00C816F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9105C">
        <w:rPr>
          <w:rFonts w:ascii="Times New Roman" w:hAnsi="Times New Roman" w:cs="Times New Roman"/>
          <w:sz w:val="20"/>
          <w:szCs w:val="20"/>
        </w:rPr>
        <w:t xml:space="preserve">ałącznik nr 2 do uchwały Nr </w:t>
      </w:r>
      <w:r w:rsidR="00C14DE0">
        <w:rPr>
          <w:rFonts w:ascii="Times New Roman" w:hAnsi="Times New Roman" w:cs="Times New Roman"/>
          <w:sz w:val="20"/>
          <w:szCs w:val="20"/>
        </w:rPr>
        <w:t>2367</w:t>
      </w:r>
      <w:r w:rsidRPr="00C816F6">
        <w:rPr>
          <w:rFonts w:ascii="Times New Roman" w:hAnsi="Times New Roman" w:cs="Times New Roman"/>
          <w:sz w:val="20"/>
          <w:szCs w:val="20"/>
        </w:rPr>
        <w:t>/20</w:t>
      </w:r>
    </w:p>
    <w:p w:rsidR="00C816F6" w:rsidRPr="00C816F6" w:rsidRDefault="00C816F6" w:rsidP="00C816F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C816F6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C816F6" w:rsidRPr="00C816F6" w:rsidRDefault="00C816F6" w:rsidP="00C816F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C816F6">
        <w:rPr>
          <w:rFonts w:ascii="Times New Roman" w:hAnsi="Times New Roman" w:cs="Times New Roman"/>
          <w:sz w:val="20"/>
          <w:szCs w:val="20"/>
        </w:rPr>
        <w:t xml:space="preserve">z dnia </w:t>
      </w:r>
      <w:r w:rsidR="00C14DE0">
        <w:rPr>
          <w:rFonts w:ascii="Times New Roman" w:hAnsi="Times New Roman" w:cs="Times New Roman"/>
          <w:sz w:val="20"/>
          <w:szCs w:val="20"/>
        </w:rPr>
        <w:t>15 lipca</w:t>
      </w:r>
      <w:r w:rsidRPr="00C816F6">
        <w:rPr>
          <w:rFonts w:ascii="Times New Roman" w:hAnsi="Times New Roman" w:cs="Times New Roman"/>
          <w:sz w:val="20"/>
          <w:szCs w:val="20"/>
        </w:rPr>
        <w:t xml:space="preserve"> 2020 r. </w:t>
      </w:r>
    </w:p>
    <w:p w:rsidR="001C5679" w:rsidRDefault="001C5679" w:rsidP="001C56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C5679" w:rsidRPr="002F110F" w:rsidRDefault="001C5679" w:rsidP="001C5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598"/>
      </w:tblGrid>
      <w:tr w:rsidR="001C5679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79" w:rsidRPr="008F16AC" w:rsidRDefault="003320BB" w:rsidP="007F3528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1C5679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1C5679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1C5679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1C5679" w:rsidRPr="003320BB">
              <w:rPr>
                <w:rFonts w:ascii="Times New Roman" w:hAnsi="Times New Roman"/>
                <w:bCs/>
                <w:i/>
                <w:sz w:val="24"/>
                <w:szCs w:val="24"/>
              </w:rPr>
              <w:t>Regulaminu przyznawania stypendiów dla uczniów szkół zawodowych w województwie świ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ętokrzyskim w roku szkolnym 2020/2021</w:t>
            </w:r>
            <w:r w:rsidR="001C5679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ramach </w:t>
            </w:r>
            <w:r w:rsidR="001C5679" w:rsidRPr="002F0C13">
              <w:rPr>
                <w:rFonts w:ascii="Times New Roman" w:hAnsi="Times New Roman"/>
                <w:sz w:val="24"/>
                <w:szCs w:val="24"/>
              </w:rPr>
              <w:t xml:space="preserve">projektu pozakonkursowego Województwa Świętokrzyskiego pn. </w:t>
            </w:r>
            <w:r w:rsidR="001C5679"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 w:rsidR="001C5679">
              <w:rPr>
                <w:rFonts w:ascii="Times New Roman" w:hAnsi="Times New Roman"/>
                <w:i/>
                <w:sz w:val="24"/>
                <w:szCs w:val="24"/>
              </w:rPr>
              <w:t xml:space="preserve"> dla uczniów szkół zawodowych</w:t>
            </w:r>
            <w:r w:rsidR="001C5679" w:rsidRPr="002F0C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C5679"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="001C5679" w:rsidRPr="002F0C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Regionalnego Programu Operacyjnego Województwa Świętokrzyskiego na lata 2014-2020</w:t>
            </w:r>
          </w:p>
        </w:tc>
      </w:tr>
    </w:tbl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8058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arafraf, do którego zgłaszana jest uwaga"/>
      </w:tblPr>
      <w:tblGrid>
        <w:gridCol w:w="10598"/>
      </w:tblGrid>
      <w:tr w:rsidR="001C5679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oponowane brzmienie paragrafu"/>
      </w:tblPr>
      <w:tblGrid>
        <w:gridCol w:w="10598"/>
      </w:tblGrid>
      <w:tr w:rsidR="001C5679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Uzasadnienie zmiany"/>
      </w:tblPr>
      <w:tblGrid>
        <w:gridCol w:w="10598"/>
      </w:tblGrid>
      <w:tr w:rsidR="001C5679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Osoba fizyczna lub podmiot zgłaszający uwagi"/>
      </w:tblPr>
      <w:tblGrid>
        <w:gridCol w:w="2448"/>
        <w:gridCol w:w="8150"/>
      </w:tblGrid>
      <w:tr w:rsidR="001C5679" w:rsidTr="00DA39E0">
        <w:tc>
          <w:tcPr>
            <w:tcW w:w="2448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679" w:rsidTr="00DA39E0">
        <w:tc>
          <w:tcPr>
            <w:tcW w:w="2448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679" w:rsidTr="00DA39E0">
        <w:tc>
          <w:tcPr>
            <w:tcW w:w="2448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679" w:rsidTr="00DA39E0">
        <w:tc>
          <w:tcPr>
            <w:tcW w:w="2448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5679" w:rsidRPr="003E7613" w:rsidRDefault="001C5679" w:rsidP="001C5679">
      <w:pPr>
        <w:spacing w:after="0" w:line="240" w:lineRule="auto"/>
        <w:rPr>
          <w:sz w:val="24"/>
          <w:szCs w:val="24"/>
        </w:rPr>
      </w:pPr>
    </w:p>
    <w:p w:rsidR="001C5679" w:rsidRDefault="001C5679" w:rsidP="00DA39E0">
      <w:pPr>
        <w:spacing w:after="7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</w:t>
      </w:r>
      <w:r w:rsidR="003320BB">
        <w:rPr>
          <w:rFonts w:ascii="Times New Roman" w:hAnsi="Times New Roman" w:cs="Times New Roman"/>
          <w:sz w:val="24"/>
          <w:szCs w:val="24"/>
        </w:rPr>
        <w:t xml:space="preserve">konsultacji i </w:t>
      </w:r>
      <w:r w:rsidRPr="003E7613">
        <w:rPr>
          <w:rFonts w:ascii="Times New Roman" w:hAnsi="Times New Roman" w:cs="Times New Roman"/>
          <w:sz w:val="24"/>
          <w:szCs w:val="24"/>
        </w:rPr>
        <w:t xml:space="preserve">konsultacji społecznych projektu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5679" w:rsidRPr="002F110F" w:rsidRDefault="001C5679" w:rsidP="001C5679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1C5679" w:rsidRPr="002F110F" w:rsidRDefault="001C5679" w:rsidP="001C5679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DA39E0" w:rsidRDefault="00DA39E0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DA39E0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5679" w:rsidRPr="0046013A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Pr="003320BB">
        <w:rPr>
          <w:rFonts w:ascii="Times New Roman" w:hAnsi="Times New Roman" w:cs="Times New Roman"/>
          <w:b/>
          <w:bCs/>
          <w:i/>
          <w:sz w:val="24"/>
          <w:szCs w:val="24"/>
        </w:rPr>
        <w:t>Regulaminu przyznawania stypendiów dla uczniów szkół zawodowych w województwie świ</w:t>
      </w:r>
      <w:r w:rsidR="003320BB" w:rsidRPr="003320BB">
        <w:rPr>
          <w:rFonts w:ascii="Times New Roman" w:hAnsi="Times New Roman" w:cs="Times New Roman"/>
          <w:b/>
          <w:bCs/>
          <w:i/>
          <w:sz w:val="24"/>
          <w:szCs w:val="24"/>
        </w:rPr>
        <w:t>ętokrzyskim w roku szkolnym 2020/2021</w:t>
      </w:r>
      <w:r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  <w:r w:rsidRPr="0046013A">
        <w:rPr>
          <w:rFonts w:ascii="Times New Roman" w:hAnsi="Times New Roman" w:cs="Times New Roman"/>
          <w:b/>
          <w:sz w:val="24"/>
          <w:szCs w:val="24"/>
        </w:rPr>
        <w:t xml:space="preserve">projektu pozakonkursowego Województwa Świętokrzyskiego pn. </w:t>
      </w:r>
      <w:r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dla uczniów szkół zawodowych</w:t>
      </w:r>
      <w:r w:rsidRP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Pr="0046013A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1C5679" w:rsidRPr="00CC270D" w:rsidRDefault="001C5679" w:rsidP="001C5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5679" w:rsidRPr="003E7613" w:rsidRDefault="001C5679" w:rsidP="001C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:rsidR="001C5679" w:rsidRPr="00CC270D" w:rsidRDefault="001C5679" w:rsidP="001C5679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>
        <w:rPr>
          <w:bCs/>
        </w:rPr>
        <w:t>, o której mowa wyżej.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:rsidR="001C5679" w:rsidRPr="00D71F63" w:rsidRDefault="001C5679" w:rsidP="001C5679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:rsidR="001C5679" w:rsidRDefault="001C5679" w:rsidP="001C5679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:rsidR="00D94F16" w:rsidRDefault="0074507B"/>
    <w:sectPr w:rsidR="00D94F1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79"/>
    <w:rsid w:val="001C5679"/>
    <w:rsid w:val="003320BB"/>
    <w:rsid w:val="00726868"/>
    <w:rsid w:val="0074507B"/>
    <w:rsid w:val="00805852"/>
    <w:rsid w:val="0089105C"/>
    <w:rsid w:val="008F660B"/>
    <w:rsid w:val="00C14DE0"/>
    <w:rsid w:val="00C816F6"/>
    <w:rsid w:val="00DA39E0"/>
    <w:rsid w:val="00F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56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C56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5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C567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6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56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C56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5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C567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6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Podhorecka-Blicharz, Agnieszka</cp:lastModifiedBy>
  <cp:revision>2</cp:revision>
  <cp:lastPrinted>2020-07-09T09:33:00Z</cp:lastPrinted>
  <dcterms:created xsi:type="dcterms:W3CDTF">2020-07-17T09:21:00Z</dcterms:created>
  <dcterms:modified xsi:type="dcterms:W3CDTF">2020-07-17T09:21:00Z</dcterms:modified>
</cp:coreProperties>
</file>