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3C" w:rsidRPr="009F43CD" w:rsidRDefault="006B213C" w:rsidP="006B213C">
      <w:pPr>
        <w:tabs>
          <w:tab w:val="left" w:pos="600"/>
          <w:tab w:val="left" w:pos="5245"/>
          <w:tab w:val="right" w:pos="9072"/>
        </w:tabs>
        <w:jc w:val="right"/>
        <w:rPr>
          <w:rFonts w:eastAsia="Calibri"/>
          <w:b/>
          <w:bCs/>
          <w:szCs w:val="24"/>
        </w:rPr>
      </w:pPr>
      <w:bookmarkStart w:id="0" w:name="_GoBack"/>
      <w:bookmarkEnd w:id="0"/>
      <w:r w:rsidRPr="005759C8">
        <w:rPr>
          <w:rFonts w:eastAsia="Calibri"/>
          <w:b/>
          <w:bCs/>
          <w:szCs w:val="24"/>
        </w:rPr>
        <w:t xml:space="preserve">                                                    </w:t>
      </w:r>
      <w:r w:rsidRPr="009F43CD">
        <w:rPr>
          <w:rFonts w:eastAsia="Calibri"/>
          <w:b/>
          <w:bCs/>
          <w:szCs w:val="24"/>
        </w:rPr>
        <w:t xml:space="preserve">Załącznik  </w:t>
      </w:r>
    </w:p>
    <w:p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do Uchwały Nr </w:t>
      </w:r>
      <w:r w:rsidR="009F43CD" w:rsidRPr="009F43CD">
        <w:rPr>
          <w:b/>
        </w:rPr>
        <w:t xml:space="preserve">2343/20 </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9F43CD" w:rsidRPr="009F43CD">
        <w:rPr>
          <w:rFonts w:eastAsia="Calibri"/>
          <w:b/>
          <w:bCs/>
          <w:szCs w:val="24"/>
        </w:rPr>
        <w:t xml:space="preserve">8 lipca </w:t>
      </w:r>
      <w:r w:rsidR="005759C8" w:rsidRPr="009F43CD">
        <w:rPr>
          <w:rFonts w:eastAsia="Calibri"/>
          <w:b/>
          <w:bCs/>
          <w:szCs w:val="24"/>
        </w:rPr>
        <w:t>2020</w:t>
      </w:r>
      <w:r w:rsidRPr="009F43CD">
        <w:rPr>
          <w:rFonts w:eastAsia="Calibri"/>
          <w:b/>
          <w:bCs/>
          <w:szCs w:val="24"/>
        </w:rPr>
        <w:t xml:space="preserve"> r.</w:t>
      </w:r>
    </w:p>
    <w:p w:rsidR="006B213C" w:rsidRPr="005759C8" w:rsidRDefault="006B213C" w:rsidP="006B213C">
      <w:pPr>
        <w:jc w:val="center"/>
        <w:rPr>
          <w:rFonts w:eastAsia="Calibri"/>
          <w:b/>
          <w:bCs/>
          <w:spacing w:val="60"/>
          <w:szCs w:val="24"/>
        </w:rPr>
      </w:pPr>
    </w:p>
    <w:p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rsidR="006B213C" w:rsidRPr="005759C8" w:rsidRDefault="006B213C" w:rsidP="005759C8">
      <w:pPr>
        <w:jc w:val="center"/>
        <w:rPr>
          <w:rFonts w:eastAsia="Calibri"/>
          <w:b/>
          <w:bCs/>
          <w:sz w:val="28"/>
          <w:szCs w:val="28"/>
        </w:rPr>
      </w:pPr>
      <w:r w:rsidRPr="005759C8">
        <w:rPr>
          <w:rFonts w:eastAsia="Calibri"/>
          <w:b/>
          <w:bCs/>
          <w:sz w:val="28"/>
          <w:szCs w:val="28"/>
        </w:rPr>
        <w:t xml:space="preserve">z dnia </w:t>
      </w:r>
      <w:r w:rsidR="009F43CD">
        <w:rPr>
          <w:rFonts w:eastAsia="Calibri"/>
          <w:b/>
          <w:bCs/>
          <w:sz w:val="28"/>
          <w:szCs w:val="28"/>
        </w:rPr>
        <w:t>8 lipca</w:t>
      </w:r>
      <w:r w:rsidR="00737D93" w:rsidRPr="005759C8">
        <w:rPr>
          <w:rFonts w:eastAsia="Calibri"/>
          <w:b/>
          <w:bCs/>
          <w:sz w:val="28"/>
          <w:szCs w:val="28"/>
        </w:rPr>
        <w:t xml:space="preserve"> </w:t>
      </w:r>
      <w:r w:rsidR="005759C8" w:rsidRPr="005759C8">
        <w:rPr>
          <w:rFonts w:eastAsia="Calibri"/>
          <w:b/>
          <w:bCs/>
          <w:sz w:val="28"/>
          <w:szCs w:val="28"/>
        </w:rPr>
        <w:t>2020</w:t>
      </w:r>
      <w:r w:rsidRPr="005759C8">
        <w:rPr>
          <w:rFonts w:eastAsia="Calibri"/>
          <w:b/>
          <w:bCs/>
          <w:sz w:val="28"/>
          <w:szCs w:val="28"/>
        </w:rPr>
        <w:t xml:space="preserve"> r.</w:t>
      </w:r>
    </w:p>
    <w:p w:rsidR="006B213C" w:rsidRPr="005759C8" w:rsidRDefault="006B213C" w:rsidP="006B213C">
      <w:pPr>
        <w:jc w:val="center"/>
        <w:rPr>
          <w:rFonts w:eastAsia="Calibri"/>
          <w:b/>
          <w:bCs/>
          <w:szCs w:val="24"/>
        </w:rPr>
      </w:pPr>
    </w:p>
    <w:p w:rsidR="005759C8" w:rsidRDefault="00AF50A0" w:rsidP="003D6B2E">
      <w:pPr>
        <w:jc w:val="both"/>
        <w:rPr>
          <w:rFonts w:eastAsia="Calibri"/>
          <w:color w:val="000000"/>
          <w:szCs w:val="24"/>
          <w:lang w:eastAsia="en-US"/>
        </w:rPr>
      </w:pPr>
      <w:r w:rsidRPr="005759C8">
        <w:rPr>
          <w:rFonts w:eastAsia="Calibri"/>
          <w:color w:val="000000"/>
          <w:szCs w:val="24"/>
          <w:lang w:eastAsia="en-US"/>
        </w:rPr>
        <w:t>Na podstawie: art. 36 ustawy z dnia 27 sierpnia 1997 r. o rehabilitacji zawodowej                           i społecznej oraz zatrudnianiu osób niepełnosprawnych</w:t>
      </w:r>
      <w:r w:rsidR="005759C8" w:rsidRPr="0031614D">
        <w:t>(</w:t>
      </w:r>
      <w:r w:rsidR="0053730F">
        <w:t xml:space="preserve"> </w:t>
      </w:r>
      <w:r w:rsidR="005759C8" w:rsidRPr="0031614D">
        <w:t>Dz.U. 2020.426 t.j.  z poźn. zm)</w:t>
      </w:r>
      <w:r w:rsidR="005759C8">
        <w:rPr>
          <w:rFonts w:eastAsia="Calibri"/>
          <w:color w:val="000000"/>
          <w:szCs w:val="24"/>
          <w:lang w:eastAsia="en-US"/>
        </w:rPr>
        <w:t xml:space="preserve"> </w:t>
      </w:r>
      <w:r w:rsidRPr="005759C8">
        <w:rPr>
          <w:rFonts w:eastAsia="Calibri"/>
          <w:color w:val="000000"/>
          <w:szCs w:val="24"/>
          <w:lang w:eastAsia="en-US"/>
        </w:rPr>
        <w:t xml:space="preserve">; </w:t>
      </w:r>
      <w:r w:rsidR="0053730F">
        <w:rPr>
          <w:rFonts w:eastAsia="Calibri"/>
          <w:color w:val="000000"/>
          <w:szCs w:val="24"/>
          <w:lang w:eastAsia="en-US"/>
        </w:rPr>
        <w:br/>
      </w:r>
      <w:r w:rsidRPr="005759C8">
        <w:rPr>
          <w:rFonts w:eastAsia="Calibri"/>
          <w:color w:val="000000"/>
          <w:szCs w:val="24"/>
          <w:lang w:eastAsia="en-US"/>
        </w:rPr>
        <w:t xml:space="preserve">art. 4 </w:t>
      </w:r>
      <w:r w:rsidR="00CC67DF" w:rsidRPr="005759C8">
        <w:rPr>
          <w:rFonts w:eastAsia="Calibri"/>
          <w:color w:val="000000"/>
          <w:szCs w:val="24"/>
          <w:lang w:eastAsia="en-US"/>
        </w:rPr>
        <w:t xml:space="preserve">ust.1 pkt 7 i </w:t>
      </w:r>
      <w:r w:rsidR="005A1672">
        <w:rPr>
          <w:rFonts w:eastAsia="Calibri"/>
          <w:color w:val="000000"/>
          <w:szCs w:val="24"/>
          <w:lang w:eastAsia="en-US"/>
        </w:rPr>
        <w:t xml:space="preserve">ust. 2, art. 5 ust. 1 i ust. </w:t>
      </w:r>
      <w:r w:rsidRPr="005759C8">
        <w:rPr>
          <w:rFonts w:eastAsia="Calibri"/>
          <w:color w:val="000000"/>
          <w:szCs w:val="24"/>
          <w:lang w:eastAsia="en-US"/>
        </w:rPr>
        <w:t xml:space="preserve">2 pkt 1, ust. 3 i </w:t>
      </w:r>
      <w:r w:rsidR="005A1672">
        <w:rPr>
          <w:rFonts w:eastAsia="Calibri"/>
          <w:color w:val="000000"/>
          <w:szCs w:val="24"/>
          <w:lang w:eastAsia="en-US"/>
        </w:rPr>
        <w:t xml:space="preserve">ust. </w:t>
      </w:r>
      <w:r w:rsidRPr="005759C8">
        <w:rPr>
          <w:rFonts w:eastAsia="Calibri"/>
          <w:color w:val="000000"/>
          <w:szCs w:val="24"/>
          <w:lang w:eastAsia="en-US"/>
        </w:rPr>
        <w:t xml:space="preserve">4 pkt 2, art. 11 ust. 1-4, art. 13 </w:t>
      </w:r>
      <w:r w:rsidR="007D2CCD" w:rsidRPr="005759C8">
        <w:rPr>
          <w:rFonts w:eastAsia="Calibri"/>
          <w:color w:val="000000"/>
          <w:szCs w:val="24"/>
          <w:lang w:eastAsia="en-US"/>
        </w:rPr>
        <w:br/>
      </w:r>
      <w:r w:rsidRPr="005759C8">
        <w:rPr>
          <w:rFonts w:eastAsia="Calibri"/>
          <w:color w:val="000000"/>
          <w:szCs w:val="24"/>
          <w:lang w:eastAsia="en-US"/>
        </w:rPr>
        <w:t>i art. 14 ustawy</w:t>
      </w:r>
      <w:r w:rsidR="007D2CCD" w:rsidRPr="005759C8">
        <w:rPr>
          <w:rFonts w:eastAsia="Calibri"/>
          <w:color w:val="000000"/>
          <w:szCs w:val="24"/>
          <w:lang w:eastAsia="en-US"/>
        </w:rPr>
        <w:t xml:space="preserve"> </w:t>
      </w:r>
      <w:r w:rsidRPr="005759C8">
        <w:rPr>
          <w:rFonts w:eastAsia="Calibri"/>
          <w:color w:val="000000"/>
          <w:szCs w:val="24"/>
          <w:lang w:eastAsia="en-US"/>
        </w:rPr>
        <w:t>z dnia 24 kwietnia 2003 r. o działalności pożytku publicznego</w:t>
      </w:r>
      <w:r w:rsidR="007D2CCD" w:rsidRPr="005759C8">
        <w:rPr>
          <w:rFonts w:eastAsia="Calibri"/>
          <w:color w:val="000000"/>
          <w:szCs w:val="24"/>
          <w:lang w:eastAsia="en-US"/>
        </w:rPr>
        <w:br/>
      </w:r>
      <w:r w:rsidRPr="005759C8">
        <w:rPr>
          <w:rFonts w:eastAsia="Calibri"/>
          <w:color w:val="000000"/>
          <w:szCs w:val="24"/>
          <w:lang w:eastAsia="en-US"/>
        </w:rPr>
        <w:t xml:space="preserve"> i o </w:t>
      </w:r>
      <w:r w:rsidR="00F37A0E" w:rsidRPr="005759C8">
        <w:rPr>
          <w:rFonts w:eastAsia="Calibri"/>
          <w:color w:val="000000"/>
          <w:szCs w:val="24"/>
          <w:lang w:eastAsia="en-US"/>
        </w:rPr>
        <w:t xml:space="preserve">wolontariacie </w:t>
      </w:r>
      <w:r w:rsidR="005A1672">
        <w:t>(</w:t>
      </w:r>
      <w:r w:rsidR="005A1672" w:rsidRPr="009E6604">
        <w:t>Dz.U.2020.1057 t.j</w:t>
      </w:r>
      <w:r w:rsidR="005A1672">
        <w:t>)</w:t>
      </w:r>
      <w:r w:rsidRPr="005759C8">
        <w:rPr>
          <w:rFonts w:eastAsia="Calibri"/>
          <w:color w:val="000000"/>
          <w:szCs w:val="24"/>
          <w:lang w:eastAsia="en-US"/>
        </w:rPr>
        <w:t>; art. 14 ust. 1 pkt 4 i art. 41 ust. 2</w:t>
      </w:r>
      <w:r w:rsidR="0089288F">
        <w:rPr>
          <w:rFonts w:eastAsia="Calibri"/>
          <w:color w:val="000000"/>
          <w:szCs w:val="24"/>
          <w:lang w:eastAsia="en-US"/>
        </w:rPr>
        <w:t>,</w:t>
      </w:r>
      <w:r w:rsidRPr="005759C8">
        <w:rPr>
          <w:rFonts w:eastAsia="Calibri"/>
          <w:color w:val="000000"/>
          <w:szCs w:val="24"/>
          <w:lang w:eastAsia="en-US"/>
        </w:rPr>
        <w:t xml:space="preserve"> pkt</w:t>
      </w:r>
      <w:r w:rsidR="0089288F">
        <w:rPr>
          <w:rFonts w:eastAsia="Calibri"/>
          <w:color w:val="000000"/>
          <w:szCs w:val="24"/>
          <w:lang w:eastAsia="en-US"/>
        </w:rPr>
        <w:t>.</w:t>
      </w:r>
      <w:r w:rsidRPr="005759C8">
        <w:rPr>
          <w:rFonts w:eastAsia="Calibri"/>
          <w:color w:val="000000"/>
          <w:szCs w:val="24"/>
          <w:lang w:eastAsia="en-US"/>
        </w:rPr>
        <w:t xml:space="preserve"> 1 ustawy z dnia 5 czerwca 1998 r. o samorządzie </w:t>
      </w:r>
      <w:r w:rsidR="00F37A0E" w:rsidRPr="005759C8">
        <w:rPr>
          <w:rFonts w:eastAsia="Calibri"/>
          <w:color w:val="000000"/>
          <w:szCs w:val="24"/>
          <w:lang w:eastAsia="en-US"/>
        </w:rPr>
        <w:t>woje</w:t>
      </w:r>
      <w:r w:rsidR="005759C8">
        <w:rPr>
          <w:rFonts w:eastAsia="Calibri"/>
          <w:color w:val="000000"/>
          <w:szCs w:val="24"/>
          <w:lang w:eastAsia="en-US"/>
        </w:rPr>
        <w:t>wództwa (Dz. U. z 2019 r. poz.</w:t>
      </w:r>
      <w:r w:rsidRPr="005759C8">
        <w:rPr>
          <w:rFonts w:eastAsia="Calibri"/>
          <w:color w:val="000000"/>
          <w:szCs w:val="24"/>
          <w:lang w:eastAsia="en-US"/>
        </w:rPr>
        <w:t xml:space="preserve"> </w:t>
      </w:r>
      <w:r w:rsidR="00F37A0E" w:rsidRPr="005759C8">
        <w:rPr>
          <w:rFonts w:eastAsia="Calibri"/>
          <w:color w:val="000000"/>
          <w:szCs w:val="24"/>
          <w:lang w:eastAsia="en-US"/>
        </w:rPr>
        <w:t>512</w:t>
      </w:r>
      <w:r w:rsidR="0089288F">
        <w:rPr>
          <w:rFonts w:eastAsia="Calibri"/>
          <w:color w:val="000000"/>
          <w:szCs w:val="24"/>
          <w:lang w:eastAsia="en-US"/>
        </w:rPr>
        <w:t>, t. j.</w:t>
      </w:r>
      <w:r w:rsidRPr="005759C8">
        <w:rPr>
          <w:rFonts w:eastAsia="Calibri"/>
          <w:color w:val="000000"/>
          <w:szCs w:val="24"/>
          <w:lang w:eastAsia="en-US"/>
        </w:rPr>
        <w:t xml:space="preserve">); </w:t>
      </w:r>
    </w:p>
    <w:p w:rsidR="00AF50A0" w:rsidRPr="005759C8" w:rsidRDefault="005759C8" w:rsidP="003D6B2E">
      <w:pPr>
        <w:jc w:val="both"/>
        <w:rPr>
          <w:rFonts w:eastAsia="Calibri"/>
          <w:color w:val="000000"/>
          <w:szCs w:val="24"/>
          <w:lang w:eastAsia="en-US"/>
        </w:rPr>
      </w:pPr>
      <w:r w:rsidRPr="0067589E">
        <w:rPr>
          <w:rFonts w:eastAsia="Calibri"/>
          <w:szCs w:val="24"/>
          <w:lang w:eastAsia="en-US"/>
        </w:rPr>
        <w:t xml:space="preserve">§1 pkt 1, 5 i 10 rozporządzenia Ministra Pracy i Polityki Społecznej z dnia 7 lutego 2008 r. </w:t>
      </w:r>
      <w:r>
        <w:rPr>
          <w:rFonts w:eastAsia="Calibri"/>
          <w:szCs w:val="24"/>
          <w:lang w:eastAsia="en-US"/>
        </w:rPr>
        <w:br/>
      </w:r>
      <w:r w:rsidRPr="0067589E">
        <w:rPr>
          <w:rFonts w:eastAsia="Calibri"/>
          <w:szCs w:val="24"/>
          <w:lang w:eastAsia="en-US"/>
        </w:rPr>
        <w:t>w sprawie rodzajów zadań z zakresu rehabilitacji zawodowej i społecznej osób niepełnosprawnych zlecanych fundacjom oraz organizacjom pozarządowym (Dz.U. z 2016 r. poz. 1945 t. j.)</w:t>
      </w:r>
      <w:r>
        <w:rPr>
          <w:rFonts w:eastAsia="Calibri"/>
          <w:szCs w:val="24"/>
          <w:lang w:eastAsia="en-US"/>
        </w:rPr>
        <w:t xml:space="preserve">, </w:t>
      </w:r>
      <w:r w:rsidR="00733659" w:rsidRPr="005759C8">
        <w:rPr>
          <w:rFonts w:eastAsia="Calibri"/>
          <w:color w:val="000000"/>
          <w:szCs w:val="24"/>
          <w:lang w:eastAsia="en-US"/>
        </w:rPr>
        <w:t>Rozporządzeni</w:t>
      </w:r>
      <w:r w:rsidR="00625030">
        <w:rPr>
          <w:rFonts w:eastAsia="Calibri"/>
          <w:color w:val="000000"/>
          <w:szCs w:val="24"/>
          <w:lang w:eastAsia="en-US"/>
        </w:rPr>
        <w:t>a Przewodniczącego Komitetu do S</w:t>
      </w:r>
      <w:r w:rsidR="00733659" w:rsidRPr="005759C8">
        <w:rPr>
          <w:rFonts w:eastAsia="Calibri"/>
          <w:color w:val="000000"/>
          <w:szCs w:val="24"/>
          <w:lang w:eastAsia="en-US"/>
        </w:rPr>
        <w:t>praw Pożytku Publicznego z dnia 24 października 2018</w:t>
      </w:r>
      <w:r w:rsidR="00625030">
        <w:rPr>
          <w:rFonts w:eastAsia="Calibri"/>
          <w:color w:val="000000"/>
          <w:szCs w:val="24"/>
          <w:lang w:eastAsia="en-US"/>
        </w:rPr>
        <w:t xml:space="preserve"> </w:t>
      </w:r>
      <w:r w:rsidR="00733659" w:rsidRPr="005759C8">
        <w:rPr>
          <w:rFonts w:eastAsia="Calibri"/>
          <w:color w:val="000000"/>
          <w:szCs w:val="24"/>
          <w:lang w:eastAsia="en-US"/>
        </w:rPr>
        <w:t>r.</w:t>
      </w:r>
      <w:r>
        <w:rPr>
          <w:rFonts w:eastAsia="Calibri"/>
          <w:color w:val="000000"/>
          <w:szCs w:val="24"/>
          <w:lang w:eastAsia="en-US"/>
        </w:rPr>
        <w:t xml:space="preserve"> </w:t>
      </w:r>
      <w:r w:rsidR="00733659" w:rsidRPr="005759C8">
        <w:rPr>
          <w:rFonts w:eastAsia="Calibri"/>
          <w:color w:val="000000"/>
          <w:szCs w:val="24"/>
          <w:lang w:eastAsia="en-US"/>
        </w:rPr>
        <w:t xml:space="preserve">w sprawie wzorów ofert i ramowych wzorów umów dotyczących realizacji zadań publicznych oraz wzorów sprawozdań z </w:t>
      </w:r>
      <w:r w:rsidR="006A6F14" w:rsidRPr="005759C8">
        <w:rPr>
          <w:rFonts w:eastAsia="Calibri"/>
          <w:color w:val="000000"/>
          <w:szCs w:val="24"/>
          <w:lang w:eastAsia="en-US"/>
        </w:rPr>
        <w:t>wykonania</w:t>
      </w:r>
      <w:r w:rsidR="00733659" w:rsidRPr="005759C8">
        <w:rPr>
          <w:rFonts w:eastAsia="Calibri"/>
          <w:color w:val="000000"/>
          <w:szCs w:val="24"/>
          <w:lang w:eastAsia="en-US"/>
        </w:rPr>
        <w:t xml:space="preserve"> tych zad</w:t>
      </w:r>
      <w:r w:rsidR="004A4BE5" w:rsidRPr="005759C8">
        <w:rPr>
          <w:rFonts w:eastAsia="Calibri"/>
          <w:color w:val="000000"/>
          <w:szCs w:val="24"/>
          <w:lang w:eastAsia="en-US"/>
        </w:rPr>
        <w:t>a</w:t>
      </w:r>
      <w:r w:rsidR="00733659" w:rsidRPr="005759C8">
        <w:rPr>
          <w:rFonts w:eastAsia="Calibri"/>
          <w:color w:val="000000"/>
          <w:szCs w:val="24"/>
          <w:lang w:eastAsia="en-US"/>
        </w:rPr>
        <w:t>ń (Dz.</w:t>
      </w:r>
      <w:r>
        <w:rPr>
          <w:rFonts w:eastAsia="Calibri"/>
          <w:color w:val="000000"/>
          <w:szCs w:val="24"/>
          <w:lang w:eastAsia="en-US"/>
        </w:rPr>
        <w:t xml:space="preserve"> </w:t>
      </w:r>
      <w:r w:rsidR="00733659" w:rsidRPr="005759C8">
        <w:rPr>
          <w:rFonts w:eastAsia="Calibri"/>
          <w:color w:val="000000"/>
          <w:szCs w:val="24"/>
          <w:lang w:eastAsia="en-US"/>
        </w:rPr>
        <w:t>U.</w:t>
      </w:r>
      <w:r>
        <w:rPr>
          <w:rFonts w:eastAsia="Calibri"/>
          <w:color w:val="000000"/>
          <w:szCs w:val="24"/>
          <w:lang w:eastAsia="en-US"/>
        </w:rPr>
        <w:t xml:space="preserve"> </w:t>
      </w:r>
      <w:r w:rsidR="00733659" w:rsidRPr="005759C8">
        <w:rPr>
          <w:rFonts w:eastAsia="Calibri"/>
          <w:color w:val="000000"/>
          <w:szCs w:val="24"/>
          <w:lang w:eastAsia="en-US"/>
        </w:rPr>
        <w:t>z 2018r. poz. 2057)</w:t>
      </w:r>
      <w:r>
        <w:rPr>
          <w:rFonts w:eastAsia="Calibri"/>
          <w:color w:val="000000"/>
          <w:szCs w:val="24"/>
          <w:lang w:eastAsia="en-US"/>
        </w:rPr>
        <w:t xml:space="preserve"> </w:t>
      </w:r>
      <w:r w:rsidR="00AF50A0" w:rsidRPr="005759C8">
        <w:rPr>
          <w:rFonts w:eastAsia="Calibri"/>
          <w:color w:val="000000"/>
          <w:szCs w:val="24"/>
          <w:lang w:eastAsia="en-US"/>
        </w:rPr>
        <w:t xml:space="preserve">Uchwały </w:t>
      </w:r>
      <w:r w:rsidR="00D26974" w:rsidRPr="005759C8">
        <w:rPr>
          <w:szCs w:val="24"/>
        </w:rPr>
        <w:t xml:space="preserve">Nr XVIII/228/20 </w:t>
      </w:r>
      <w:r w:rsidR="00AF50A0" w:rsidRPr="005759C8">
        <w:rPr>
          <w:rFonts w:eastAsia="Calibri"/>
          <w:color w:val="000000"/>
          <w:szCs w:val="24"/>
          <w:lang w:eastAsia="en-US"/>
        </w:rPr>
        <w:t xml:space="preserve">Sejmiku Województwa Świętokrzyskiego z dnia </w:t>
      </w:r>
      <w:r w:rsidR="00D26974" w:rsidRPr="005759C8">
        <w:rPr>
          <w:rFonts w:eastAsia="Calibri"/>
          <w:color w:val="000000"/>
          <w:szCs w:val="24"/>
          <w:lang w:eastAsia="en-US"/>
        </w:rPr>
        <w:t>2</w:t>
      </w:r>
      <w:r w:rsidR="00AF50A0" w:rsidRPr="005759C8">
        <w:rPr>
          <w:rFonts w:eastAsia="Calibri"/>
          <w:color w:val="000000"/>
          <w:szCs w:val="24"/>
          <w:lang w:eastAsia="en-US"/>
        </w:rPr>
        <w:t xml:space="preserve">0 </w:t>
      </w:r>
      <w:r w:rsidR="00D26974" w:rsidRPr="005759C8">
        <w:rPr>
          <w:rFonts w:eastAsia="Calibri"/>
          <w:color w:val="000000"/>
          <w:szCs w:val="24"/>
          <w:lang w:eastAsia="en-US"/>
        </w:rPr>
        <w:t xml:space="preserve">stycznia 2020 r. </w:t>
      </w:r>
      <w:r w:rsidR="00AF50A0" w:rsidRPr="005759C8">
        <w:rPr>
          <w:rFonts w:eastAsia="Calibri"/>
          <w:color w:val="000000"/>
          <w:szCs w:val="24"/>
          <w:lang w:eastAsia="en-US"/>
        </w:rPr>
        <w:t>w sprawie przyjęcia do realizacji Programu Współpracy Samorządu Województwa Świętokrzyskiego z Org</w:t>
      </w:r>
      <w:r w:rsidR="00D26974" w:rsidRPr="005759C8">
        <w:rPr>
          <w:rFonts w:eastAsia="Calibri"/>
          <w:color w:val="000000"/>
          <w:szCs w:val="24"/>
          <w:lang w:eastAsia="en-US"/>
        </w:rPr>
        <w:t xml:space="preserve">anizacjami Pozarządowymi </w:t>
      </w:r>
      <w:r w:rsidR="0053730F">
        <w:rPr>
          <w:rFonts w:eastAsia="Calibri"/>
          <w:color w:val="000000"/>
          <w:szCs w:val="24"/>
          <w:lang w:eastAsia="en-US"/>
        </w:rPr>
        <w:br/>
      </w:r>
      <w:r w:rsidR="00D26974" w:rsidRPr="005759C8">
        <w:rPr>
          <w:rFonts w:eastAsia="Calibri"/>
          <w:color w:val="000000"/>
          <w:szCs w:val="24"/>
          <w:lang w:eastAsia="en-US"/>
        </w:rPr>
        <w:t>na 2020</w:t>
      </w:r>
      <w:r w:rsidR="00AF50A0" w:rsidRPr="005759C8">
        <w:rPr>
          <w:rFonts w:eastAsia="Calibri"/>
          <w:color w:val="000000"/>
          <w:szCs w:val="24"/>
          <w:lang w:eastAsia="en-US"/>
        </w:rPr>
        <w:t xml:space="preserve"> r.;</w:t>
      </w:r>
      <w:r>
        <w:rPr>
          <w:rFonts w:eastAsia="Calibri"/>
          <w:color w:val="000000"/>
          <w:szCs w:val="24"/>
          <w:lang w:eastAsia="en-US"/>
        </w:rPr>
        <w:t xml:space="preserve"> </w:t>
      </w:r>
      <w:r w:rsidR="00AF50A0" w:rsidRPr="005759C8">
        <w:rPr>
          <w:rFonts w:eastAsia="Calibri"/>
          <w:color w:val="000000"/>
          <w:szCs w:val="24"/>
          <w:lang w:eastAsia="en-US"/>
        </w:rPr>
        <w:t>Uchwały</w:t>
      </w:r>
      <w:r>
        <w:rPr>
          <w:rFonts w:eastAsia="Calibri"/>
          <w:color w:val="000000"/>
          <w:szCs w:val="24"/>
          <w:lang w:eastAsia="en-US"/>
        </w:rPr>
        <w:t xml:space="preserve"> </w:t>
      </w:r>
      <w:r w:rsidR="00AF50A0" w:rsidRPr="005759C8">
        <w:rPr>
          <w:rFonts w:eastAsia="Calibri"/>
          <w:color w:val="000000"/>
          <w:szCs w:val="24"/>
          <w:lang w:eastAsia="en-US"/>
        </w:rPr>
        <w:t xml:space="preserve">Nr </w:t>
      </w:r>
      <w:r w:rsidR="00345496">
        <w:rPr>
          <w:rFonts w:eastAsia="Calibri"/>
          <w:color w:val="000000"/>
          <w:szCs w:val="24"/>
          <w:lang w:eastAsia="en-US"/>
        </w:rPr>
        <w:t>XXI/26</w:t>
      </w:r>
      <w:r w:rsidR="00D26974" w:rsidRPr="005759C8">
        <w:rPr>
          <w:rFonts w:eastAsia="Calibri"/>
          <w:color w:val="000000"/>
          <w:szCs w:val="24"/>
          <w:lang w:eastAsia="en-US"/>
        </w:rPr>
        <w:t xml:space="preserve">3/20 </w:t>
      </w:r>
      <w:r w:rsidR="00AF50A0" w:rsidRPr="005759C8">
        <w:rPr>
          <w:rFonts w:eastAsia="Calibri"/>
          <w:color w:val="000000"/>
          <w:szCs w:val="24"/>
          <w:lang w:eastAsia="en-US"/>
        </w:rPr>
        <w:t xml:space="preserve">Sejmiku Województwa Świętokrzyskiego z dnia </w:t>
      </w:r>
      <w:r>
        <w:rPr>
          <w:rFonts w:eastAsia="Calibri"/>
          <w:color w:val="000000"/>
          <w:szCs w:val="24"/>
          <w:lang w:eastAsia="en-US"/>
        </w:rPr>
        <w:br/>
      </w:r>
      <w:r w:rsidR="00D26974" w:rsidRPr="005759C8">
        <w:rPr>
          <w:rFonts w:eastAsia="Calibri"/>
          <w:color w:val="000000"/>
          <w:szCs w:val="24"/>
          <w:lang w:eastAsia="en-US"/>
        </w:rPr>
        <w:t>27 kwietnia 2020 r.</w:t>
      </w:r>
      <w:r w:rsidR="0053730F">
        <w:rPr>
          <w:rFonts w:eastAsia="Calibri"/>
          <w:color w:val="000000"/>
          <w:szCs w:val="24"/>
          <w:lang w:eastAsia="en-US"/>
        </w:rPr>
        <w:t xml:space="preserve"> </w:t>
      </w:r>
      <w:r w:rsidR="00AF50A0" w:rsidRPr="005759C8">
        <w:rPr>
          <w:rFonts w:eastAsia="Calibri"/>
          <w:color w:val="000000"/>
          <w:szCs w:val="24"/>
          <w:lang w:eastAsia="en-US"/>
        </w:rPr>
        <w:t xml:space="preserve">w sprawie określenia zadań Samorządu Województwa Świętokrzyskiego, które mogą być </w:t>
      </w:r>
      <w:r w:rsidR="00D26974" w:rsidRPr="005759C8">
        <w:rPr>
          <w:rFonts w:eastAsia="Calibri"/>
          <w:color w:val="000000"/>
          <w:szCs w:val="24"/>
          <w:lang w:eastAsia="en-US"/>
        </w:rPr>
        <w:t>dofinansowane w 2020</w:t>
      </w:r>
      <w:r w:rsidR="00AF50A0" w:rsidRPr="005759C8">
        <w:rPr>
          <w:rFonts w:eastAsia="Calibri"/>
          <w:color w:val="000000"/>
          <w:szCs w:val="24"/>
          <w:lang w:eastAsia="en-US"/>
        </w:rPr>
        <w:t xml:space="preserve"> r. ze środków Państwowego Funduszu Rehabilitacji Osób Niepełnosprawnych</w:t>
      </w:r>
      <w:r w:rsidR="005A1672">
        <w:rPr>
          <w:rFonts w:eastAsia="Calibri"/>
          <w:color w:val="000000"/>
          <w:szCs w:val="24"/>
          <w:lang w:eastAsia="en-US"/>
        </w:rPr>
        <w:t xml:space="preserve"> </w:t>
      </w:r>
      <w:r w:rsidR="005A1672">
        <w:t xml:space="preserve">zmienionej Uchwałą Nr XXII/285/20 Sejmiku Województwa </w:t>
      </w:r>
      <w:r w:rsidR="005A1672">
        <w:br/>
        <w:t xml:space="preserve">z dnia 29 czerwca 2020 roku, </w:t>
      </w:r>
    </w:p>
    <w:p w:rsidR="00AF5C29" w:rsidRDefault="00AF5C29" w:rsidP="003D6B2E">
      <w:pPr>
        <w:jc w:val="center"/>
        <w:rPr>
          <w:rFonts w:eastAsia="Calibri"/>
          <w:b/>
          <w:sz w:val="28"/>
          <w:szCs w:val="28"/>
        </w:rPr>
      </w:pPr>
    </w:p>
    <w:p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rsidR="0006032D" w:rsidRPr="005759C8" w:rsidRDefault="006B213C" w:rsidP="003D6B2E">
      <w:pPr>
        <w:jc w:val="center"/>
        <w:rPr>
          <w:b/>
          <w:sz w:val="28"/>
          <w:szCs w:val="28"/>
        </w:rPr>
      </w:pPr>
      <w:r w:rsidRPr="005759C8">
        <w:rPr>
          <w:rFonts w:eastAsia="Calibri"/>
          <w:b/>
          <w:sz w:val="28"/>
          <w:szCs w:val="28"/>
        </w:rPr>
        <w:t xml:space="preserve">na </w:t>
      </w:r>
      <w:r w:rsidR="00D26974" w:rsidRPr="005759C8">
        <w:rPr>
          <w:b/>
          <w:sz w:val="28"/>
          <w:szCs w:val="28"/>
        </w:rPr>
        <w:t>wsparcie ze środków PFRON w 2020</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rsidR="006B213C" w:rsidRPr="005759C8" w:rsidRDefault="006B213C" w:rsidP="003D6B2E">
      <w:pPr>
        <w:tabs>
          <w:tab w:val="left" w:pos="360"/>
        </w:tabs>
        <w:autoSpaceDE w:val="0"/>
        <w:autoSpaceDN w:val="0"/>
        <w:adjustRightInd w:val="0"/>
        <w:rPr>
          <w:b/>
          <w:bCs/>
          <w:iCs/>
          <w:szCs w:val="24"/>
        </w:rPr>
      </w:pPr>
    </w:p>
    <w:p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26974" w:rsidRPr="00A36562">
        <w:rPr>
          <w:b/>
          <w:bCs/>
          <w:iCs/>
          <w:color w:val="0070C0"/>
          <w:szCs w:val="24"/>
        </w:rPr>
        <w:t>przeznaczonych w 2020</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rsidR="00D26974" w:rsidRPr="005759C8" w:rsidRDefault="00D26974" w:rsidP="003D6B2E">
      <w:pPr>
        <w:tabs>
          <w:tab w:val="left" w:pos="0"/>
        </w:tabs>
        <w:autoSpaceDE w:val="0"/>
        <w:autoSpaceDN w:val="0"/>
        <w:adjustRightInd w:val="0"/>
        <w:jc w:val="both"/>
        <w:rPr>
          <w:bCs/>
          <w:szCs w:val="24"/>
        </w:rPr>
      </w:pPr>
      <w:r w:rsidRPr="00D26974">
        <w:rPr>
          <w:b/>
          <w:bCs/>
          <w:szCs w:val="24"/>
        </w:rPr>
        <w:t>Zadanie 1</w:t>
      </w:r>
      <w:r w:rsidRPr="00D26974">
        <w:rPr>
          <w:bCs/>
          <w:szCs w:val="24"/>
        </w:rPr>
        <w:t>:</w:t>
      </w:r>
    </w:p>
    <w:p w:rsidR="00D26974" w:rsidRPr="005A1672" w:rsidRDefault="00D26974" w:rsidP="003D6B2E">
      <w:pPr>
        <w:tabs>
          <w:tab w:val="left" w:pos="0"/>
        </w:tabs>
        <w:autoSpaceDE w:val="0"/>
        <w:autoSpaceDN w:val="0"/>
        <w:adjustRightInd w:val="0"/>
        <w:jc w:val="both"/>
        <w:rPr>
          <w:b/>
          <w:bCs/>
          <w:szCs w:val="24"/>
        </w:rPr>
      </w:pPr>
      <w:r w:rsidRPr="008B1336">
        <w:rPr>
          <w:bCs/>
          <w:szCs w:val="24"/>
        </w:rPr>
        <w:t xml:space="preserve">Prowadzenie rehabilitacji osób niepełnosprawnych w różnych typach placówek – </w:t>
      </w:r>
      <w:r w:rsidR="003D6B2E">
        <w:rPr>
          <w:bCs/>
          <w:szCs w:val="24"/>
        </w:rPr>
        <w:br/>
      </w:r>
      <w:r w:rsidRPr="005A1672">
        <w:rPr>
          <w:b/>
          <w:bCs/>
          <w:szCs w:val="24"/>
        </w:rPr>
        <w:t>kwota</w:t>
      </w:r>
      <w:r w:rsidR="005A1672">
        <w:rPr>
          <w:b/>
          <w:bCs/>
          <w:szCs w:val="24"/>
        </w:rPr>
        <w:t>:</w:t>
      </w:r>
      <w:r w:rsidRPr="005A1672">
        <w:rPr>
          <w:b/>
          <w:bCs/>
          <w:szCs w:val="24"/>
        </w:rPr>
        <w:t xml:space="preserve"> </w:t>
      </w:r>
      <w:r w:rsidR="005A1672" w:rsidRPr="005A1672">
        <w:rPr>
          <w:b/>
          <w:bCs/>
          <w:szCs w:val="24"/>
        </w:rPr>
        <w:t xml:space="preserve">50 000 zł. </w:t>
      </w:r>
    </w:p>
    <w:p w:rsidR="00AF5C29" w:rsidRDefault="00AF5C29" w:rsidP="003D6B2E">
      <w:pPr>
        <w:jc w:val="both"/>
        <w:rPr>
          <w:b/>
          <w:szCs w:val="24"/>
        </w:rPr>
      </w:pPr>
    </w:p>
    <w:p w:rsidR="00D26974" w:rsidRPr="009A345A" w:rsidRDefault="00D26974" w:rsidP="003D6B2E">
      <w:pPr>
        <w:jc w:val="both"/>
        <w:rPr>
          <w:b/>
          <w:szCs w:val="24"/>
        </w:rPr>
      </w:pPr>
      <w:r w:rsidRPr="00D26974">
        <w:rPr>
          <w:b/>
          <w:szCs w:val="24"/>
        </w:rPr>
        <w:t xml:space="preserve">Zadanie 2: </w:t>
      </w:r>
    </w:p>
    <w:p w:rsidR="00D26974" w:rsidRPr="008B1336" w:rsidRDefault="00D26974" w:rsidP="003D6B2E">
      <w:pPr>
        <w:jc w:val="both"/>
        <w:rPr>
          <w:szCs w:val="24"/>
        </w:rPr>
      </w:pPr>
      <w:r w:rsidRPr="008B1336">
        <w:rPr>
          <w:szCs w:val="24"/>
        </w:rPr>
        <w:t>Prowadzenie grupowych i indywidualnych zajęć, które:</w:t>
      </w:r>
    </w:p>
    <w:p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rsidR="00D26974" w:rsidRPr="008B1336" w:rsidRDefault="00D26974" w:rsidP="0089288F">
      <w:pPr>
        <w:spacing w:line="360" w:lineRule="auto"/>
        <w:ind w:left="360" w:hanging="218"/>
        <w:jc w:val="both"/>
        <w:rPr>
          <w:szCs w:val="24"/>
        </w:rPr>
      </w:pPr>
      <w:r w:rsidRPr="008B1336">
        <w:rPr>
          <w:szCs w:val="24"/>
        </w:rPr>
        <w:t>z uszkodzeniami słuchu, mowy, z autyzmem i z niepełnosprawnością intelektualną,</w:t>
      </w:r>
    </w:p>
    <w:p w:rsidR="00D26974" w:rsidRPr="005A1672" w:rsidRDefault="00D26974" w:rsidP="0089288F">
      <w:pPr>
        <w:spacing w:line="360" w:lineRule="auto"/>
        <w:ind w:left="360" w:hanging="218"/>
        <w:jc w:val="both"/>
        <w:rPr>
          <w:b/>
          <w:bCs/>
          <w:szCs w:val="24"/>
        </w:rPr>
      </w:pPr>
      <w:r w:rsidRPr="008B1336">
        <w:rPr>
          <w:szCs w:val="24"/>
        </w:rPr>
        <w:lastRenderedPageBreak/>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A1672">
        <w:rPr>
          <w:b/>
          <w:szCs w:val="24"/>
        </w:rPr>
        <w:t>kwota</w:t>
      </w:r>
      <w:r w:rsidR="005A1672">
        <w:rPr>
          <w:b/>
          <w:szCs w:val="24"/>
        </w:rPr>
        <w:t>:</w:t>
      </w:r>
      <w:r w:rsidRPr="005A1672">
        <w:rPr>
          <w:b/>
          <w:szCs w:val="24"/>
        </w:rPr>
        <w:t xml:space="preserve"> </w:t>
      </w:r>
      <w:r w:rsidR="005A1672" w:rsidRPr="005A1672">
        <w:rPr>
          <w:b/>
          <w:szCs w:val="24"/>
        </w:rPr>
        <w:t>100</w:t>
      </w:r>
      <w:r w:rsidR="002A444D">
        <w:rPr>
          <w:b/>
          <w:szCs w:val="24"/>
        </w:rPr>
        <w:t> </w:t>
      </w:r>
      <w:r w:rsidR="005A1672">
        <w:rPr>
          <w:b/>
          <w:szCs w:val="24"/>
        </w:rPr>
        <w:t>000</w:t>
      </w:r>
      <w:r w:rsidR="002A444D">
        <w:rPr>
          <w:b/>
          <w:szCs w:val="24"/>
        </w:rPr>
        <w:t xml:space="preserve"> </w:t>
      </w:r>
      <w:r w:rsidR="003D6B2E">
        <w:rPr>
          <w:b/>
          <w:szCs w:val="24"/>
        </w:rPr>
        <w:t>zł</w:t>
      </w:r>
      <w:r w:rsidR="002A444D">
        <w:rPr>
          <w:b/>
          <w:szCs w:val="24"/>
        </w:rPr>
        <w:t>.</w:t>
      </w:r>
      <w:r w:rsidR="005A1672" w:rsidRPr="005A1672">
        <w:rPr>
          <w:b/>
          <w:szCs w:val="24"/>
        </w:rPr>
        <w:t xml:space="preserve"> </w:t>
      </w:r>
    </w:p>
    <w:p w:rsidR="00D26974" w:rsidRPr="00D26974" w:rsidRDefault="00D26974" w:rsidP="00D26974">
      <w:pPr>
        <w:ind w:left="360" w:hanging="426"/>
        <w:jc w:val="both"/>
        <w:rPr>
          <w:b/>
          <w:bCs/>
          <w:szCs w:val="24"/>
        </w:rPr>
      </w:pPr>
    </w:p>
    <w:p w:rsidR="00D26974" w:rsidRPr="009A345A" w:rsidRDefault="00D26974" w:rsidP="0089288F">
      <w:pPr>
        <w:spacing w:line="360" w:lineRule="auto"/>
        <w:jc w:val="both"/>
        <w:rPr>
          <w:b/>
          <w:bCs/>
          <w:szCs w:val="24"/>
        </w:rPr>
      </w:pPr>
      <w:r w:rsidRPr="00D26974">
        <w:rPr>
          <w:b/>
          <w:bCs/>
          <w:szCs w:val="24"/>
        </w:rPr>
        <w:t>Zadanie 3:</w:t>
      </w:r>
    </w:p>
    <w:p w:rsidR="00D26974" w:rsidRPr="005A1672"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A1672">
        <w:rPr>
          <w:b/>
          <w:szCs w:val="24"/>
        </w:rPr>
        <w:t>kwota</w:t>
      </w:r>
      <w:r w:rsidR="005A1672">
        <w:rPr>
          <w:b/>
          <w:szCs w:val="24"/>
        </w:rPr>
        <w:t>:</w:t>
      </w:r>
      <w:r w:rsidRPr="005A1672">
        <w:rPr>
          <w:b/>
          <w:szCs w:val="24"/>
        </w:rPr>
        <w:t xml:space="preserve"> </w:t>
      </w:r>
      <w:r w:rsidR="005A1672">
        <w:rPr>
          <w:b/>
          <w:szCs w:val="24"/>
        </w:rPr>
        <w:t xml:space="preserve">61 243 zł. </w:t>
      </w:r>
    </w:p>
    <w:p w:rsidR="00FB0FB7" w:rsidRDefault="00FB0FB7" w:rsidP="0089288F">
      <w:pPr>
        <w:tabs>
          <w:tab w:val="left" w:pos="360"/>
        </w:tabs>
        <w:autoSpaceDE w:val="0"/>
        <w:autoSpaceDN w:val="0"/>
        <w:adjustRightInd w:val="0"/>
        <w:spacing w:line="360" w:lineRule="auto"/>
        <w:jc w:val="both"/>
        <w:rPr>
          <w:bCs/>
          <w:szCs w:val="24"/>
        </w:rPr>
      </w:pPr>
    </w:p>
    <w:p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 </w:t>
      </w:r>
      <w:r w:rsidR="006B213C" w:rsidRPr="005759C8">
        <w:rPr>
          <w:bCs/>
          <w:szCs w:val="24"/>
        </w:rPr>
        <w:t xml:space="preserve">: </w:t>
      </w:r>
      <w:r w:rsidR="00255F1F">
        <w:rPr>
          <w:b/>
          <w:szCs w:val="24"/>
        </w:rPr>
        <w:t>2</w:t>
      </w:r>
      <w:r w:rsidRPr="005759C8">
        <w:rPr>
          <w:b/>
          <w:szCs w:val="24"/>
        </w:rPr>
        <w:t>11 243,00 zł</w:t>
      </w:r>
    </w:p>
    <w:p w:rsidR="00F7340D" w:rsidRPr="00FB0FB7" w:rsidRDefault="00F7340D" w:rsidP="00F7340D">
      <w:pPr>
        <w:pStyle w:val="Tekstpodstawowywcity3"/>
        <w:spacing w:after="0" w:line="360" w:lineRule="auto"/>
        <w:ind w:left="0"/>
        <w:jc w:val="center"/>
        <w:rPr>
          <w:b/>
          <w:color w:val="FF0000"/>
          <w:sz w:val="24"/>
          <w:szCs w:val="24"/>
        </w:rPr>
      </w:pPr>
      <w:r w:rsidRPr="00FB0FB7">
        <w:rPr>
          <w:b/>
          <w:bCs/>
          <w:color w:val="FF0000"/>
          <w:sz w:val="24"/>
          <w:szCs w:val="24"/>
        </w:rPr>
        <w:t xml:space="preserve">Maksymalna kwota dofinansowania  na realizację zadań w ramach niniejszego konkursu nie może przekroczyć kwoty 15 000,00 </w:t>
      </w:r>
      <w:r w:rsidR="00424F07" w:rsidRPr="00FB0FB7">
        <w:rPr>
          <w:b/>
          <w:bCs/>
          <w:color w:val="FF0000"/>
          <w:sz w:val="24"/>
          <w:szCs w:val="24"/>
        </w:rPr>
        <w:t xml:space="preserve">zł. </w:t>
      </w:r>
    </w:p>
    <w:p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zadanie określone w ogłoszeniu</w:t>
      </w:r>
      <w:r w:rsidR="00703DFD" w:rsidRPr="005759C8">
        <w:rPr>
          <w:rFonts w:eastAsia="Calibri"/>
          <w:szCs w:val="24"/>
        </w:rPr>
        <w:t>.</w:t>
      </w:r>
      <w:r w:rsidRPr="005759C8">
        <w:rPr>
          <w:rFonts w:eastAsia="Calibri"/>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5A1672">
        <w:rPr>
          <w:sz w:val="24"/>
          <w:szCs w:val="24"/>
        </w:rPr>
        <w:t xml:space="preserve">Realizacja zadań musi </w:t>
      </w:r>
      <w:r w:rsidR="00D15B8F">
        <w:rPr>
          <w:sz w:val="24"/>
          <w:szCs w:val="24"/>
        </w:rPr>
        <w:t>odbywać się na terenie Województwa Ś</w:t>
      </w:r>
      <w:r w:rsidR="00D26974" w:rsidRPr="005A1672">
        <w:rPr>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rsidR="005236E7" w:rsidRPr="005759C8" w:rsidRDefault="005236E7" w:rsidP="005236E7">
      <w:pPr>
        <w:pStyle w:val="Tekstpodstawowy3"/>
        <w:spacing w:line="360" w:lineRule="auto"/>
        <w:ind w:left="180" w:hanging="180"/>
        <w:jc w:val="both"/>
        <w:rPr>
          <w:sz w:val="24"/>
          <w:szCs w:val="24"/>
        </w:rPr>
      </w:pPr>
      <w:r w:rsidRPr="005759C8">
        <w:rPr>
          <w:b/>
          <w:sz w:val="24"/>
          <w:szCs w:val="24"/>
        </w:rPr>
        <w:lastRenderedPageBreak/>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nie może być przeliczany na wkład własny finansowy. Przy rozliczeniu 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organizacji oświadczeniami o wykonywaniu powierzonych zadań.</w:t>
      </w:r>
    </w:p>
    <w:p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może być przeznaczona wyłącznie na dofinansowanie 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t>12.</w:t>
      </w:r>
      <w:r w:rsidR="005236E7" w:rsidRPr="005759C8">
        <w:rPr>
          <w:sz w:val="24"/>
          <w:szCs w:val="24"/>
        </w:rPr>
        <w:t xml:space="preserve"> Koszty kwalifikowalne stanowią koszty:</w:t>
      </w:r>
    </w:p>
    <w:p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lastRenderedPageBreak/>
        <w:t>faktycznie poniesione w okresie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rsidR="0053730F" w:rsidRPr="005759C8" w:rsidRDefault="0053730F" w:rsidP="0053730F">
      <w:pPr>
        <w:pStyle w:val="Tekstpodstawowy"/>
        <w:spacing w:after="0" w:line="360" w:lineRule="auto"/>
        <w:ind w:left="633"/>
        <w:rPr>
          <w:sz w:val="24"/>
          <w:szCs w:val="24"/>
        </w:rPr>
      </w:pPr>
    </w:p>
    <w:p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 o podatku od towarów i usług.</w:t>
      </w:r>
    </w:p>
    <w:p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Pr="005759C8">
        <w:rPr>
          <w:rFonts w:eastAsia="Calibri"/>
          <w:snapToGrid w:val="0"/>
          <w:szCs w:val="24"/>
        </w:rPr>
        <w:t>Złożenie oferty nie jest równoznaczne z zapewnieniem przyznania dotacji.</w:t>
      </w:r>
    </w:p>
    <w:p w:rsidR="008838D8" w:rsidRPr="005759C8" w:rsidRDefault="006B213C" w:rsidP="005A3995">
      <w:pPr>
        <w:spacing w:line="360" w:lineRule="auto"/>
        <w:ind w:left="284" w:hanging="284"/>
        <w:jc w:val="both"/>
        <w:rPr>
          <w:szCs w:val="24"/>
        </w:rPr>
      </w:pPr>
      <w:r w:rsidRPr="005759C8">
        <w:rPr>
          <w:rFonts w:eastAsia="Calibri"/>
          <w:snapToGrid w:val="0"/>
          <w:szCs w:val="24"/>
        </w:rPr>
        <w:t>15.W przypadku, gdy kwota z wniosków o dofinansowanie wynikająca ze złożonych ofert 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 </w:t>
      </w:r>
      <w:r w:rsidR="00FA68DE" w:rsidRPr="005759C8">
        <w:rPr>
          <w:rFonts w:eastAsia="Calibri"/>
          <w:snapToGrid w:val="0"/>
          <w:szCs w:val="24"/>
        </w:rPr>
        <w:t xml:space="preserve">niższej </w:t>
      </w:r>
      <w:r w:rsidRPr="005759C8">
        <w:rPr>
          <w:rFonts w:eastAsia="Calibri"/>
          <w:snapToGrid w:val="0"/>
          <w:szCs w:val="24"/>
        </w:rPr>
        <w:t>wysokości niż wnioskowan</w:t>
      </w:r>
      <w:r w:rsidR="00986016" w:rsidRPr="005759C8">
        <w:rPr>
          <w:rFonts w:eastAsia="Calibri"/>
          <w:snapToGrid w:val="0"/>
          <w:szCs w:val="24"/>
        </w:rPr>
        <w:t>e</w:t>
      </w:r>
      <w:r w:rsidRPr="005759C8">
        <w:rPr>
          <w:rFonts w:eastAsia="Calibri"/>
          <w:snapToGrid w:val="0"/>
          <w:szCs w:val="24"/>
        </w:rPr>
        <w:t>.</w:t>
      </w:r>
      <w:r w:rsidR="005236E7"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Va </w:t>
      </w:r>
      <w:r w:rsidRPr="001E42C7">
        <w:rPr>
          <w:b/>
          <w:sz w:val="24"/>
          <w:szCs w:val="24"/>
        </w:rPr>
        <w:t>i Vb oferty /.</w:t>
      </w:r>
    </w:p>
    <w:p w:rsidR="005236E7" w:rsidRPr="001E42C7" w:rsidRDefault="005236E7" w:rsidP="005236E7">
      <w:pPr>
        <w:pStyle w:val="Tekstpodstawowy3"/>
        <w:spacing w:line="360" w:lineRule="auto"/>
        <w:jc w:val="both"/>
        <w:rPr>
          <w:b/>
          <w:sz w:val="24"/>
          <w:szCs w:val="24"/>
        </w:rPr>
      </w:pPr>
      <w:r w:rsidRPr="005759C8">
        <w:rPr>
          <w:b/>
          <w:sz w:val="24"/>
          <w:szCs w:val="24"/>
        </w:rPr>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rsidR="008838D8" w:rsidRPr="005759C8" w:rsidRDefault="006B213C" w:rsidP="005236E7">
      <w:pPr>
        <w:spacing w:line="360" w:lineRule="auto"/>
        <w:jc w:val="both"/>
        <w:rPr>
          <w:rFonts w:eastAsia="Calibri"/>
          <w:szCs w:val="24"/>
        </w:rPr>
      </w:pPr>
      <w:r w:rsidRPr="005759C8">
        <w:rPr>
          <w:szCs w:val="24"/>
        </w:rPr>
        <w:lastRenderedPageBreak/>
        <w:t>N</w:t>
      </w:r>
      <w:r w:rsidRPr="005759C8">
        <w:rPr>
          <w:rFonts w:eastAsia="Calibri"/>
          <w:szCs w:val="24"/>
        </w:rPr>
        <w:t>a etapie sporządzania aktualizacji dopuszcza się zmiany w zakresie rzeczowym zadania.</w:t>
      </w:r>
    </w:p>
    <w:p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 wprowadzenie do zaktualizowanego kosztorysu innych pozycji niż wskazane w ofercie.</w:t>
      </w:r>
      <w:r w:rsidR="006B213C" w:rsidRPr="005759C8">
        <w:rPr>
          <w:rFonts w:eastAsia="Calibri"/>
          <w:b/>
          <w:szCs w:val="24"/>
        </w:rPr>
        <w:t xml:space="preserve"> </w:t>
      </w:r>
    </w:p>
    <w:p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8" w:history="1">
        <w:r w:rsidRPr="005759C8">
          <w:rPr>
            <w:rStyle w:val="Hipercze"/>
            <w:sz w:val="24"/>
            <w:szCs w:val="24"/>
          </w:rPr>
          <w:t>https://www.swietokrzyskie.pro/</w:t>
        </w:r>
      </w:hyperlink>
      <w:r w:rsidRPr="005759C8">
        <w:rPr>
          <w:sz w:val="24"/>
          <w:szCs w:val="24"/>
        </w:rPr>
        <w:t xml:space="preserve"> .</w:t>
      </w:r>
    </w:p>
    <w:p w:rsidR="005236E7" w:rsidRPr="005759C8" w:rsidRDefault="005236E7" w:rsidP="006B213C">
      <w:pPr>
        <w:spacing w:line="360" w:lineRule="auto"/>
        <w:ind w:left="284" w:hanging="284"/>
        <w:jc w:val="both"/>
        <w:rPr>
          <w:rFonts w:eastAsia="Calibri"/>
          <w:b/>
          <w:szCs w:val="24"/>
        </w:rPr>
      </w:pPr>
    </w:p>
    <w:p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rsidR="006B213C" w:rsidRPr="005759C8" w:rsidRDefault="006B213C" w:rsidP="00D15B8F">
      <w:pPr>
        <w:spacing w:line="360" w:lineRule="auto"/>
        <w:jc w:val="both"/>
        <w:rPr>
          <w:rFonts w:eastAsia="Calibri"/>
          <w:szCs w:val="24"/>
        </w:rPr>
      </w:pPr>
      <w:r w:rsidRPr="005759C8">
        <w:rPr>
          <w:rFonts w:eastAsia="Calibri"/>
          <w:szCs w:val="24"/>
        </w:rPr>
        <w:t xml:space="preserve">20.Każdy z dowodów księgowych winien być wystawiony na Zleceniobiorcę i sprawdzony przez niego pod względem merytorycznym i formalno - rachunkowym, a czynność </w:t>
      </w:r>
      <w:r w:rsidRPr="005759C8">
        <w:rPr>
          <w:rFonts w:eastAsia="Calibri"/>
          <w:szCs w:val="24"/>
        </w:rPr>
        <w:br/>
        <w:t>ta powinna być potwierdzona na dowodzie księgowym.</w:t>
      </w:r>
    </w:p>
    <w:p w:rsidR="006B213C" w:rsidRPr="005759C8" w:rsidRDefault="006B213C" w:rsidP="00B65B81">
      <w:pPr>
        <w:spacing w:line="360" w:lineRule="auto"/>
        <w:ind w:left="284" w:hanging="284"/>
        <w:jc w:val="both"/>
        <w:rPr>
          <w:rFonts w:eastAsia="Calibri"/>
          <w:szCs w:val="24"/>
        </w:rPr>
      </w:pPr>
      <w:r w:rsidRPr="005759C8">
        <w:rPr>
          <w:rFonts w:eastAsia="Calibri"/>
          <w:szCs w:val="24"/>
        </w:rPr>
        <w:lastRenderedPageBreak/>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rsidR="00122E54" w:rsidRPr="005759C8" w:rsidRDefault="00122E54" w:rsidP="006B213C">
      <w:pPr>
        <w:tabs>
          <w:tab w:val="left" w:pos="360"/>
        </w:tabs>
        <w:spacing w:line="360" w:lineRule="auto"/>
        <w:ind w:left="284" w:hanging="284"/>
        <w:jc w:val="both"/>
        <w:rPr>
          <w:rFonts w:eastAsia="Calibri"/>
          <w:b/>
          <w:szCs w:val="24"/>
          <w:u w:val="single"/>
        </w:rPr>
      </w:pPr>
    </w:p>
    <w:p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122E54" w:rsidRPr="005759C8">
        <w:rPr>
          <w:rFonts w:eastAsia="Calibri"/>
          <w:b/>
          <w:szCs w:val="24"/>
          <w:u w:val="single"/>
        </w:rPr>
        <w:t xml:space="preserve"> 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5759C8">
        <w:rPr>
          <w:rFonts w:eastAsia="Calibri"/>
          <w:b/>
          <w:szCs w:val="24"/>
          <w:u w:val="single"/>
        </w:rPr>
        <w:t>od dnia</w:t>
      </w:r>
      <w:r w:rsidRPr="005759C8">
        <w:rPr>
          <w:rFonts w:eastAsia="Calibri"/>
          <w:szCs w:val="24"/>
          <w:u w:val="single"/>
        </w:rPr>
        <w:t xml:space="preserve"> </w:t>
      </w:r>
      <w:r w:rsidR="005A1672">
        <w:rPr>
          <w:rFonts w:eastAsia="Calibri"/>
          <w:b/>
          <w:szCs w:val="24"/>
          <w:u w:val="single"/>
        </w:rPr>
        <w:t xml:space="preserve">01 </w:t>
      </w:r>
      <w:r w:rsidR="00F7340D">
        <w:rPr>
          <w:rFonts w:eastAsia="Calibri"/>
          <w:b/>
          <w:szCs w:val="24"/>
          <w:u w:val="single"/>
        </w:rPr>
        <w:t xml:space="preserve">września </w:t>
      </w:r>
      <w:r w:rsidR="00122E54" w:rsidRPr="005759C8">
        <w:rPr>
          <w:rFonts w:eastAsia="Calibri"/>
          <w:b/>
          <w:szCs w:val="24"/>
          <w:u w:val="single"/>
        </w:rPr>
        <w:t>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rsidR="006B213C" w:rsidRPr="005759C8" w:rsidRDefault="006B213C" w:rsidP="006B213C">
      <w:pPr>
        <w:ind w:left="360"/>
        <w:jc w:val="both"/>
        <w:rPr>
          <w:rFonts w:eastAsia="Calibri"/>
          <w:szCs w:val="24"/>
        </w:rPr>
      </w:pPr>
    </w:p>
    <w:p w:rsidR="006B213C" w:rsidRPr="005759C8" w:rsidRDefault="005356BB" w:rsidP="00AB1133">
      <w:pPr>
        <w:keepNext/>
        <w:spacing w:line="480" w:lineRule="auto"/>
        <w:jc w:val="both"/>
        <w:outlineLvl w:val="1"/>
        <w:rPr>
          <w:rFonts w:eastAsia="Calibri"/>
          <w:b/>
          <w:szCs w:val="24"/>
        </w:rPr>
      </w:pPr>
      <w:r w:rsidRPr="005759C8">
        <w:rPr>
          <w:rFonts w:eastAsia="Calibri"/>
          <w:b/>
          <w:szCs w:val="24"/>
        </w:rPr>
        <w:t>IV</w:t>
      </w:r>
      <w:r w:rsidR="006B213C" w:rsidRPr="005759C8">
        <w:rPr>
          <w:rFonts w:eastAsia="Calibri"/>
          <w:b/>
          <w:szCs w:val="24"/>
        </w:rPr>
        <w:t>. Termin i warunki składania ofert</w:t>
      </w:r>
    </w:p>
    <w:p w:rsidR="00AB1133" w:rsidRPr="005759C8"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lastRenderedPageBreak/>
        <w:t xml:space="preserve">25-516 Kielce </w:t>
      </w:r>
      <w:r w:rsidRPr="005759C8">
        <w:rPr>
          <w:rFonts w:eastAsia="Calibri"/>
          <w:iCs/>
          <w:szCs w:val="24"/>
          <w:lang w:eastAsia="en-US"/>
        </w:rPr>
        <w:t xml:space="preserve">Budynek C2, III piętro pok. 311 </w:t>
      </w:r>
      <w:r w:rsidRPr="005759C8">
        <w:rPr>
          <w:rFonts w:eastAsia="Calibri"/>
          <w:szCs w:val="24"/>
          <w:lang w:eastAsia="en-US"/>
        </w:rPr>
        <w:t>lub za pośrednictwem poczty</w:t>
      </w:r>
      <w:r w:rsidRPr="005759C8">
        <w:rPr>
          <w:rFonts w:eastAsia="Calibri"/>
          <w:b/>
          <w:color w:val="FF0000"/>
          <w:szCs w:val="24"/>
          <w:lang w:eastAsia="en-US"/>
        </w:rPr>
        <w:t xml:space="preserve"> </w:t>
      </w:r>
      <w:r w:rsidR="00D15B8F">
        <w:rPr>
          <w:rFonts w:eastAsia="Calibri"/>
          <w:b/>
          <w:color w:val="FF0000"/>
          <w:szCs w:val="24"/>
          <w:lang w:eastAsia="en-US"/>
        </w:rPr>
        <w:br/>
      </w:r>
      <w:r w:rsidRPr="005759C8">
        <w:rPr>
          <w:rFonts w:eastAsia="Calibri"/>
          <w:szCs w:val="24"/>
          <w:lang w:eastAsia="en-US"/>
        </w:rPr>
        <w:t xml:space="preserve">w nieprzekraczalnym terminie 21 dni od dnia ukazania się ostatniego ogłoszenia. </w:t>
      </w:r>
    </w:p>
    <w:p w:rsidR="00AB1133" w:rsidRPr="00EB540F" w:rsidRDefault="00AB1133" w:rsidP="00932D44">
      <w:pPr>
        <w:spacing w:after="200" w:line="360" w:lineRule="auto"/>
        <w:jc w:val="both"/>
        <w:rPr>
          <w:rFonts w:eastAsia="Calibri"/>
          <w:b/>
          <w:iCs/>
          <w:szCs w:val="24"/>
          <w:lang w:eastAsia="en-US"/>
        </w:rPr>
      </w:pPr>
      <w:r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Pr="00EB540F">
        <w:rPr>
          <w:rFonts w:eastAsia="Calibri"/>
          <w:b/>
          <w:iCs/>
          <w:szCs w:val="24"/>
          <w:lang w:eastAsia="en-US"/>
        </w:rPr>
        <w:t xml:space="preserve"> stempla pocztowego.</w:t>
      </w:r>
    </w:p>
    <w:p w:rsidR="006B213C" w:rsidRPr="005759C8" w:rsidRDefault="006B213C" w:rsidP="00932D44">
      <w:pPr>
        <w:autoSpaceDE w:val="0"/>
        <w:autoSpaceDN w:val="0"/>
        <w:adjustRightInd w:val="0"/>
        <w:spacing w:line="480" w:lineRule="auto"/>
        <w:jc w:val="both"/>
        <w:rPr>
          <w:b/>
          <w:color w:val="0000FF"/>
          <w:szCs w:val="24"/>
          <w:u w:val="single"/>
        </w:rPr>
      </w:pPr>
      <w:r w:rsidRPr="005759C8">
        <w:rPr>
          <w:b/>
          <w:color w:val="0000FF"/>
          <w:szCs w:val="24"/>
          <w:u w:val="single"/>
        </w:rPr>
        <w:t>Oferty należy składać w zaklejonych i opieczętowanych kopertach z dopiskiem:</w:t>
      </w:r>
    </w:p>
    <w:p w:rsidR="00122E54" w:rsidRPr="005759C8" w:rsidRDefault="006B213C" w:rsidP="0089288F">
      <w:pPr>
        <w:spacing w:line="360" w:lineRule="auto"/>
        <w:jc w:val="both"/>
        <w:rPr>
          <w:b/>
          <w:bCs/>
          <w:iCs/>
          <w:color w:val="0000FF"/>
          <w:szCs w:val="24"/>
        </w:rPr>
      </w:pPr>
      <w:r w:rsidRPr="005759C8">
        <w:rPr>
          <w:b/>
          <w:color w:val="0000FF"/>
          <w:szCs w:val="24"/>
        </w:rPr>
        <w:t>„KONKURS OFERT na</w:t>
      </w:r>
      <w:r w:rsidR="00122E54" w:rsidRPr="005759C8">
        <w:rPr>
          <w:b/>
          <w:color w:val="0000FF"/>
          <w:szCs w:val="24"/>
        </w:rPr>
        <w:t xml:space="preserve"> wsparcie ze środków PFRON w 2020</w:t>
      </w:r>
      <w:r w:rsidRPr="005759C8">
        <w:rPr>
          <w:b/>
          <w:color w:val="0000FF"/>
          <w:szCs w:val="24"/>
        </w:rPr>
        <w:t xml:space="preserve"> r. realizacji zada</w:t>
      </w:r>
      <w:r w:rsidR="00932D44" w:rsidRPr="005759C8">
        <w:rPr>
          <w:b/>
          <w:color w:val="0000FF"/>
          <w:szCs w:val="24"/>
        </w:rPr>
        <w:t>nia</w:t>
      </w:r>
      <w:r w:rsidRPr="005759C8">
        <w:rPr>
          <w:b/>
          <w:color w:val="0000FF"/>
          <w:szCs w:val="24"/>
        </w:rPr>
        <w:t xml:space="preserve">                        z zakresu  rehabilitacji  zawodowej  i  społecznej  osób  niepełnosprawnych</w:t>
      </w:r>
      <w:r w:rsidR="0089288F">
        <w:rPr>
          <w:b/>
          <w:color w:val="0000FF"/>
          <w:szCs w:val="24"/>
        </w:rPr>
        <w:t xml:space="preserve">: </w:t>
      </w:r>
      <w:r w:rsidR="0089288F">
        <w:rPr>
          <w:b/>
          <w:color w:val="0000FF"/>
          <w:szCs w:val="24"/>
        </w:rPr>
        <w:br/>
      </w:r>
      <w:r w:rsidR="00122E54" w:rsidRPr="005759C8">
        <w:rPr>
          <w:b/>
          <w:bCs/>
          <w:iCs/>
          <w:color w:val="0000FF"/>
          <w:szCs w:val="24"/>
        </w:rPr>
        <w:t>Zadanie Nr  ……../wpisać nr zadania/ pod nazwą ………/wpisać nazwę zadania/</w:t>
      </w:r>
    </w:p>
    <w:p w:rsidR="0089288F" w:rsidRDefault="0089288F" w:rsidP="0089288F">
      <w:pPr>
        <w:spacing w:line="360" w:lineRule="auto"/>
        <w:ind w:left="284"/>
        <w:jc w:val="both"/>
        <w:rPr>
          <w:b/>
          <w:iCs/>
        </w:rPr>
      </w:pPr>
    </w:p>
    <w:p w:rsidR="0089288F" w:rsidRPr="0089288F" w:rsidRDefault="0089288F" w:rsidP="0089288F">
      <w:pPr>
        <w:spacing w:line="360" w:lineRule="auto"/>
        <w:jc w:val="both"/>
        <w:rPr>
          <w:b/>
          <w:iCs/>
        </w:rPr>
      </w:pPr>
      <w:r w:rsidRPr="0089288F">
        <w:rPr>
          <w:b/>
          <w:iCs/>
        </w:rPr>
        <w:t>Treść ogłoszenia podaje się do wiadomości w siedzibie Urzędu Marszałkowskiego Województwa Świętokrzyskiego, w Biuletynie Informacji Publicznej oraz na stronie internetowej: https://www.swietokrzyskie.pro</w:t>
      </w:r>
    </w:p>
    <w:p w:rsidR="00AB1133" w:rsidRPr="005759C8" w:rsidRDefault="00AB1133" w:rsidP="006B213C">
      <w:pPr>
        <w:spacing w:line="360" w:lineRule="auto"/>
        <w:jc w:val="both"/>
        <w:outlineLvl w:val="4"/>
        <w:rPr>
          <w:b/>
          <w:szCs w:val="24"/>
          <w:u w:val="single"/>
        </w:rPr>
      </w:pPr>
    </w:p>
    <w:p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wypełnione oświadczenia, które stanowią integralną część oferty. </w:t>
      </w:r>
    </w:p>
    <w:p w:rsidR="008D070A" w:rsidRPr="00424F07" w:rsidRDefault="00122E54" w:rsidP="00BE36CA">
      <w:pPr>
        <w:pStyle w:val="Akapitzlist"/>
        <w:numPr>
          <w:ilvl w:val="0"/>
          <w:numId w:val="15"/>
        </w:numPr>
        <w:spacing w:line="360" w:lineRule="auto"/>
        <w:jc w:val="both"/>
        <w:rPr>
          <w:rFonts w:eastAsia="Calibri"/>
          <w:szCs w:val="24"/>
        </w:rPr>
      </w:pPr>
      <w:r w:rsidRPr="00424F07">
        <w:rPr>
          <w:szCs w:val="24"/>
        </w:rPr>
        <w:t xml:space="preserve">Dodatkowe oświadczenia /wymagane załączniki/ są do pobrania ze strony internetowej </w:t>
      </w:r>
      <w:r w:rsidR="008D070A" w:rsidRPr="00424F07">
        <w:rPr>
          <w:rFonts w:eastAsia="Calibri"/>
          <w:szCs w:val="24"/>
        </w:rPr>
        <w:t xml:space="preserve">Urzędu tj., oświadczenie o rachunku bankowym, oświadczenie o braku współfinansowania zadania ze środków PFRON pozostających w dyspozycji Funduszu lub samorządów powiatowych, oświadczenie o braku współfinansowania </w:t>
      </w:r>
      <w:r w:rsidR="008D070A" w:rsidRPr="00424F07">
        <w:rPr>
          <w:rFonts w:eastAsia="Calibri"/>
          <w:szCs w:val="24"/>
        </w:rPr>
        <w:lastRenderedPageBreak/>
        <w:t>zadania ze środków budżetu Samorządu Województwa Świętokrzyskiego z innego tytułu, oświadczenie o braku wymagalnych zobowiązań wobec PFRON/.</w:t>
      </w:r>
    </w:p>
    <w:p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rsidR="006B213C" w:rsidRPr="005759C8" w:rsidRDefault="006B213C" w:rsidP="006B213C">
      <w:pPr>
        <w:ind w:left="363"/>
        <w:jc w:val="both"/>
        <w:rPr>
          <w:rFonts w:eastAsia="Calibri"/>
          <w:szCs w:val="24"/>
        </w:rPr>
      </w:pPr>
    </w:p>
    <w:p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lastRenderedPageBreak/>
        <w:t xml:space="preserve">Dokumenty dodatkowe: </w:t>
      </w:r>
    </w:p>
    <w:p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5759C8" w:rsidRDefault="006B213C" w:rsidP="00BE36CA">
      <w:pPr>
        <w:numPr>
          <w:ilvl w:val="0"/>
          <w:numId w:val="3"/>
        </w:numPr>
        <w:tabs>
          <w:tab w:val="num" w:pos="360"/>
        </w:tabs>
        <w:spacing w:line="360" w:lineRule="auto"/>
        <w:ind w:left="360"/>
        <w:jc w:val="both"/>
        <w:rPr>
          <w:rFonts w:eastAsia="Calibri"/>
          <w:b/>
          <w:bCs/>
          <w:szCs w:val="24"/>
        </w:rPr>
      </w:pPr>
      <w:r w:rsidRPr="005759C8">
        <w:rPr>
          <w:rFonts w:eastAsia="Calibri"/>
          <w:b/>
          <w:bCs/>
          <w:szCs w:val="24"/>
        </w:rPr>
        <w:t xml:space="preserve">Wzór oferty, ramowy wzór umowy oraz wzór sprawozdania określa rozporządzenie </w:t>
      </w:r>
      <w:r w:rsidR="00272AD9" w:rsidRPr="005759C8">
        <w:rPr>
          <w:rFonts w:eastAsia="Calibri"/>
          <w:b/>
          <w:bCs/>
          <w:szCs w:val="24"/>
        </w:rPr>
        <w:t xml:space="preserve">Przewodniczącego Komitetu Do Spraw Pożytku </w:t>
      </w:r>
      <w:r w:rsidRPr="005759C8">
        <w:rPr>
          <w:rFonts w:eastAsia="Calibri"/>
          <w:b/>
          <w:bCs/>
          <w:szCs w:val="24"/>
        </w:rPr>
        <w:t xml:space="preserve">z dnia </w:t>
      </w:r>
      <w:r w:rsidR="00272AD9" w:rsidRPr="005759C8">
        <w:rPr>
          <w:rFonts w:eastAsia="Calibri"/>
          <w:b/>
          <w:bCs/>
          <w:szCs w:val="24"/>
        </w:rPr>
        <w:t>29 października 2018 r.</w:t>
      </w:r>
      <w:r w:rsidRPr="005759C8">
        <w:rPr>
          <w:rFonts w:eastAsia="Calibri"/>
          <w:b/>
          <w:bCs/>
          <w:szCs w:val="24"/>
        </w:rPr>
        <w:t xml:space="preserve"> </w:t>
      </w:r>
      <w:r w:rsidR="005E32FD" w:rsidRPr="005759C8">
        <w:rPr>
          <w:rFonts w:eastAsia="Calibri"/>
          <w:b/>
          <w:bCs/>
          <w:szCs w:val="24"/>
        </w:rPr>
        <w:t xml:space="preserve">                    </w:t>
      </w:r>
      <w:r w:rsidRPr="005759C8">
        <w:rPr>
          <w:rFonts w:eastAsia="Calibri"/>
          <w:b/>
          <w:bCs/>
          <w:szCs w:val="24"/>
        </w:rPr>
        <w:t>w sprawie wzorów ofert i ramowych wzorów umów dotyczących realizacji zadań publicznych oraz wzorów sprawozdań z wykonania tych zadań (Dz. U. z 201</w:t>
      </w:r>
      <w:r w:rsidR="005E32FD" w:rsidRPr="005759C8">
        <w:rPr>
          <w:rFonts w:eastAsia="Calibri"/>
          <w:b/>
          <w:bCs/>
          <w:szCs w:val="24"/>
        </w:rPr>
        <w:t>8</w:t>
      </w:r>
      <w:r w:rsidRPr="005759C8">
        <w:rPr>
          <w:rFonts w:eastAsia="Calibri"/>
          <w:b/>
          <w:bCs/>
          <w:szCs w:val="24"/>
        </w:rPr>
        <w:t xml:space="preserve"> r. poz. </w:t>
      </w:r>
      <w:r w:rsidR="005E32FD" w:rsidRPr="005759C8">
        <w:rPr>
          <w:rFonts w:eastAsia="Calibri"/>
          <w:b/>
          <w:bCs/>
          <w:szCs w:val="24"/>
        </w:rPr>
        <w:t>2057</w:t>
      </w:r>
      <w:r w:rsidRPr="005759C8">
        <w:rPr>
          <w:rFonts w:eastAsia="Calibri"/>
          <w:b/>
          <w:bCs/>
          <w:szCs w:val="24"/>
        </w:rPr>
        <w:t xml:space="preserve">). </w:t>
      </w:r>
    </w:p>
    <w:p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rsidR="002C4D83" w:rsidRPr="0089288F" w:rsidRDefault="002C4D83" w:rsidP="002C4D83">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z kosztorysem wtedy, gdy nie nastąpiło jego zwiększenie o więcej niż 20 %. / Sytuacja nie ma zastosowania  w przypadku spadku środków finansowych-  bez limitu/.</w:t>
      </w:r>
    </w:p>
    <w:p w:rsidR="006B213C" w:rsidRPr="005759C8" w:rsidRDefault="006B213C" w:rsidP="00EB540F">
      <w:pPr>
        <w:numPr>
          <w:ilvl w:val="0"/>
          <w:numId w:val="3"/>
        </w:numPr>
        <w:spacing w:line="360" w:lineRule="auto"/>
        <w:ind w:left="360"/>
        <w:jc w:val="both"/>
        <w:rPr>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 xml:space="preserve">BIP oraz w Regionalnym Ośrodku Polityki Społecznej Urzędu Marszałkowskiego Województwa Świętokrzyskiego. </w:t>
      </w:r>
    </w:p>
    <w:p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rsidR="00B4654B" w:rsidRDefault="00B4654B" w:rsidP="00B4654B">
      <w:pPr>
        <w:spacing w:line="360" w:lineRule="auto"/>
        <w:jc w:val="both"/>
        <w:rPr>
          <w:b/>
          <w:szCs w:val="24"/>
        </w:rPr>
      </w:pPr>
    </w:p>
    <w:p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ocenione 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lastRenderedPageBreak/>
        <w:t>Oceniane będą wyłącznie oferty sporządzone na formularzach określonych w ww. rozporządzeniu.</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rsidR="00564D14" w:rsidRPr="005759C8" w:rsidRDefault="00564D14" w:rsidP="00564D14">
      <w:pPr>
        <w:tabs>
          <w:tab w:val="left" w:pos="360"/>
        </w:tabs>
        <w:spacing w:line="360" w:lineRule="auto"/>
        <w:ind w:left="-270"/>
        <w:jc w:val="both"/>
        <w:rPr>
          <w:rFonts w:eastAsia="Calibri"/>
          <w:szCs w:val="24"/>
          <w:u w:val="single"/>
        </w:rPr>
      </w:pPr>
    </w:p>
    <w:p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rsidR="00564D14" w:rsidRPr="005759C8" w:rsidRDefault="00564D14" w:rsidP="00564D14">
      <w:pPr>
        <w:pStyle w:val="Akapitzlist"/>
        <w:rPr>
          <w:rFonts w:eastAsia="Calibri"/>
          <w:b/>
          <w:szCs w:val="24"/>
          <w:u w:val="single"/>
        </w:rPr>
      </w:pPr>
    </w:p>
    <w:p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rsidR="00564D14" w:rsidRPr="005759C8" w:rsidRDefault="00564D14" w:rsidP="00BE36CA">
      <w:pPr>
        <w:numPr>
          <w:ilvl w:val="0"/>
          <w:numId w:val="7"/>
        </w:numPr>
        <w:spacing w:line="360" w:lineRule="auto"/>
        <w:jc w:val="both"/>
        <w:rPr>
          <w:bCs/>
          <w:szCs w:val="24"/>
        </w:rPr>
      </w:pPr>
      <w:r w:rsidRPr="005759C8">
        <w:rPr>
          <w:bCs/>
          <w:szCs w:val="24"/>
        </w:rPr>
        <w:t>oferta musi być złożona na</w:t>
      </w:r>
      <w:r w:rsidRPr="005759C8">
        <w:rPr>
          <w:b/>
          <w:bCs/>
          <w:szCs w:val="24"/>
        </w:rPr>
        <w:t xml:space="preserve"> </w:t>
      </w:r>
      <w:r w:rsidRPr="005759C8">
        <w:rPr>
          <w:bCs/>
          <w:szCs w:val="24"/>
        </w:rPr>
        <w:t xml:space="preserve">właściwym formularzu, prawidłowo wypełniona oraz  kompletna pod względem wymaganych załączników, </w:t>
      </w:r>
    </w:p>
    <w:p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rsidR="00564D14" w:rsidRPr="005759C8" w:rsidRDefault="00564D14" w:rsidP="00BE36CA">
      <w:pPr>
        <w:numPr>
          <w:ilvl w:val="0"/>
          <w:numId w:val="7"/>
        </w:numPr>
        <w:spacing w:line="360" w:lineRule="auto"/>
        <w:jc w:val="both"/>
        <w:rPr>
          <w:bCs/>
          <w:szCs w:val="24"/>
        </w:rPr>
      </w:pPr>
      <w:r w:rsidRPr="005759C8">
        <w:rPr>
          <w:bCs/>
          <w:szCs w:val="24"/>
        </w:rPr>
        <w:t xml:space="preserve">Oferta została podpisana przez osoby upoważnione, podpisy są czytelne </w:t>
      </w:r>
      <w:r w:rsidRPr="005759C8">
        <w:rPr>
          <w:bCs/>
          <w:szCs w:val="24"/>
        </w:rPr>
        <w:br/>
        <w:t>z podaniem imienia, nazwiska i funkcji lub opatrzone pieczęcią imienną.</w:t>
      </w:r>
    </w:p>
    <w:p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15.000 zł. </w:t>
      </w:r>
    </w:p>
    <w:p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rsidR="00564D14" w:rsidRPr="005759C8" w:rsidRDefault="00564D14" w:rsidP="00BE36CA">
      <w:pPr>
        <w:numPr>
          <w:ilvl w:val="0"/>
          <w:numId w:val="17"/>
        </w:numPr>
        <w:spacing w:line="360" w:lineRule="auto"/>
        <w:jc w:val="both"/>
        <w:rPr>
          <w:bCs/>
          <w:szCs w:val="24"/>
        </w:rPr>
      </w:pPr>
      <w:r w:rsidRPr="005759C8">
        <w:rPr>
          <w:bCs/>
          <w:szCs w:val="24"/>
        </w:rPr>
        <w:lastRenderedPageBreak/>
        <w:t xml:space="preserve">koszty administracyjne związane z realizacją projektu maksimum 15% całkowitych kosztów realizacji zadania, </w:t>
      </w:r>
    </w:p>
    <w:p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rsidR="00564D14" w:rsidRPr="005759C8" w:rsidRDefault="00564D14" w:rsidP="00564D14">
      <w:pPr>
        <w:tabs>
          <w:tab w:val="left" w:pos="360"/>
        </w:tabs>
        <w:spacing w:line="360" w:lineRule="auto"/>
        <w:ind w:left="360"/>
        <w:jc w:val="both"/>
        <w:rPr>
          <w:rFonts w:eastAsia="Calibri"/>
          <w:b/>
          <w:szCs w:val="24"/>
          <w:u w:val="single"/>
        </w:rPr>
      </w:pPr>
    </w:p>
    <w:p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ztwa Świętokrzyskiego w roku 2019 i w roku 2020</w:t>
      </w:r>
      <w:r w:rsidR="00C434CE" w:rsidRPr="005759C8">
        <w:rPr>
          <w:rFonts w:eastAsia="Calibri"/>
          <w:b/>
          <w:bCs/>
          <w:szCs w:val="24"/>
        </w:rPr>
        <w:t xml:space="preserve">. </w:t>
      </w:r>
    </w:p>
    <w:p w:rsidR="00723E22" w:rsidRPr="005759C8" w:rsidRDefault="00723E22" w:rsidP="006B213C">
      <w:pPr>
        <w:spacing w:line="360" w:lineRule="auto"/>
        <w:ind w:left="360" w:hanging="360"/>
        <w:jc w:val="both"/>
        <w:rPr>
          <w:rFonts w:eastAsia="Calibri"/>
          <w:b/>
          <w:bCs/>
          <w:szCs w:val="24"/>
        </w:rPr>
      </w:pPr>
    </w:p>
    <w:p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EB540F">
        <w:rPr>
          <w:szCs w:val="24"/>
        </w:rPr>
        <w:t>w roku 2019</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564D14" w:rsidRPr="005759C8">
        <w:rPr>
          <w:szCs w:val="24"/>
        </w:rPr>
        <w:t>270 000,00</w:t>
      </w:r>
      <w:r w:rsidR="00EB540F">
        <w:rPr>
          <w:szCs w:val="24"/>
        </w:rPr>
        <w:t xml:space="preserve"> </w:t>
      </w:r>
      <w:r w:rsidR="00564D14" w:rsidRPr="005759C8">
        <w:rPr>
          <w:szCs w:val="24"/>
        </w:rPr>
        <w:t>zł. w tym środki PFRON będące w dyspozycji Samorządu Województwa Świętokrzyskiego w kwocie</w:t>
      </w:r>
      <w:r w:rsidR="00EB540F">
        <w:rPr>
          <w:szCs w:val="24"/>
        </w:rPr>
        <w:t>:</w:t>
      </w:r>
      <w:r w:rsidR="00564D14" w:rsidRPr="005759C8">
        <w:rPr>
          <w:szCs w:val="24"/>
        </w:rPr>
        <w:t xml:space="preserve"> 200 000,00zł. </w:t>
      </w:r>
    </w:p>
    <w:p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wysokość przyznanych środków w roku 201</w:t>
      </w:r>
      <w:r w:rsidR="00564D14" w:rsidRPr="005759C8">
        <w:rPr>
          <w:rFonts w:eastAsia="Calibri"/>
          <w:szCs w:val="24"/>
        </w:rPr>
        <w:t>9</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9" w:history="1">
        <w:r w:rsidRPr="005759C8">
          <w:rPr>
            <w:rFonts w:eastAsia="Calibri"/>
            <w:color w:val="0000FF"/>
            <w:szCs w:val="24"/>
            <w:u w:val="single"/>
          </w:rPr>
          <w:t>www.sejmik.kielce.pl</w:t>
        </w:r>
      </w:hyperlink>
    </w:p>
    <w:p w:rsidR="00B21283" w:rsidRPr="005759C8" w:rsidRDefault="00B21283" w:rsidP="006B213C">
      <w:pPr>
        <w:spacing w:line="360" w:lineRule="auto"/>
        <w:jc w:val="both"/>
        <w:rPr>
          <w:rFonts w:eastAsia="Calibri"/>
          <w:szCs w:val="24"/>
        </w:rPr>
      </w:pPr>
    </w:p>
    <w:p w:rsidR="00B863A1" w:rsidRPr="005759C8" w:rsidRDefault="00564D14" w:rsidP="006B213C">
      <w:pPr>
        <w:spacing w:line="360" w:lineRule="auto"/>
        <w:jc w:val="both"/>
        <w:rPr>
          <w:rFonts w:eastAsia="Calibri"/>
          <w:szCs w:val="24"/>
        </w:rPr>
      </w:pPr>
      <w:r w:rsidRPr="005759C8">
        <w:rPr>
          <w:rFonts w:eastAsia="Calibri"/>
          <w:szCs w:val="24"/>
        </w:rPr>
        <w:t>W roku 2020</w:t>
      </w:r>
      <w:r w:rsidR="00D9102C" w:rsidRPr="005759C8">
        <w:rPr>
          <w:rFonts w:eastAsia="Calibri"/>
          <w:szCs w:val="24"/>
        </w:rPr>
        <w:t xml:space="preserve"> 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Pr="005759C8">
        <w:rPr>
          <w:rFonts w:eastAsia="Calibri"/>
          <w:szCs w:val="24"/>
        </w:rPr>
        <w:t xml:space="preserve">sprawnych </w:t>
      </w:r>
      <w:r w:rsidR="00255F1F">
        <w:rPr>
          <w:rFonts w:eastAsia="Calibri"/>
          <w:szCs w:val="24"/>
        </w:rPr>
        <w:t>przeznaczył kwotę 315</w:t>
      </w:r>
      <w:r w:rsidRPr="005759C8">
        <w:rPr>
          <w:rFonts w:eastAsia="Calibri"/>
          <w:szCs w:val="24"/>
        </w:rPr>
        <w:t> </w:t>
      </w:r>
      <w:r w:rsidR="00D9102C" w:rsidRPr="005759C8">
        <w:rPr>
          <w:rFonts w:eastAsia="Calibri"/>
          <w:szCs w:val="24"/>
        </w:rPr>
        <w:t>000</w:t>
      </w:r>
      <w:r w:rsidRPr="005759C8">
        <w:rPr>
          <w:rFonts w:eastAsia="Calibri"/>
          <w:szCs w:val="24"/>
        </w:rPr>
        <w:t>,00</w:t>
      </w:r>
      <w:r w:rsidR="00D9102C" w:rsidRPr="005759C8">
        <w:rPr>
          <w:rFonts w:eastAsia="Calibri"/>
          <w:szCs w:val="24"/>
        </w:rPr>
        <w:t xml:space="preserve"> zł. (środki Samorządu Województwa). </w:t>
      </w:r>
    </w:p>
    <w:p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5759C8" w:rsidRPr="005759C8">
        <w:rPr>
          <w:rFonts w:eastAsia="Calibri"/>
          <w:szCs w:val="24"/>
        </w:rPr>
        <w:t>roku 2020</w:t>
      </w:r>
      <w:r w:rsidRPr="005759C8">
        <w:rPr>
          <w:rFonts w:eastAsia="Calibri"/>
          <w:szCs w:val="24"/>
        </w:rPr>
        <w:t xml:space="preserve"> dostępny jest w Regionalnym Ośrodku Polityki Społecznej, w BIP oraz na stronie internetowej Urzędu </w:t>
      </w:r>
      <w:hyperlink r:id="rId10" w:history="1">
        <w:r w:rsidRPr="005759C8">
          <w:rPr>
            <w:rFonts w:eastAsia="Calibri"/>
            <w:color w:val="0000FF"/>
            <w:szCs w:val="24"/>
            <w:u w:val="single"/>
          </w:rPr>
          <w:t>www.sejmik.kielce.pl</w:t>
        </w:r>
      </w:hyperlink>
    </w:p>
    <w:p w:rsidR="005759C8" w:rsidRDefault="005759C8" w:rsidP="00D9102C">
      <w:pPr>
        <w:spacing w:line="360" w:lineRule="auto"/>
        <w:jc w:val="both"/>
        <w:rPr>
          <w:rFonts w:eastAsia="Calibri"/>
          <w:color w:val="0000FF"/>
          <w:szCs w:val="24"/>
          <w:u w:val="single"/>
        </w:rPr>
      </w:pPr>
    </w:p>
    <w:p w:rsidR="0089288F" w:rsidRDefault="0089288F"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89288F" w:rsidRPr="005759C8" w:rsidRDefault="0089288F" w:rsidP="00D9102C">
      <w:pPr>
        <w:spacing w:line="360" w:lineRule="auto"/>
        <w:jc w:val="both"/>
        <w:rPr>
          <w:rFonts w:eastAsia="Calibri"/>
          <w:color w:val="0000FF"/>
          <w:szCs w:val="24"/>
          <w:u w:val="single"/>
        </w:rPr>
      </w:pPr>
    </w:p>
    <w:p w:rsidR="005759C8" w:rsidRPr="005759C8" w:rsidRDefault="005759C8" w:rsidP="005759C8">
      <w:pPr>
        <w:spacing w:line="360" w:lineRule="auto"/>
        <w:jc w:val="both"/>
        <w:rPr>
          <w:b/>
          <w:szCs w:val="24"/>
        </w:rPr>
      </w:pPr>
      <w:r w:rsidRPr="005759C8">
        <w:rPr>
          <w:b/>
          <w:szCs w:val="24"/>
        </w:rPr>
        <w:lastRenderedPageBreak/>
        <w:t xml:space="preserve">Kryteria oceny formalnej i merytorycznej stosowane przy ocenie ofert złożonych </w:t>
      </w:r>
      <w:r w:rsidR="0089288F">
        <w:rPr>
          <w:b/>
          <w:szCs w:val="24"/>
        </w:rPr>
        <w:br/>
      </w:r>
      <w:r w:rsidRPr="005759C8">
        <w:rPr>
          <w:b/>
          <w:szCs w:val="24"/>
        </w:rPr>
        <w:t>w ramach konkursu</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1276"/>
        <w:gridCol w:w="1134"/>
      </w:tblGrid>
      <w:tr w:rsidR="005759C8" w:rsidRPr="005759C8" w:rsidTr="00FE0E5D">
        <w:trPr>
          <w:trHeight w:val="61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Lp.</w:t>
            </w:r>
          </w:p>
        </w:tc>
        <w:tc>
          <w:tcPr>
            <w:tcW w:w="32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Kryteria oceny formalnej/dostępu:</w:t>
            </w:r>
          </w:p>
        </w:tc>
        <w:tc>
          <w:tcPr>
            <w:tcW w:w="674"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TAK</w:t>
            </w:r>
          </w:p>
        </w:tc>
        <w:tc>
          <w:tcPr>
            <w:tcW w:w="599"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NIE</w:t>
            </w: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p w:rsidR="005759C8" w:rsidRPr="005759C8" w:rsidRDefault="005759C8" w:rsidP="00FE0E5D">
            <w:pPr>
              <w:tabs>
                <w:tab w:val="left" w:pos="360"/>
              </w:tabs>
              <w:spacing w:line="360" w:lineRule="auto"/>
              <w:jc w:val="both"/>
              <w:rPr>
                <w:szCs w:val="24"/>
              </w:rPr>
            </w:pPr>
            <w:r w:rsidRPr="005759C8">
              <w:rPr>
                <w:szCs w:val="24"/>
              </w:rPr>
              <w:t>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24 kwietnia 2003 roku o działalności pożytku publicznego i o wolontariacie.</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i/>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p>
          <w:p w:rsidR="005759C8" w:rsidRPr="005759C8" w:rsidRDefault="005759C8" w:rsidP="00FE0E5D">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1124"/>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center"/>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rsidR="005759C8" w:rsidRP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reślonymi w  części II pkt. 1-13</w:t>
            </w:r>
            <w:r w:rsidRPr="005759C8">
              <w:rPr>
                <w:szCs w:val="24"/>
              </w:rPr>
              <w:t xml:space="preserve"> ogłoszenia. </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bl>
    <w:p w:rsidR="005759C8" w:rsidRPr="005759C8" w:rsidRDefault="005759C8" w:rsidP="005759C8">
      <w:pPr>
        <w:tabs>
          <w:tab w:val="left" w:pos="360"/>
        </w:tabs>
        <w:spacing w:line="360" w:lineRule="auto"/>
        <w:jc w:val="both"/>
        <w:rPr>
          <w:szCs w:val="24"/>
        </w:rPr>
      </w:pPr>
    </w:p>
    <w:p w:rsidR="005759C8" w:rsidRPr="005759C8" w:rsidRDefault="005759C8" w:rsidP="005759C8">
      <w:pPr>
        <w:tabs>
          <w:tab w:val="left" w:pos="360"/>
        </w:tabs>
        <w:spacing w:line="360" w:lineRule="auto"/>
        <w:jc w:val="both"/>
        <w:rPr>
          <w:szCs w:val="24"/>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738"/>
        <w:gridCol w:w="1789"/>
      </w:tblGrid>
      <w:tr w:rsidR="005759C8" w:rsidRPr="005759C8" w:rsidTr="00FE0E5D">
        <w:trPr>
          <w:trHeight w:val="712"/>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Lp.</w:t>
            </w:r>
          </w:p>
        </w:tc>
        <w:tc>
          <w:tcPr>
            <w:tcW w:w="3560"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Kryteria oceny merytorycznej </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jc w:val="both"/>
              <w:rPr>
                <w:b/>
                <w:szCs w:val="24"/>
              </w:rPr>
            </w:pPr>
            <w:r w:rsidRPr="005759C8">
              <w:rPr>
                <w:b/>
                <w:szCs w:val="24"/>
              </w:rPr>
              <w:t>Przyznana liczba punktów</w:t>
            </w:r>
          </w:p>
        </w:tc>
      </w:tr>
      <w:tr w:rsidR="005759C8" w:rsidRPr="005759C8" w:rsidTr="00FE0E5D">
        <w:trPr>
          <w:trHeight w:val="47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Proponowana jakość wykonania zadania:</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Uzasadnienie potrzeby realizacji zadania, w tym przeprowadzona diagnoza sytuacji i potrzeb odbiorców zadania.</w:t>
            </w:r>
          </w:p>
          <w:p w:rsidR="005759C8" w:rsidRPr="005759C8" w:rsidRDefault="005759C8" w:rsidP="00FE0E5D">
            <w:pPr>
              <w:tabs>
                <w:tab w:val="left" w:pos="360"/>
              </w:tabs>
              <w:jc w:val="both"/>
              <w:rPr>
                <w:b/>
                <w:szCs w:val="24"/>
              </w:rPr>
            </w:pPr>
          </w:p>
          <w:p w:rsidR="005759C8" w:rsidRPr="005759C8" w:rsidRDefault="005759C8" w:rsidP="00FE0E5D">
            <w:pPr>
              <w:tabs>
                <w:tab w:val="left" w:pos="360"/>
              </w:tabs>
              <w:jc w:val="both"/>
              <w:rPr>
                <w:b/>
                <w:szCs w:val="24"/>
              </w:rPr>
            </w:pPr>
            <w:r w:rsidRPr="005759C8">
              <w:rPr>
                <w:b/>
                <w:szCs w:val="24"/>
              </w:rPr>
              <w:t>Wykazana -1 pkt.</w:t>
            </w:r>
          </w:p>
          <w:p w:rsidR="005759C8" w:rsidRPr="005759C8" w:rsidRDefault="005759C8" w:rsidP="00FE0E5D">
            <w:pPr>
              <w:tabs>
                <w:tab w:val="left" w:pos="360"/>
              </w:tabs>
              <w:jc w:val="both"/>
              <w:rPr>
                <w:szCs w:val="24"/>
              </w:rPr>
            </w:pPr>
            <w:r w:rsidRPr="005759C8">
              <w:rPr>
                <w:b/>
                <w:szCs w:val="24"/>
              </w:rPr>
              <w:t>Brak wskazania- 0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1508"/>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p w:rsidR="005759C8" w:rsidRPr="005759C8" w:rsidRDefault="005759C8" w:rsidP="00FE0E5D">
            <w:pPr>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Opis odbiorców zadania oraz metody i narzędzia ich rekrutacji.</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rsidR="005759C8" w:rsidRPr="005759C8" w:rsidRDefault="005759C8" w:rsidP="00FE0E5D">
            <w:pPr>
              <w:tabs>
                <w:tab w:val="left" w:pos="360"/>
              </w:tabs>
              <w:jc w:val="both"/>
              <w:rPr>
                <w:szCs w:val="24"/>
              </w:rPr>
            </w:pPr>
          </w:p>
          <w:p w:rsidR="005759C8" w:rsidRPr="005759C8" w:rsidRDefault="005759C8" w:rsidP="00BE36CA">
            <w:pPr>
              <w:pStyle w:val="Akapitzlist"/>
              <w:numPr>
                <w:ilvl w:val="0"/>
                <w:numId w:val="11"/>
              </w:numPr>
              <w:spacing w:line="360" w:lineRule="auto"/>
              <w:jc w:val="both"/>
              <w:rPr>
                <w:rFonts w:eastAsia="Calibri"/>
                <w:b/>
                <w:szCs w:val="24"/>
              </w:rPr>
            </w:pPr>
            <w:r w:rsidRPr="005759C8">
              <w:rPr>
                <w:szCs w:val="24"/>
              </w:rPr>
              <w:t xml:space="preserve"> </w:t>
            </w:r>
            <w:r w:rsidRPr="005759C8">
              <w:rPr>
                <w:rFonts w:eastAsia="Calibri"/>
                <w:b/>
                <w:szCs w:val="24"/>
              </w:rPr>
              <w:t>Bezpośredni efekt realizacji projektu /produkty lub usługi zrealizowane na rzecz beneficjentów/: 0-2 pkt.</w:t>
            </w:r>
          </w:p>
          <w:p w:rsidR="005759C8" w:rsidRPr="005759C8" w:rsidRDefault="005759C8" w:rsidP="00BE36C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rsidR="005759C8" w:rsidRPr="005759C8" w:rsidRDefault="005759C8" w:rsidP="00BE36CA">
            <w:pPr>
              <w:numPr>
                <w:ilvl w:val="0"/>
                <w:numId w:val="11"/>
              </w:numPr>
              <w:tabs>
                <w:tab w:val="left" w:pos="360"/>
              </w:tabs>
              <w:jc w:val="both"/>
              <w:rPr>
                <w:szCs w:val="24"/>
              </w:rPr>
            </w:pPr>
            <w:r w:rsidRPr="005759C8">
              <w:rPr>
                <w:b/>
                <w:szCs w:val="24"/>
              </w:rPr>
              <w:t xml:space="preserve">Wykorzystanie rezultatów osiągniętych w trakcie </w:t>
            </w:r>
            <w:r w:rsidRPr="005759C8">
              <w:rPr>
                <w:b/>
                <w:szCs w:val="24"/>
              </w:rPr>
              <w:lastRenderedPageBreak/>
              <w:t>realizacji niniejszego zadania w dalszych działaniach organizacji: 0-2 pkt.</w:t>
            </w:r>
            <w:r w:rsidRPr="005759C8">
              <w:rPr>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0-6</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rsidR="005759C8" w:rsidRPr="005759C8" w:rsidRDefault="005759C8" w:rsidP="00FE0E5D">
            <w:pPr>
              <w:tabs>
                <w:tab w:val="left" w:pos="360"/>
              </w:tabs>
              <w:jc w:val="both"/>
              <w:rPr>
                <w:szCs w:val="24"/>
              </w:rPr>
            </w:pPr>
          </w:p>
          <w:p w:rsidR="005759C8" w:rsidRPr="005759C8" w:rsidRDefault="005759C8" w:rsidP="00FE0E5D">
            <w:pPr>
              <w:tabs>
                <w:tab w:val="left" w:pos="360"/>
              </w:tabs>
              <w:jc w:val="both"/>
              <w:rPr>
                <w:b/>
                <w:szCs w:val="24"/>
              </w:rPr>
            </w:pPr>
            <w:r w:rsidRPr="005759C8">
              <w:rPr>
                <w:b/>
                <w:szCs w:val="24"/>
              </w:rPr>
              <w:t>Prawidłowy- 1 pkt</w:t>
            </w:r>
          </w:p>
          <w:p w:rsidR="005759C8" w:rsidRPr="005759C8" w:rsidRDefault="005759C8" w:rsidP="00FE0E5D">
            <w:pPr>
              <w:tabs>
                <w:tab w:val="left" w:pos="360"/>
              </w:tabs>
              <w:jc w:val="both"/>
              <w:rPr>
                <w:szCs w:val="24"/>
              </w:rPr>
            </w:pPr>
            <w:r w:rsidRPr="005759C8">
              <w:rPr>
                <w:b/>
                <w:szCs w:val="24"/>
              </w:rPr>
              <w:t>Nieprawidłowy- 0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Cykliczność/trwałość/potencjał kontynuacji działań.</w:t>
            </w:r>
          </w:p>
          <w:p w:rsidR="005759C8" w:rsidRPr="005759C8" w:rsidRDefault="005759C8" w:rsidP="00FE0E5D">
            <w:pPr>
              <w:tabs>
                <w:tab w:val="left" w:pos="360"/>
              </w:tabs>
              <w:jc w:val="both"/>
              <w:rPr>
                <w:b/>
                <w:szCs w:val="24"/>
              </w:rPr>
            </w:pPr>
            <w:r w:rsidRPr="005759C8">
              <w:rPr>
                <w:b/>
                <w:szCs w:val="24"/>
              </w:rPr>
              <w:t>Cykliczność działań o podobnym charakterze- 3 pkt</w:t>
            </w:r>
          </w:p>
          <w:p w:rsidR="005759C8" w:rsidRPr="005759C8" w:rsidRDefault="005759C8" w:rsidP="00FE0E5D">
            <w:pPr>
              <w:tabs>
                <w:tab w:val="left" w:pos="360"/>
              </w:tabs>
              <w:jc w:val="both"/>
              <w:rPr>
                <w:b/>
                <w:szCs w:val="24"/>
              </w:rPr>
            </w:pPr>
            <w:r w:rsidRPr="005759C8">
              <w:rPr>
                <w:b/>
                <w:szCs w:val="24"/>
              </w:rPr>
              <w:t>Sporadyczne- 2 pkt.</w:t>
            </w:r>
          </w:p>
          <w:p w:rsidR="005759C8" w:rsidRPr="005759C8" w:rsidRDefault="005759C8" w:rsidP="00FE0E5D">
            <w:pPr>
              <w:tabs>
                <w:tab w:val="left" w:pos="360"/>
              </w:tabs>
              <w:jc w:val="both"/>
              <w:rPr>
                <w:b/>
                <w:szCs w:val="24"/>
              </w:rPr>
            </w:pPr>
            <w:r w:rsidRPr="005759C8">
              <w:rPr>
                <w:b/>
                <w:szCs w:val="24"/>
              </w:rPr>
              <w:t>Inicjatywa jednorazowa- 1 pkt</w:t>
            </w:r>
          </w:p>
          <w:p w:rsidR="005759C8" w:rsidRPr="005759C8" w:rsidRDefault="005759C8" w:rsidP="00FE0E5D">
            <w:pPr>
              <w:tabs>
                <w:tab w:val="left" w:pos="360"/>
              </w:tabs>
              <w:jc w:val="both"/>
              <w:rPr>
                <w:b/>
                <w:szCs w:val="24"/>
              </w:rPr>
            </w:pPr>
            <w:r w:rsidRPr="005759C8">
              <w:rPr>
                <w:b/>
                <w:szCs w:val="24"/>
              </w:rPr>
              <w:t xml:space="preserve">Brak wskazania –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Zasięg ponadlokalny efektu oddziaływania.</w:t>
            </w:r>
          </w:p>
          <w:p w:rsidR="005759C8" w:rsidRPr="005759C8" w:rsidRDefault="005759C8" w:rsidP="00FE0E5D">
            <w:pPr>
              <w:tabs>
                <w:tab w:val="left" w:pos="360"/>
              </w:tabs>
              <w:jc w:val="both"/>
              <w:rPr>
                <w:b/>
                <w:szCs w:val="24"/>
              </w:rPr>
            </w:pPr>
            <w:r w:rsidRPr="005759C8">
              <w:rPr>
                <w:b/>
                <w:szCs w:val="24"/>
              </w:rPr>
              <w:t>Powyżej 4 powiatów– 3 pkt.</w:t>
            </w:r>
          </w:p>
          <w:p w:rsidR="005759C8" w:rsidRPr="005759C8" w:rsidRDefault="005759C8" w:rsidP="00FE0E5D">
            <w:pPr>
              <w:tabs>
                <w:tab w:val="left" w:pos="360"/>
              </w:tabs>
              <w:jc w:val="both"/>
              <w:rPr>
                <w:b/>
                <w:szCs w:val="24"/>
              </w:rPr>
            </w:pPr>
            <w:r w:rsidRPr="005759C8">
              <w:rPr>
                <w:b/>
                <w:szCs w:val="24"/>
              </w:rPr>
              <w:t>3-4 powiaty-2 pkt.</w:t>
            </w:r>
          </w:p>
          <w:p w:rsidR="005759C8" w:rsidRPr="00B4654B" w:rsidRDefault="005759C8" w:rsidP="00FE0E5D">
            <w:pPr>
              <w:tabs>
                <w:tab w:val="left" w:pos="360"/>
              </w:tabs>
              <w:jc w:val="both"/>
              <w:rPr>
                <w:b/>
                <w:szCs w:val="24"/>
              </w:rPr>
            </w:pPr>
            <w:r w:rsidRPr="00B4654B">
              <w:rPr>
                <w:b/>
                <w:szCs w:val="24"/>
              </w:rPr>
              <w:t>2 powiaty – 1 pkt.</w:t>
            </w:r>
          </w:p>
          <w:p w:rsidR="005759C8" w:rsidRPr="005759C8" w:rsidRDefault="005759C8" w:rsidP="00FE0E5D">
            <w:pPr>
              <w:tabs>
                <w:tab w:val="left" w:pos="360"/>
              </w:tabs>
              <w:jc w:val="both"/>
              <w:rPr>
                <w:b/>
                <w:szCs w:val="24"/>
              </w:rPr>
            </w:pPr>
            <w:r w:rsidRPr="005759C8">
              <w:rPr>
                <w:b/>
                <w:szCs w:val="24"/>
              </w:rPr>
              <w:t xml:space="preserve">Brak wskazania, wskazanie ogólne- 0 pkt.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Posiadane rekomendacje</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Możliwość realizacji zadania publicznego przez oferenta, </w:t>
            </w:r>
            <w:r w:rsidRPr="005759C8">
              <w:rPr>
                <w:szCs w:val="24"/>
              </w:rPr>
              <w:t>w tym:</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Kwalifikacje, kompetencje i doświadczenie osób zaangażowanych w realizację zadania.</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Dysponowanie odpowiednią bazą lokalową do realizacji zadania.</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79"/>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III.</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r>
      <w:tr w:rsidR="005759C8" w:rsidRPr="005759C8" w:rsidTr="00FE0E5D">
        <w:trPr>
          <w:trHeight w:val="27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Racjonalność i niezbędność przedstawionych kosztów z perspektywy założonych działań.</w:t>
            </w:r>
          </w:p>
          <w:p w:rsidR="005759C8" w:rsidRPr="005759C8" w:rsidRDefault="005759C8" w:rsidP="00FE0E5D">
            <w:pPr>
              <w:tabs>
                <w:tab w:val="left" w:pos="360"/>
              </w:tabs>
              <w:jc w:val="both"/>
              <w:rPr>
                <w:b/>
                <w:szCs w:val="24"/>
              </w:rPr>
            </w:pPr>
            <w:r w:rsidRPr="005759C8">
              <w:rPr>
                <w:b/>
                <w:szCs w:val="24"/>
              </w:rPr>
              <w:t>Koszty uzasadnione - 2 pkt</w:t>
            </w:r>
          </w:p>
          <w:p w:rsidR="005759C8" w:rsidRPr="005759C8" w:rsidRDefault="005759C8" w:rsidP="00FE0E5D">
            <w:pPr>
              <w:tabs>
                <w:tab w:val="left" w:pos="360"/>
              </w:tabs>
              <w:jc w:val="both"/>
              <w:rPr>
                <w:b/>
                <w:szCs w:val="24"/>
              </w:rPr>
            </w:pPr>
            <w:r w:rsidRPr="005759C8">
              <w:rPr>
                <w:b/>
                <w:szCs w:val="24"/>
              </w:rPr>
              <w:t xml:space="preserve">Koszty częściowo uzasadnione– 1 pkt. </w:t>
            </w:r>
          </w:p>
          <w:p w:rsidR="005759C8" w:rsidRPr="005759C8" w:rsidRDefault="005759C8" w:rsidP="00FE0E5D">
            <w:pPr>
              <w:tabs>
                <w:tab w:val="left" w:pos="360"/>
              </w:tabs>
              <w:jc w:val="both"/>
              <w:rPr>
                <w:b/>
                <w:szCs w:val="24"/>
              </w:rPr>
            </w:pPr>
            <w:r w:rsidRPr="005759C8">
              <w:rPr>
                <w:b/>
                <w:szCs w:val="24"/>
              </w:rPr>
              <w:t xml:space="preserve">Koszty niezasadne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Prawidłowa kwalifikacja kosztów do poszczególnych kategorii kosztów.</w:t>
            </w:r>
          </w:p>
          <w:p w:rsidR="005759C8" w:rsidRPr="005759C8" w:rsidRDefault="005759C8" w:rsidP="00FE0E5D">
            <w:pPr>
              <w:tabs>
                <w:tab w:val="left" w:pos="360"/>
              </w:tabs>
              <w:jc w:val="both"/>
              <w:rPr>
                <w:b/>
                <w:szCs w:val="24"/>
              </w:rPr>
            </w:pPr>
            <w:r w:rsidRPr="005759C8">
              <w:rPr>
                <w:b/>
                <w:szCs w:val="24"/>
              </w:rPr>
              <w:t>Prawidłowa- 1 pkt</w:t>
            </w:r>
          </w:p>
          <w:p w:rsidR="005759C8" w:rsidRPr="005759C8" w:rsidRDefault="005759C8" w:rsidP="00FE0E5D">
            <w:pPr>
              <w:tabs>
                <w:tab w:val="left" w:pos="360"/>
              </w:tabs>
              <w:jc w:val="both"/>
              <w:rPr>
                <w:szCs w:val="24"/>
              </w:rPr>
            </w:pPr>
            <w:r w:rsidRPr="005759C8">
              <w:rPr>
                <w:b/>
                <w:szCs w:val="24"/>
              </w:rPr>
              <w:t>Nieprawidłowa- 0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Środki własne lub pozyskane z innych źródeł planowane na realizację zadania publicznego lub/i wkład rzeczowy, osobowy, w tym świadczenia wolontariuszy i praca społeczna członków:</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Wysokość środków własnych lub pozyskanych z innych źródeł.</w:t>
            </w:r>
          </w:p>
          <w:p w:rsidR="005759C8" w:rsidRPr="005759C8" w:rsidRDefault="005759C8" w:rsidP="00FE0E5D">
            <w:pPr>
              <w:tabs>
                <w:tab w:val="left" w:pos="360"/>
              </w:tabs>
              <w:jc w:val="both"/>
              <w:rPr>
                <w:b/>
                <w:szCs w:val="24"/>
              </w:rPr>
            </w:pPr>
            <w:r w:rsidRPr="005759C8">
              <w:rPr>
                <w:b/>
                <w:szCs w:val="24"/>
              </w:rPr>
              <w:t>powyżej 50% - 5 pkt.</w:t>
            </w:r>
          </w:p>
          <w:p w:rsidR="005759C8" w:rsidRPr="005759C8" w:rsidRDefault="005759C8" w:rsidP="00FE0E5D">
            <w:pPr>
              <w:tabs>
                <w:tab w:val="left" w:pos="360"/>
              </w:tabs>
              <w:jc w:val="both"/>
              <w:rPr>
                <w:b/>
                <w:szCs w:val="24"/>
              </w:rPr>
            </w:pPr>
            <w:r w:rsidRPr="005759C8">
              <w:rPr>
                <w:b/>
                <w:szCs w:val="24"/>
              </w:rPr>
              <w:lastRenderedPageBreak/>
              <w:t>powyżej 40-50% - 4 pkt.</w:t>
            </w:r>
          </w:p>
          <w:p w:rsidR="005759C8" w:rsidRPr="005759C8" w:rsidRDefault="005759C8" w:rsidP="00FE0E5D">
            <w:pPr>
              <w:rPr>
                <w:b/>
                <w:szCs w:val="24"/>
              </w:rPr>
            </w:pPr>
            <w:r w:rsidRPr="005759C8">
              <w:rPr>
                <w:b/>
                <w:szCs w:val="24"/>
              </w:rPr>
              <w:t>powyżej 30-40% - 3 pkt.</w:t>
            </w:r>
          </w:p>
          <w:p w:rsidR="005759C8" w:rsidRPr="005759C8" w:rsidRDefault="005759C8" w:rsidP="00FE0E5D">
            <w:pPr>
              <w:rPr>
                <w:b/>
                <w:szCs w:val="24"/>
              </w:rPr>
            </w:pPr>
            <w:r w:rsidRPr="005759C8">
              <w:rPr>
                <w:b/>
                <w:szCs w:val="24"/>
              </w:rPr>
              <w:t>powyżej 20-30% - 2 pkt</w:t>
            </w:r>
          </w:p>
          <w:p w:rsidR="005759C8" w:rsidRPr="005759C8" w:rsidRDefault="005759C8" w:rsidP="00FE0E5D">
            <w:pPr>
              <w:rPr>
                <w:b/>
                <w:szCs w:val="24"/>
              </w:rPr>
            </w:pPr>
            <w:r w:rsidRPr="005759C8">
              <w:rPr>
                <w:b/>
                <w:szCs w:val="24"/>
              </w:rPr>
              <w:t>powyżej 10-20% - 1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1-5</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Wielość źródeł finansowania.</w:t>
            </w:r>
          </w:p>
          <w:p w:rsidR="005759C8" w:rsidRPr="005759C8" w:rsidRDefault="005759C8" w:rsidP="00FE0E5D">
            <w:pPr>
              <w:tabs>
                <w:tab w:val="left" w:pos="360"/>
              </w:tabs>
              <w:jc w:val="both"/>
              <w:rPr>
                <w:b/>
                <w:szCs w:val="24"/>
              </w:rPr>
            </w:pPr>
            <w:r w:rsidRPr="005759C8">
              <w:rPr>
                <w:b/>
                <w:szCs w:val="24"/>
              </w:rPr>
              <w:t>Powyżej 2 źródeł - 2 pkt.</w:t>
            </w:r>
          </w:p>
          <w:p w:rsidR="005759C8" w:rsidRPr="005759C8" w:rsidRDefault="005759C8" w:rsidP="00FE0E5D">
            <w:pPr>
              <w:tabs>
                <w:tab w:val="left" w:pos="360"/>
              </w:tabs>
              <w:jc w:val="both"/>
              <w:rPr>
                <w:b/>
                <w:szCs w:val="24"/>
              </w:rPr>
            </w:pPr>
            <w:r w:rsidRPr="005759C8">
              <w:rPr>
                <w:b/>
                <w:szCs w:val="24"/>
              </w:rPr>
              <w:t>1-2 źródła- 1 pkt.</w:t>
            </w:r>
          </w:p>
          <w:p w:rsidR="005759C8" w:rsidRPr="005759C8" w:rsidRDefault="005759C8" w:rsidP="00FE0E5D">
            <w:pPr>
              <w:tabs>
                <w:tab w:val="left" w:pos="360"/>
              </w:tabs>
              <w:jc w:val="both"/>
              <w:rPr>
                <w:b/>
                <w:szCs w:val="24"/>
              </w:rPr>
            </w:pPr>
            <w:r w:rsidRPr="005759C8">
              <w:rPr>
                <w:b/>
                <w:szCs w:val="24"/>
              </w:rPr>
              <w:t>Brak źródeł- 0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B4654B">
            <w:pPr>
              <w:tabs>
                <w:tab w:val="left" w:pos="360"/>
              </w:tabs>
              <w:spacing w:line="276" w:lineRule="auto"/>
              <w:jc w:val="both"/>
              <w:rPr>
                <w:szCs w:val="24"/>
              </w:rPr>
            </w:pPr>
            <w:r w:rsidRPr="005759C8">
              <w:rPr>
                <w:szCs w:val="24"/>
              </w:rPr>
              <w:t>Wkład osobowy, w tym świadczenia wolontariuszy i praca społeczna członków.</w:t>
            </w:r>
          </w:p>
          <w:p w:rsidR="005759C8" w:rsidRPr="005759C8" w:rsidRDefault="005759C8" w:rsidP="00FE0E5D">
            <w:pPr>
              <w:tabs>
                <w:tab w:val="left" w:pos="360"/>
              </w:tabs>
              <w:jc w:val="both"/>
              <w:rPr>
                <w:b/>
                <w:szCs w:val="24"/>
              </w:rPr>
            </w:pPr>
            <w:r w:rsidRPr="005759C8">
              <w:rPr>
                <w:b/>
                <w:szCs w:val="24"/>
              </w:rPr>
              <w:t>Wkład wykazany- 1 pkt</w:t>
            </w:r>
          </w:p>
          <w:p w:rsidR="005759C8" w:rsidRPr="005759C8" w:rsidRDefault="005759C8" w:rsidP="00FE0E5D">
            <w:pPr>
              <w:tabs>
                <w:tab w:val="left" w:pos="360"/>
              </w:tabs>
              <w:jc w:val="both"/>
              <w:rPr>
                <w:szCs w:val="24"/>
              </w:rPr>
            </w:pPr>
            <w:r w:rsidRPr="005759C8">
              <w:rPr>
                <w:b/>
                <w:szCs w:val="24"/>
              </w:rPr>
              <w:t>Wkład niewykazany- 0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521"/>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center"/>
              <w:rPr>
                <w:b/>
                <w:szCs w:val="24"/>
              </w:rPr>
            </w:pPr>
            <w:r w:rsidRPr="005759C8">
              <w:rPr>
                <w:b/>
                <w:szCs w:val="24"/>
              </w:rPr>
              <w:t>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
                <w:szCs w:val="24"/>
              </w:rPr>
              <w:t>Współpraca z administracją publiczną:</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Prawidłowa realizacja umowy i rozliczenia dotacji.</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sidR="008A4775">
              <w:rPr>
                <w:rFonts w:eastAsia="Calibri"/>
                <w:b/>
                <w:szCs w:val="24"/>
              </w:rPr>
              <w:br/>
            </w:r>
            <w:r w:rsidRPr="005759C8">
              <w:rPr>
                <w:rFonts w:eastAsia="Calibri"/>
                <w:b/>
                <w:szCs w:val="24"/>
              </w:rPr>
              <w:t xml:space="preserve">(np. wyjaśnienia, korekty rozliczeń)  – 1pkt. </w:t>
            </w:r>
          </w:p>
          <w:p w:rsidR="005759C8" w:rsidRPr="005759C8" w:rsidRDefault="005759C8" w:rsidP="00BE36C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rsidR="005759C8" w:rsidRPr="005759C8" w:rsidRDefault="005759C8" w:rsidP="00FE0E5D">
            <w:pPr>
              <w:tabs>
                <w:tab w:val="left" w:pos="360"/>
              </w:tabs>
              <w:jc w:val="both"/>
              <w:rPr>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241"/>
          <w:jc w:val="center"/>
        </w:trPr>
        <w:tc>
          <w:tcPr>
            <w:tcW w:w="4055" w:type="pct"/>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RAZEM:</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max. 36</w:t>
            </w:r>
          </w:p>
        </w:tc>
      </w:tr>
    </w:tbl>
    <w:p w:rsidR="005759C8" w:rsidRPr="005759C8" w:rsidRDefault="005759C8" w:rsidP="005759C8">
      <w:pPr>
        <w:pStyle w:val="Tekstpodstawowy"/>
        <w:rPr>
          <w:b/>
          <w:bCs/>
          <w:sz w:val="24"/>
          <w:szCs w:val="24"/>
          <w:u w:val="single"/>
        </w:rPr>
      </w:pPr>
    </w:p>
    <w:p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rsidR="005759C8" w:rsidRPr="005759C8" w:rsidRDefault="005759C8" w:rsidP="005759C8">
      <w:pPr>
        <w:jc w:val="both"/>
        <w:rPr>
          <w:b/>
          <w:bCs/>
          <w:szCs w:val="24"/>
          <w:u w:val="single"/>
        </w:rPr>
      </w:pPr>
    </w:p>
    <w:p w:rsidR="005759C8" w:rsidRPr="005759C8" w:rsidRDefault="005759C8" w:rsidP="005759C8">
      <w:pPr>
        <w:jc w:val="both"/>
        <w:rPr>
          <w:b/>
          <w:bCs/>
          <w:szCs w:val="24"/>
          <w:u w:val="single"/>
        </w:rPr>
      </w:pPr>
      <w:r w:rsidRPr="005759C8">
        <w:rPr>
          <w:b/>
          <w:bCs/>
          <w:szCs w:val="24"/>
          <w:u w:val="single"/>
        </w:rPr>
        <w:t>W przypadku braku możliwości dofinansowania wszystkich projektów spełniających ww. kryterium z uwagi na ograniczone środki finansowe, dofinansowane zostaną projekty, które  w ocenie punktowej uzyskają najwyższą ilość punktów.</w:t>
      </w:r>
    </w:p>
    <w:p w:rsidR="005759C8" w:rsidRPr="005759C8" w:rsidRDefault="005759C8" w:rsidP="005759C8">
      <w:pPr>
        <w:jc w:val="center"/>
        <w:rPr>
          <w:color w:val="FFFFFF" w:themeColor="background1"/>
          <w:szCs w:val="24"/>
        </w:rPr>
      </w:pPr>
      <w:r w:rsidRPr="005759C8">
        <w:rPr>
          <w:color w:val="FFFFFF" w:themeColor="background1"/>
          <w:szCs w:val="24"/>
        </w:rPr>
        <w:t xml:space="preserve">TERMIN SKLADANIA OFERT UPŁYWA W DNIU </w:t>
      </w:r>
    </w:p>
    <w:sectPr w:rsidR="005759C8" w:rsidRPr="005759C8" w:rsidSect="00DE1091">
      <w:footerReference w:type="default" r:id="rId11"/>
      <w:headerReference w:type="first" r:id="rId12"/>
      <w:footerReference w:type="first" r:id="rId13"/>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40" w:rsidRDefault="00505D40" w:rsidP="00A519F0">
      <w:r>
        <w:separator/>
      </w:r>
    </w:p>
  </w:endnote>
  <w:endnote w:type="continuationSeparator" w:id="0">
    <w:p w:rsidR="00505D40" w:rsidRDefault="00505D40"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E23D13">
          <w:rPr>
            <w:noProof/>
          </w:rPr>
          <w:t>2</w:t>
        </w:r>
        <w:r>
          <w:fldChar w:fldCharType="end"/>
        </w:r>
      </w:p>
    </w:sdtContent>
  </w:sdt>
  <w:p w:rsidR="003A2DA5" w:rsidRDefault="003A2D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A1" w:rsidRDefault="005F33A1">
    <w:pPr>
      <w:pStyle w:val="Stopka"/>
    </w:pPr>
    <w:r>
      <w:rPr>
        <w:noProof/>
      </w:rPr>
      <w:drawing>
        <wp:anchor distT="0" distB="0" distL="114300" distR="114300" simplePos="0" relativeHeight="251660288" behindDoc="0" locked="0" layoutInCell="1" allowOverlap="1" wp14:anchorId="66450697" wp14:editId="011ACBEA">
          <wp:simplePos x="0" y="0"/>
          <wp:positionH relativeFrom="page">
            <wp:posOffset>4097020</wp:posOffset>
          </wp:positionH>
          <wp:positionV relativeFrom="page">
            <wp:posOffset>9886950</wp:posOffset>
          </wp:positionV>
          <wp:extent cx="1181953" cy="457200"/>
          <wp:effectExtent l="19050" t="0" r="0" b="0"/>
          <wp:wrapNone/>
          <wp:docPr id="4"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40" w:rsidRDefault="00505D40" w:rsidP="00A519F0">
      <w:r>
        <w:separator/>
      </w:r>
    </w:p>
  </w:footnote>
  <w:footnote w:type="continuationSeparator" w:id="0">
    <w:p w:rsidR="00505D40" w:rsidRDefault="00505D40"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A1" w:rsidRDefault="005F33A1">
    <w:pPr>
      <w:pStyle w:val="Nagwek"/>
    </w:pPr>
    <w:r>
      <w:rPr>
        <w:noProof/>
      </w:rPr>
      <w:drawing>
        <wp:anchor distT="0" distB="0" distL="114300" distR="114300" simplePos="0" relativeHeight="251659264" behindDoc="0" locked="0" layoutInCell="1" allowOverlap="1" wp14:anchorId="1E009929" wp14:editId="18008041">
          <wp:simplePos x="0" y="0"/>
          <wp:positionH relativeFrom="page">
            <wp:posOffset>4166513</wp:posOffset>
          </wp:positionH>
          <wp:positionV relativeFrom="page">
            <wp:posOffset>360045</wp:posOffset>
          </wp:positionV>
          <wp:extent cx="2717326" cy="539087"/>
          <wp:effectExtent l="0" t="0" r="0" b="0"/>
          <wp:wrapNone/>
          <wp:docPr id="2"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15:restartNumberingAfterBreak="0">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F18FC"/>
    <w:multiLevelType w:val="hybridMultilevel"/>
    <w:tmpl w:val="01AEC4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3"/>
  </w:num>
  <w:num w:numId="5">
    <w:abstractNumId w:val="2"/>
  </w:num>
  <w:num w:numId="6">
    <w:abstractNumId w:val="15"/>
  </w:num>
  <w:num w:numId="7">
    <w:abstractNumId w:val="5"/>
  </w:num>
  <w:num w:numId="8">
    <w:abstractNumId w:val="19"/>
  </w:num>
  <w:num w:numId="9">
    <w:abstractNumId w:val="26"/>
  </w:num>
  <w:num w:numId="10">
    <w:abstractNumId w:val="25"/>
  </w:num>
  <w:num w:numId="11">
    <w:abstractNumId w:val="13"/>
  </w:num>
  <w:num w:numId="12">
    <w:abstractNumId w:val="14"/>
  </w:num>
  <w:num w:numId="13">
    <w:abstractNumId w:val="17"/>
  </w:num>
  <w:num w:numId="14">
    <w:abstractNumId w:val="21"/>
  </w:num>
  <w:num w:numId="15">
    <w:abstractNumId w:val="16"/>
  </w:num>
  <w:num w:numId="16">
    <w:abstractNumId w:val="0"/>
  </w:num>
  <w:num w:numId="17">
    <w:abstractNumId w:val="20"/>
  </w:num>
  <w:num w:numId="18">
    <w:abstractNumId w:val="4"/>
  </w:num>
  <w:num w:numId="19">
    <w:abstractNumId w:val="7"/>
  </w:num>
  <w:num w:numId="20">
    <w:abstractNumId w:val="27"/>
  </w:num>
  <w:num w:numId="21">
    <w:abstractNumId w:val="3"/>
  </w:num>
  <w:num w:numId="22">
    <w:abstractNumId w:val="22"/>
  </w:num>
  <w:num w:numId="23">
    <w:abstractNumId w:val="18"/>
  </w:num>
  <w:num w:numId="24">
    <w:abstractNumId w:val="11"/>
  </w:num>
  <w:num w:numId="25">
    <w:abstractNumId w:val="10"/>
  </w:num>
  <w:num w:numId="26">
    <w:abstractNumId w:val="8"/>
  </w:num>
  <w:num w:numId="27">
    <w:abstractNumId w:val="24"/>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3ADE"/>
    <w:rsid w:val="000C7382"/>
    <w:rsid w:val="000D3C3B"/>
    <w:rsid w:val="000D49DC"/>
    <w:rsid w:val="000D6D9C"/>
    <w:rsid w:val="000F52CC"/>
    <w:rsid w:val="000F5E78"/>
    <w:rsid w:val="0010681B"/>
    <w:rsid w:val="00113E86"/>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E42C7"/>
    <w:rsid w:val="001F21DC"/>
    <w:rsid w:val="001F222C"/>
    <w:rsid w:val="00200455"/>
    <w:rsid w:val="00201F23"/>
    <w:rsid w:val="00206C11"/>
    <w:rsid w:val="0021080B"/>
    <w:rsid w:val="00214781"/>
    <w:rsid w:val="00215662"/>
    <w:rsid w:val="00216E32"/>
    <w:rsid w:val="00225F66"/>
    <w:rsid w:val="00226A55"/>
    <w:rsid w:val="002315E2"/>
    <w:rsid w:val="00233985"/>
    <w:rsid w:val="0024366E"/>
    <w:rsid w:val="002466D3"/>
    <w:rsid w:val="002515EF"/>
    <w:rsid w:val="002540E2"/>
    <w:rsid w:val="00255F1F"/>
    <w:rsid w:val="00256DC9"/>
    <w:rsid w:val="00257BEF"/>
    <w:rsid w:val="002614CA"/>
    <w:rsid w:val="002629A9"/>
    <w:rsid w:val="00264791"/>
    <w:rsid w:val="00272AD9"/>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5750"/>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5D40"/>
    <w:rsid w:val="0050600E"/>
    <w:rsid w:val="00506CD1"/>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59C8"/>
    <w:rsid w:val="005813E9"/>
    <w:rsid w:val="00591092"/>
    <w:rsid w:val="005946B5"/>
    <w:rsid w:val="005A1672"/>
    <w:rsid w:val="005A3995"/>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779D"/>
    <w:rsid w:val="00906424"/>
    <w:rsid w:val="00906F97"/>
    <w:rsid w:val="009126F7"/>
    <w:rsid w:val="00916C44"/>
    <w:rsid w:val="0092214D"/>
    <w:rsid w:val="00932D44"/>
    <w:rsid w:val="0094175D"/>
    <w:rsid w:val="00945EB2"/>
    <w:rsid w:val="00957406"/>
    <w:rsid w:val="009602CB"/>
    <w:rsid w:val="00961DDD"/>
    <w:rsid w:val="00975EE6"/>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43CD"/>
    <w:rsid w:val="009F7BD1"/>
    <w:rsid w:val="00A06A25"/>
    <w:rsid w:val="00A1116D"/>
    <w:rsid w:val="00A12D9A"/>
    <w:rsid w:val="00A2167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AF5C29"/>
    <w:rsid w:val="00B06973"/>
    <w:rsid w:val="00B115E8"/>
    <w:rsid w:val="00B15718"/>
    <w:rsid w:val="00B16E89"/>
    <w:rsid w:val="00B21283"/>
    <w:rsid w:val="00B21739"/>
    <w:rsid w:val="00B23D86"/>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F08CD"/>
    <w:rsid w:val="00BF1246"/>
    <w:rsid w:val="00BF1279"/>
    <w:rsid w:val="00BF1526"/>
    <w:rsid w:val="00C049C6"/>
    <w:rsid w:val="00C054E4"/>
    <w:rsid w:val="00C1176D"/>
    <w:rsid w:val="00C12FD5"/>
    <w:rsid w:val="00C14BF0"/>
    <w:rsid w:val="00C23403"/>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76F9"/>
    <w:rsid w:val="00DD28F1"/>
    <w:rsid w:val="00DD310D"/>
    <w:rsid w:val="00DD7501"/>
    <w:rsid w:val="00DD7D4B"/>
    <w:rsid w:val="00DE0908"/>
    <w:rsid w:val="00DE1091"/>
    <w:rsid w:val="00DE1792"/>
    <w:rsid w:val="00DE3196"/>
    <w:rsid w:val="00DE3927"/>
    <w:rsid w:val="00DF35E6"/>
    <w:rsid w:val="00E0312B"/>
    <w:rsid w:val="00E03D40"/>
    <w:rsid w:val="00E06614"/>
    <w:rsid w:val="00E07692"/>
    <w:rsid w:val="00E11792"/>
    <w:rsid w:val="00E23D13"/>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540F"/>
    <w:rsid w:val="00EB6450"/>
    <w:rsid w:val="00EC0012"/>
    <w:rsid w:val="00EC78A3"/>
    <w:rsid w:val="00ED1788"/>
    <w:rsid w:val="00ED23C7"/>
    <w:rsid w:val="00ED314A"/>
    <w:rsid w:val="00ED441E"/>
    <w:rsid w:val="00EE4F21"/>
    <w:rsid w:val="00EE50E4"/>
    <w:rsid w:val="00F008DA"/>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340D"/>
    <w:rsid w:val="00F7703E"/>
    <w:rsid w:val="00F80AFE"/>
    <w:rsid w:val="00F82E9A"/>
    <w:rsid w:val="00F86ACE"/>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80D92-8CD6-4A1A-9344-9BE7EE6F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etokrzyskie.p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jmik.kielce.pl" TargetMode="External"/><Relationship Id="rId4" Type="http://schemas.openxmlformats.org/officeDocument/2006/relationships/settings" Target="settings.xml"/><Relationship Id="rId9" Type="http://schemas.openxmlformats.org/officeDocument/2006/relationships/hyperlink" Target="http://www.sejmik.kielc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C989-096C-4D92-8D9E-0054859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Majewska, Joanna</cp:lastModifiedBy>
  <cp:revision>2</cp:revision>
  <cp:lastPrinted>2020-07-08T10:43:00Z</cp:lastPrinted>
  <dcterms:created xsi:type="dcterms:W3CDTF">2020-07-15T10:43:00Z</dcterms:created>
  <dcterms:modified xsi:type="dcterms:W3CDTF">2020-07-15T10:43:00Z</dcterms:modified>
</cp:coreProperties>
</file>