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45C2" w14:textId="77777777" w:rsidR="00122976" w:rsidRDefault="00C8729D">
      <w:hyperlink r:id="rId5" w:history="1">
        <w:r w:rsidR="00122976" w:rsidRPr="00283237">
          <w:rPr>
            <w:rFonts w:ascii="Times New Roman" w:hAnsi="Times New Roman" w:cs="Times New Roman"/>
            <w:b/>
            <w:bCs/>
            <w:lang w:eastAsia="pl-PL"/>
          </w:rPr>
          <w:t>REJESTR INSTYTUCJI KULTURY</w:t>
        </w:r>
      </w:hyperlink>
    </w:p>
    <w:p w14:paraId="3FE8E6C3" w14:textId="77777777" w:rsidR="00122976" w:rsidRDefault="00122976" w:rsidP="00AB4468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1993">
        <w:rPr>
          <w:rFonts w:ascii="Times New Roman" w:hAnsi="Times New Roman" w:cs="Times New Roman"/>
          <w:sz w:val="24"/>
          <w:szCs w:val="24"/>
          <w:lang w:eastAsia="pl-PL"/>
        </w:rPr>
        <w:t xml:space="preserve">Rejestr instytucji kultury,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dla których organizatorem jest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Województwo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Świętokrzyskie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prowadzony na podstawie art. 14 ust.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1 ustawy z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dnia 25 października 1991 r. o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organizowaniu i prowadzeniu dz</w:t>
      </w:r>
      <w:r w:rsidR="0084198F">
        <w:rPr>
          <w:rFonts w:ascii="Times New Roman" w:hAnsi="Times New Roman" w:cs="Times New Roman"/>
          <w:sz w:val="24"/>
          <w:szCs w:val="24"/>
          <w:lang w:eastAsia="pl-PL"/>
        </w:rPr>
        <w:t>iałalności kulturalnej (</w:t>
      </w:r>
      <w:r w:rsidR="00BB0172" w:rsidRPr="00A4116F">
        <w:rPr>
          <w:rFonts w:ascii="Times New Roman" w:hAnsi="Times New Roman" w:cs="Times New Roman"/>
          <w:sz w:val="24"/>
          <w:szCs w:val="24"/>
          <w:lang w:eastAsia="pl-PL"/>
        </w:rPr>
        <w:t>t.j</w:t>
      </w:r>
      <w:r w:rsidR="00BB0172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B0172" w:rsidRPr="002261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261FA" w:rsidRPr="002261FA">
        <w:rPr>
          <w:rFonts w:ascii="Times New Roman" w:hAnsi="Times New Roman" w:cs="Times New Roman"/>
          <w:sz w:val="24"/>
          <w:szCs w:val="24"/>
          <w:lang w:eastAsia="pl-PL"/>
        </w:rPr>
        <w:t>Dz. U.</w:t>
      </w:r>
      <w:r w:rsidR="00A4116F" w:rsidRPr="00A4116F">
        <w:t xml:space="preserve"> </w:t>
      </w:r>
      <w:r w:rsidR="00BB0172">
        <w:t xml:space="preserve">z </w:t>
      </w:r>
      <w:r w:rsidR="00A4116F" w:rsidRPr="00A4116F">
        <w:rPr>
          <w:rFonts w:ascii="Times New Roman" w:hAnsi="Times New Roman" w:cs="Times New Roman"/>
          <w:sz w:val="24"/>
          <w:szCs w:val="24"/>
          <w:lang w:eastAsia="pl-PL"/>
        </w:rPr>
        <w:t>2020</w:t>
      </w:r>
      <w:r w:rsidR="00BB0172">
        <w:rPr>
          <w:rFonts w:ascii="Times New Roman" w:hAnsi="Times New Roman" w:cs="Times New Roman"/>
          <w:sz w:val="24"/>
          <w:szCs w:val="24"/>
          <w:lang w:eastAsia="pl-PL"/>
        </w:rPr>
        <w:t xml:space="preserve"> r</w:t>
      </w:r>
      <w:r w:rsidR="00A4116F" w:rsidRPr="00A4116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BB0172">
        <w:rPr>
          <w:rFonts w:ascii="Times New Roman" w:hAnsi="Times New Roman" w:cs="Times New Roman"/>
          <w:sz w:val="24"/>
          <w:szCs w:val="24"/>
          <w:lang w:eastAsia="pl-PL"/>
        </w:rPr>
        <w:t xml:space="preserve"> poz. </w:t>
      </w:r>
      <w:r w:rsidR="00A4116F" w:rsidRPr="00A4116F">
        <w:rPr>
          <w:rFonts w:ascii="Times New Roman" w:hAnsi="Times New Roman" w:cs="Times New Roman"/>
          <w:sz w:val="24"/>
          <w:szCs w:val="24"/>
          <w:lang w:eastAsia="pl-PL"/>
        </w:rPr>
        <w:t>194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) zgodnie z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rozporządzeniem Ministra Kultury i Dziedzictwa Narodowe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>go z dnia 26 stycznia 2012 r. w 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sprawie sposobu prowadzenia i udostępniania rejes</w:t>
      </w:r>
      <w:r>
        <w:rPr>
          <w:rFonts w:ascii="Times New Roman" w:hAnsi="Times New Roman" w:cs="Times New Roman"/>
          <w:sz w:val="24"/>
          <w:szCs w:val="24"/>
          <w:lang w:eastAsia="pl-PL"/>
        </w:rPr>
        <w:t>tru instytucji kultury (Dz.</w:t>
      </w:r>
      <w:r w:rsidR="006B2BB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U. </w:t>
      </w:r>
      <w:r w:rsidRPr="00F31993">
        <w:rPr>
          <w:rFonts w:ascii="Times New Roman" w:hAnsi="Times New Roman" w:cs="Times New Roman"/>
          <w:sz w:val="24"/>
          <w:szCs w:val="24"/>
          <w:lang w:eastAsia="pl-PL"/>
        </w:rPr>
        <w:t>2012 r. poz. 189).</w:t>
      </w:r>
    </w:p>
    <w:p w14:paraId="64E9A506" w14:textId="77777777" w:rsidR="00122976" w:rsidRDefault="00122976" w:rsidP="00AB4468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>Dane zawarte w rejestrze udostępnia się przez: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>- otwarty dostęp do zawartości rejestru - w Biuletynie Informacji Publicznej organizatora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wydanie odpisu z 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rejestru lub </w:t>
      </w:r>
      <w:r w:rsidRPr="00C519E6">
        <w:rPr>
          <w:rFonts w:ascii="Times New Roman" w:hAnsi="Times New Roman" w:cs="Times New Roman"/>
          <w:sz w:val="24"/>
          <w:szCs w:val="24"/>
          <w:lang w:eastAsia="pl-PL"/>
        </w:rPr>
        <w:t>księgi rejestrowej - na wniosek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26CBD61" w14:textId="77777777" w:rsidR="00122976" w:rsidRDefault="00122976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19E6">
        <w:rPr>
          <w:rFonts w:ascii="Times New Roman" w:hAnsi="Times New Roman" w:cs="Times New Roman"/>
          <w:sz w:val="24"/>
          <w:szCs w:val="24"/>
          <w:lang w:eastAsia="pl-PL"/>
        </w:rPr>
        <w:t xml:space="preserve">Odpis z rejestru instytucji kultury może być pełny lub skrócony. Odpis pełny zawiera treść wszystkich wpisów dokonanych w księdze rejestrowej. Odpis skrócony zawiera treść aktualnych wpisów dokonanych w rejestrze. </w:t>
      </w:r>
    </w:p>
    <w:p w14:paraId="50AA2926" w14:textId="77777777" w:rsidR="00AB4468" w:rsidRP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Organizator prowadzący rejestr instytucji kultury wydaje urzędowo poświadczony odpis każdemu, kto zwróci się z wnioskiem o jego wydanie.</w:t>
      </w:r>
    </w:p>
    <w:p w14:paraId="2AF97AD6" w14:textId="77777777" w:rsidR="00AB4468" w:rsidRDefault="00AB4468" w:rsidP="00AB446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Odpis przesyła się wnioskodawcy w terminie 14 dni od dnia otrzymania wniosku, na adres wskazany</w:t>
      </w:r>
      <w:r>
        <w:t xml:space="preserve"> </w:t>
      </w:r>
      <w:r w:rsidRPr="00AB4468">
        <w:rPr>
          <w:rFonts w:ascii="Times New Roman" w:hAnsi="Times New Roman" w:cs="Times New Roman"/>
          <w:sz w:val="24"/>
          <w:szCs w:val="24"/>
          <w:lang w:eastAsia="pl-PL"/>
        </w:rPr>
        <w:t>we wniosku, przesyłką poleconą lub przekazuje się osobiście wnioskodawcy albo osobie przez niego upoważnionej, za pisemnym potwierdzeniem odbioru.</w:t>
      </w:r>
    </w:p>
    <w:p w14:paraId="3FEA2A06" w14:textId="77777777" w:rsidR="00AB4468" w:rsidRDefault="00AB4468" w:rsidP="007C502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4468">
        <w:rPr>
          <w:rFonts w:ascii="Times New Roman" w:hAnsi="Times New Roman" w:cs="Times New Roman"/>
          <w:sz w:val="24"/>
          <w:szCs w:val="24"/>
          <w:lang w:eastAsia="pl-PL"/>
        </w:rPr>
        <w:t>Każdy ma prawo przeglądać akta rejestrowe oraz księgi rejestrowe instytucji kultury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>w </w:t>
      </w:r>
      <w:r w:rsidR="005B6334" w:rsidRPr="00AB4468">
        <w:rPr>
          <w:rFonts w:ascii="Times New Roman" w:hAnsi="Times New Roman" w:cs="Times New Roman"/>
          <w:sz w:val="24"/>
          <w:szCs w:val="24"/>
          <w:lang w:eastAsia="pl-PL"/>
        </w:rPr>
        <w:t xml:space="preserve">godzinach urzędowych 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 xml:space="preserve">tj. w godzinach od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 – 1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5B6334" w:rsidRPr="005B6334">
        <w:rPr>
          <w:rFonts w:ascii="Times New Roman" w:hAnsi="Times New Roman" w:cs="Times New Roman"/>
          <w:sz w:val="24"/>
          <w:szCs w:val="24"/>
          <w:lang w:eastAsia="pl-PL"/>
        </w:rPr>
        <w:t>0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 w siedzibie  Departamentu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 xml:space="preserve">Kultury  i Dziedzictwa Narodowego </w:t>
      </w:r>
      <w:r w:rsidR="007C5024">
        <w:rPr>
          <w:rFonts w:ascii="Times New Roman" w:hAnsi="Times New Roman" w:cs="Times New Roman"/>
          <w:sz w:val="24"/>
          <w:szCs w:val="24"/>
          <w:lang w:eastAsia="pl-PL"/>
        </w:rPr>
        <w:t xml:space="preserve">Urzędu Marszałkowskiego przy </w:t>
      </w:r>
      <w:r w:rsidR="0068314F">
        <w:rPr>
          <w:rFonts w:ascii="Times New Roman" w:hAnsi="Times New Roman" w:cs="Times New Roman"/>
          <w:sz w:val="24"/>
          <w:szCs w:val="24"/>
          <w:lang w:eastAsia="pl-PL"/>
        </w:rPr>
        <w:t xml:space="preserve">Al. IX Wieków Kielc 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5B633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55B108F" w14:textId="77777777" w:rsidR="00FE5A6C" w:rsidRDefault="00CE1B22" w:rsidP="002261FA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>Na podstawie art. 1 ust. 1 pkt. 1) lit. b), art. 4 oraz zał. cz. II poz.4 ustawy z dnia 16 listopada 2006 r. o opłacie skarbowej (</w:t>
      </w:r>
      <w:r w:rsidR="00972461" w:rsidRPr="00972461">
        <w:rPr>
          <w:rFonts w:ascii="Times New Roman" w:hAnsi="Times New Roman" w:cs="Times New Roman"/>
          <w:sz w:val="24"/>
          <w:szCs w:val="24"/>
          <w:lang w:eastAsia="pl-PL"/>
        </w:rPr>
        <w:t xml:space="preserve">Dz.U. z 2020 r. poz.1546 z późn. zm.)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wydanie 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poświad</w:t>
      </w:r>
      <w:r w:rsidR="00D75FF6"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D75FF6" w:rsidRPr="00FE5A6C">
        <w:rPr>
          <w:rFonts w:ascii="Times New Roman" w:hAnsi="Times New Roman" w:cs="Times New Roman"/>
          <w:sz w:val="24"/>
          <w:szCs w:val="24"/>
          <w:lang w:eastAsia="pl-PL"/>
        </w:rPr>
        <w:t>zonego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 odpisu</w:t>
      </w:r>
      <w:r w:rsidR="006973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437D3">
        <w:rPr>
          <w:rFonts w:ascii="Times New Roman" w:hAnsi="Times New Roman" w:cs="Times New Roman"/>
          <w:sz w:val="24"/>
          <w:szCs w:val="24"/>
          <w:lang w:eastAsia="pl-PL"/>
        </w:rPr>
        <w:t>z 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>rejestru instytucji kultury podlega opłacie skarbowej w wysokości 5 zł</w:t>
      </w:r>
      <w:r w:rsidR="00FE5A6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od każdej pełnej lub zaczętej strony. </w:t>
      </w:r>
    </w:p>
    <w:p w14:paraId="6196F266" w14:textId="77777777" w:rsidR="006973F2" w:rsidRPr="000437D3" w:rsidRDefault="00FE5A6C" w:rsidP="006973F2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E5A6C">
        <w:rPr>
          <w:rFonts w:ascii="Times New Roman" w:hAnsi="Times New Roman" w:cs="Times New Roman"/>
          <w:sz w:val="24"/>
          <w:szCs w:val="24"/>
          <w:lang w:eastAsia="pl-PL"/>
        </w:rPr>
        <w:t xml:space="preserve">Zgodnie z 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art. 6 ust. 1 pkt 2 ww. ustawy obowiązek zapłaty opł</w:t>
      </w:r>
      <w:r>
        <w:rPr>
          <w:rFonts w:ascii="Times New Roman" w:hAnsi="Times New Roman" w:cs="Times New Roman"/>
          <w:sz w:val="24"/>
          <w:szCs w:val="24"/>
          <w:lang w:eastAsia="pl-PL"/>
        </w:rPr>
        <w:t>aty skarbowej powstaje z </w:t>
      </w:r>
      <w:r w:rsidR="00CE1B22" w:rsidRPr="00FE5A6C">
        <w:rPr>
          <w:rFonts w:ascii="Times New Roman" w:hAnsi="Times New Roman" w:cs="Times New Roman"/>
          <w:sz w:val="24"/>
          <w:szCs w:val="24"/>
          <w:lang w:eastAsia="pl-PL"/>
        </w:rPr>
        <w:t>chwilą złożenia wniosku.</w:t>
      </w:r>
      <w:r w:rsidR="006973F2" w:rsidRPr="006973F2">
        <w:rPr>
          <w:rFonts w:ascii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6973F2" w:rsidRPr="007C5024">
        <w:rPr>
          <w:rFonts w:ascii="Times New Roman" w:hAnsi="Times New Roman" w:cs="Times New Roman"/>
          <w:sz w:val="24"/>
          <w:szCs w:val="24"/>
          <w:lang w:eastAsia="pl-PL"/>
        </w:rPr>
        <w:t xml:space="preserve">Składający wniosek zobowiązany jest dołączyć dowód zapłaty należnej opłaty skarbowej albo uwierzytelnioną kopię dowodu zapłaty wraz z wnioskiem. Dowód 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zapłaty może mieć formę wydruku potwierdzającego dokonan</w:t>
      </w:r>
      <w:r w:rsidR="007C5024" w:rsidRPr="000437D3">
        <w:rPr>
          <w:rFonts w:ascii="Times New Roman" w:hAnsi="Times New Roman" w:cs="Times New Roman"/>
          <w:sz w:val="24"/>
          <w:szCs w:val="24"/>
          <w:lang w:eastAsia="pl-PL"/>
        </w:rPr>
        <w:t>ie operacji bankowej (zgodnie z </w:t>
      </w:r>
      <w:r w:rsidR="006973F2" w:rsidRPr="000437D3">
        <w:rPr>
          <w:rFonts w:ascii="Times New Roman" w:hAnsi="Times New Roman" w:cs="Times New Roman"/>
          <w:sz w:val="24"/>
          <w:szCs w:val="24"/>
          <w:lang w:eastAsia="pl-PL"/>
        </w:rPr>
        <w:t>§ 3 ust. 1 rozporządzenia Ministra Finansów z dnia 28 września 2007 r. w sprawie zapłaty opłaty skarbowej - Dz.U. Nr.187, poz. 1330).</w:t>
      </w:r>
    </w:p>
    <w:sectPr w:rsidR="006973F2" w:rsidRPr="000437D3" w:rsidSect="00AB4468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32"/>
    <w:multiLevelType w:val="hybridMultilevel"/>
    <w:tmpl w:val="8AF6728C"/>
    <w:lvl w:ilvl="0" w:tplc="A1CA6F0E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E5164D"/>
    <w:multiLevelType w:val="hybridMultilevel"/>
    <w:tmpl w:val="76E815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FC176C"/>
    <w:multiLevelType w:val="hybridMultilevel"/>
    <w:tmpl w:val="93BAE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487259"/>
    <w:multiLevelType w:val="hybridMultilevel"/>
    <w:tmpl w:val="98406EE2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1AEA"/>
    <w:multiLevelType w:val="hybridMultilevel"/>
    <w:tmpl w:val="6E008428"/>
    <w:lvl w:ilvl="0" w:tplc="DE54CB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37"/>
    <w:rsid w:val="000437D3"/>
    <w:rsid w:val="000B22C7"/>
    <w:rsid w:val="000D6150"/>
    <w:rsid w:val="00122976"/>
    <w:rsid w:val="00222037"/>
    <w:rsid w:val="002261FA"/>
    <w:rsid w:val="00241022"/>
    <w:rsid w:val="002448BC"/>
    <w:rsid w:val="00273999"/>
    <w:rsid w:val="00283237"/>
    <w:rsid w:val="002F7111"/>
    <w:rsid w:val="00315AB3"/>
    <w:rsid w:val="00462C3E"/>
    <w:rsid w:val="004B20CC"/>
    <w:rsid w:val="00542858"/>
    <w:rsid w:val="005B6334"/>
    <w:rsid w:val="0068314F"/>
    <w:rsid w:val="006973F2"/>
    <w:rsid w:val="006B2BB6"/>
    <w:rsid w:val="00745000"/>
    <w:rsid w:val="007C5024"/>
    <w:rsid w:val="007D2FF1"/>
    <w:rsid w:val="0084198F"/>
    <w:rsid w:val="008771A7"/>
    <w:rsid w:val="00972461"/>
    <w:rsid w:val="00A1507B"/>
    <w:rsid w:val="00A4116F"/>
    <w:rsid w:val="00A846CC"/>
    <w:rsid w:val="00A93AC6"/>
    <w:rsid w:val="00AB4468"/>
    <w:rsid w:val="00AD6899"/>
    <w:rsid w:val="00AE3CDD"/>
    <w:rsid w:val="00AF1CF7"/>
    <w:rsid w:val="00AF4992"/>
    <w:rsid w:val="00B8797F"/>
    <w:rsid w:val="00BB0172"/>
    <w:rsid w:val="00BB52CD"/>
    <w:rsid w:val="00C06273"/>
    <w:rsid w:val="00C40874"/>
    <w:rsid w:val="00C519E6"/>
    <w:rsid w:val="00C8729D"/>
    <w:rsid w:val="00CE1B22"/>
    <w:rsid w:val="00D0627F"/>
    <w:rsid w:val="00D75FF6"/>
    <w:rsid w:val="00E164BF"/>
    <w:rsid w:val="00EA313E"/>
    <w:rsid w:val="00F31993"/>
    <w:rsid w:val="00FC6705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BF509"/>
  <w15:docId w15:val="{0948FE34-0E26-4E5A-8E30-D974F8B4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8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31993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AB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AB44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B2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rota.warmia.mazury.pl/Kultura/Rejestr-instytucji-kultury/Rejestr-instytucji-kult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Bukała-Jachimkowska, Grażyna</cp:lastModifiedBy>
  <cp:revision>2</cp:revision>
  <cp:lastPrinted>2017-11-17T11:14:00Z</cp:lastPrinted>
  <dcterms:created xsi:type="dcterms:W3CDTF">2021-05-11T06:50:00Z</dcterms:created>
  <dcterms:modified xsi:type="dcterms:W3CDTF">2021-05-11T06:50:00Z</dcterms:modified>
</cp:coreProperties>
</file>