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9EBA" w14:textId="77777777" w:rsidR="000B0739" w:rsidRDefault="000B0739" w:rsidP="00262FBE">
      <w:pPr>
        <w:spacing w:line="240" w:lineRule="auto"/>
        <w:rPr>
          <w:rFonts w:ascii="Times New Roman" w:hAnsi="Times New Roman" w:cs="Times New Roman"/>
          <w:b/>
        </w:rPr>
      </w:pPr>
    </w:p>
    <w:p w14:paraId="4262081B" w14:textId="5004E3B3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II/</w:t>
      </w:r>
      <w:r w:rsidR="00262FB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</w:p>
    <w:p w14:paraId="45DDD909" w14:textId="77777777" w:rsidR="000B0739" w:rsidRDefault="000B0739" w:rsidP="000B0739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Młodzieżowego Sejmiku Województwa Świętokrzyskiego</w:t>
      </w:r>
    </w:p>
    <w:p w14:paraId="6ADC1751" w14:textId="77777777" w:rsidR="000B0739" w:rsidRDefault="000B0739" w:rsidP="000B0739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z dnia 25 sierpnia 2020r.</w:t>
      </w:r>
    </w:p>
    <w:p w14:paraId="18777198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konkursu na projekt logo Młodzieżowego Sejmiku </w:t>
      </w:r>
      <w:r>
        <w:rPr>
          <w:rFonts w:ascii="Times New Roman" w:hAnsi="Times New Roman" w:cs="Times New Roman"/>
          <w:b/>
          <w:sz w:val="24"/>
          <w:szCs w:val="24"/>
        </w:rPr>
        <w:br/>
        <w:t>Województwa Świętokrzyskiego</w:t>
      </w:r>
    </w:p>
    <w:p w14:paraId="394D8EBD" w14:textId="77777777" w:rsidR="000B0739" w:rsidRDefault="000B0739" w:rsidP="000B07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69BD2D" w14:textId="681E025A" w:rsidR="000B0739" w:rsidRDefault="00262FBE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0739">
        <w:rPr>
          <w:rFonts w:ascii="Times New Roman" w:hAnsi="Times New Roman" w:cs="Times New Roman"/>
          <w:sz w:val="24"/>
          <w:szCs w:val="24"/>
        </w:rPr>
        <w:t>Na podstawie § 5 pkt 3 Statutu Młodzieżowego Sejmiku Województwa Świętokrzyskiego uchwala się, co następuje:</w:t>
      </w:r>
    </w:p>
    <w:p w14:paraId="468B635B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6C6F6536" w14:textId="2C8EDFEA" w:rsidR="000B0739" w:rsidRDefault="000B0739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Młodzieżowy Sejmik we współpracy z Kancelarią Sejmiku </w:t>
      </w:r>
      <w:r w:rsidR="009B0BE6">
        <w:rPr>
          <w:rFonts w:ascii="Times New Roman" w:hAnsi="Times New Roman" w:cs="Times New Roman"/>
          <w:sz w:val="24"/>
          <w:szCs w:val="24"/>
        </w:rPr>
        <w:t xml:space="preserve">ogłasza </w:t>
      </w:r>
      <w:r>
        <w:rPr>
          <w:rFonts w:ascii="Times New Roman" w:hAnsi="Times New Roman" w:cs="Times New Roman"/>
          <w:sz w:val="24"/>
          <w:szCs w:val="24"/>
        </w:rPr>
        <w:t xml:space="preserve">konkurs na </w:t>
      </w:r>
      <w:r w:rsidR="009B0BE6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logo Młodzieżowego Sejmiku Województwa Świętokrzyskiego. Będzie on skierowany do uczniów szkół ponadpodstawowych i studentów uczelni województwa świętokrzyskiego. </w:t>
      </w:r>
    </w:p>
    <w:p w14:paraId="088AA994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4A98480A" w14:textId="77777777" w:rsidR="000B0739" w:rsidRDefault="000B0739" w:rsidP="000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Młodzieżowego Sejmiku będzie wykorzystywane przez Młodzieżowy Sejmik do celów identyfikacyjnych, reklamowych, korespondencyjnych i promocyjnych, itp. Umieszczane będzie na artykułach promocyjnych i papierze firmowym, stronach internetowych oraz w mediach społecznościowych. </w:t>
      </w:r>
    </w:p>
    <w:p w14:paraId="4F108717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481B66EE" w14:textId="164FF43F" w:rsidR="000B0739" w:rsidRDefault="000B0739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oraz składzie komisji konkursowej oceniającej zgłoszone projekty uczestniczyć będ</w:t>
      </w:r>
      <w:r w:rsidR="00262FBE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FBE">
        <w:rPr>
          <w:rFonts w:ascii="Times New Roman" w:hAnsi="Times New Roman" w:cs="Times New Roman"/>
          <w:sz w:val="24"/>
          <w:szCs w:val="24"/>
        </w:rPr>
        <w:t>Komisja Promocji, która</w:t>
      </w:r>
      <w:r>
        <w:rPr>
          <w:rFonts w:ascii="Times New Roman" w:hAnsi="Times New Roman" w:cs="Times New Roman"/>
          <w:sz w:val="24"/>
          <w:szCs w:val="24"/>
        </w:rPr>
        <w:t xml:space="preserve"> opracuje </w:t>
      </w:r>
      <w:r w:rsidR="00262FBE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Regulamin Konkursu.</w:t>
      </w:r>
    </w:p>
    <w:p w14:paraId="5E488FAD" w14:textId="77777777" w:rsidR="000B0739" w:rsidRDefault="000B0739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 4. </w:t>
      </w:r>
    </w:p>
    <w:p w14:paraId="20BCCA2C" w14:textId="77777777" w:rsidR="000B0739" w:rsidRDefault="000B0739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Przewodniczącej Młodzieżowego Sejmiku we współpracy z dyrektorem Kancelarii Sejmiku.</w:t>
      </w:r>
    </w:p>
    <w:p w14:paraId="05A4CA29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</w:p>
    <w:p w14:paraId="1DEC4802" w14:textId="77777777" w:rsidR="000B0739" w:rsidRDefault="000B0739" w:rsidP="000B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C9348A6" w14:textId="77777777" w:rsidR="000B0739" w:rsidRDefault="000B0739" w:rsidP="000B0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6CC91" w14:textId="77777777" w:rsidR="000B0739" w:rsidRDefault="000B0739" w:rsidP="000B0739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Młodzieżowego Sejmiku </w:t>
      </w:r>
    </w:p>
    <w:p w14:paraId="61F29C5B" w14:textId="77777777" w:rsidR="000B0739" w:rsidRDefault="000B0739" w:rsidP="000B0739">
      <w:pPr>
        <w:pStyle w:val="Normalny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54C6A" w14:textId="77777777" w:rsidR="000B0739" w:rsidRDefault="000B0739" w:rsidP="000B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Mogielska</w:t>
      </w:r>
      <w:proofErr w:type="spellEnd"/>
    </w:p>
    <w:p w14:paraId="715592C0" w14:textId="77777777" w:rsidR="00D650A8" w:rsidRDefault="00D650A8"/>
    <w:sectPr w:rsidR="00D6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39"/>
    <w:rsid w:val="000B0739"/>
    <w:rsid w:val="00262FBE"/>
    <w:rsid w:val="009B0BE6"/>
    <w:rsid w:val="00D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EE7A"/>
  <w15:chartTrackingRefBased/>
  <w15:docId w15:val="{42D0150F-87A6-4F4C-8AD3-1DFBE2D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0739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2</cp:revision>
  <cp:lastPrinted>2020-08-20T11:17:00Z</cp:lastPrinted>
  <dcterms:created xsi:type="dcterms:W3CDTF">2020-09-04T10:18:00Z</dcterms:created>
  <dcterms:modified xsi:type="dcterms:W3CDTF">2020-09-04T10:18:00Z</dcterms:modified>
</cp:coreProperties>
</file>