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C387" w14:textId="77777777" w:rsidR="00BD31F1" w:rsidRPr="00CA1FB1" w:rsidRDefault="00BD31F1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2515116C" w14:textId="77777777" w:rsidR="000427DA" w:rsidRPr="00CA1FB1" w:rsidRDefault="00A70060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>FORMULARZ ZGŁASZANIA UWAG</w:t>
      </w:r>
      <w:r w:rsidR="000427DA" w:rsidRPr="00CA1FB1">
        <w:rPr>
          <w:rFonts w:asciiTheme="minorHAnsi" w:hAnsiTheme="minorHAnsi" w:cstheme="minorHAnsi"/>
          <w:b/>
          <w:sz w:val="22"/>
        </w:rPr>
        <w:t xml:space="preserve"> </w:t>
      </w:r>
      <w:r w:rsidR="00EC0D53" w:rsidRPr="00CA1FB1">
        <w:rPr>
          <w:rFonts w:asciiTheme="minorHAnsi" w:hAnsiTheme="minorHAnsi" w:cstheme="minorHAnsi"/>
          <w:b/>
          <w:sz w:val="22"/>
        </w:rPr>
        <w:t>W RAMACH STRATEGICZNEJ OC</w:t>
      </w:r>
      <w:r w:rsidR="000427DA" w:rsidRPr="00CA1FB1">
        <w:rPr>
          <w:rFonts w:asciiTheme="minorHAnsi" w:hAnsiTheme="minorHAnsi" w:cstheme="minorHAnsi"/>
          <w:b/>
          <w:sz w:val="22"/>
        </w:rPr>
        <w:t>ENY ODDZIAŁYWANIA NA ŚRODOWISKO</w:t>
      </w:r>
    </w:p>
    <w:p w14:paraId="344A2DFB" w14:textId="77777777" w:rsidR="000427DA" w:rsidRPr="00CA1FB1" w:rsidRDefault="00EC0D53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>PROJEKTU PROGNOZY ODDZIAŁYW</w:t>
      </w:r>
      <w:r w:rsidR="000427DA" w:rsidRPr="00CA1FB1">
        <w:rPr>
          <w:rFonts w:asciiTheme="minorHAnsi" w:hAnsiTheme="minorHAnsi" w:cstheme="minorHAnsi"/>
          <w:b/>
          <w:sz w:val="22"/>
        </w:rPr>
        <w:t>ANIA NA ŚRODOWISKO DLA PROJEKTU</w:t>
      </w:r>
    </w:p>
    <w:p w14:paraId="1CD2D68B" w14:textId="77777777" w:rsidR="00BD31F1" w:rsidRPr="00CA1FB1" w:rsidRDefault="00EC0D53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 xml:space="preserve">STRATEGII ROZWOJU WOJEWÓDZTWA ŚWIĘTOKRZYSKIEGO </w:t>
      </w:r>
      <w:r w:rsidR="000427DA" w:rsidRPr="00CA1FB1">
        <w:rPr>
          <w:rFonts w:asciiTheme="minorHAnsi" w:hAnsiTheme="minorHAnsi" w:cstheme="minorHAnsi"/>
          <w:b/>
          <w:sz w:val="22"/>
        </w:rPr>
        <w:t xml:space="preserve"> </w:t>
      </w:r>
      <w:r w:rsidRPr="00CA1FB1">
        <w:rPr>
          <w:rFonts w:asciiTheme="minorHAnsi" w:hAnsiTheme="minorHAnsi" w:cstheme="minorHAnsi"/>
          <w:b/>
          <w:sz w:val="22"/>
        </w:rPr>
        <w:t>2030+</w:t>
      </w:r>
    </w:p>
    <w:p w14:paraId="5F7D5C99" w14:textId="77777777" w:rsidR="00894D49" w:rsidRPr="00CA1FB1" w:rsidRDefault="00894D49" w:rsidP="00CA1FB1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7564C12" w14:textId="77777777" w:rsidR="00C47542" w:rsidRPr="00CA1FB1" w:rsidRDefault="00A70060" w:rsidP="00CA1FB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1FB1">
        <w:rPr>
          <w:rFonts w:asciiTheme="minorHAnsi" w:hAnsiTheme="minorHAnsi" w:cstheme="minorHAnsi"/>
          <w:sz w:val="22"/>
        </w:rPr>
        <w:t xml:space="preserve">Uzupełniony formularz prosimy przesłać </w:t>
      </w:r>
      <w:r w:rsidRPr="00CA1FB1">
        <w:rPr>
          <w:rFonts w:asciiTheme="minorHAnsi" w:hAnsiTheme="minorHAnsi" w:cstheme="minorHAnsi"/>
          <w:b/>
          <w:sz w:val="22"/>
          <w:u w:val="single"/>
        </w:rPr>
        <w:t>do 20 stycznia 2021 r.</w:t>
      </w:r>
      <w:r w:rsidRPr="00CA1FB1">
        <w:rPr>
          <w:rFonts w:asciiTheme="minorHAnsi" w:hAnsiTheme="minorHAnsi" w:cstheme="minorHAnsi"/>
          <w:sz w:val="22"/>
        </w:rPr>
        <w:t xml:space="preserve"> pocztą elektroniczną na adres </w:t>
      </w:r>
      <w:hyperlink r:id="rId7" w:history="1">
        <w:r w:rsidRPr="00CA1FB1">
          <w:rPr>
            <w:rStyle w:val="Hipercze"/>
            <w:rFonts w:asciiTheme="minorHAnsi" w:hAnsiTheme="minorHAnsi" w:cstheme="minorHAnsi"/>
            <w:sz w:val="22"/>
          </w:rPr>
          <w:t>strategia2030@sejmik.kielce.pl</w:t>
        </w:r>
      </w:hyperlink>
      <w:r w:rsidRPr="00CA1FB1">
        <w:rPr>
          <w:rFonts w:asciiTheme="minorHAnsi" w:hAnsiTheme="minorHAnsi" w:cstheme="minorHAnsi"/>
          <w:sz w:val="22"/>
        </w:rPr>
        <w:t xml:space="preserve"> </w:t>
      </w:r>
      <w:r w:rsidRPr="00CA1FB1">
        <w:rPr>
          <w:rFonts w:asciiTheme="minorHAnsi" w:hAnsiTheme="minorHAnsi" w:cstheme="minorHAnsi"/>
          <w:sz w:val="22"/>
        </w:rPr>
        <w:br/>
        <w:t xml:space="preserve">lub pocztą tradycyjną na adres Departamentu Inwestycji i Rozwoju Urzędu Marszałkowskiego Województwa Świętokrzyskiego al. IX Wieków Kielc 3, 25-516, Kielce. W tytule emaila prosimy wpisać </w:t>
      </w:r>
      <w:r w:rsidRPr="00CA1FB1">
        <w:rPr>
          <w:rFonts w:asciiTheme="minorHAnsi" w:hAnsiTheme="minorHAnsi" w:cstheme="minorHAnsi"/>
          <w:b/>
          <w:sz w:val="22"/>
        </w:rPr>
        <w:t xml:space="preserve">„Konsultacje projektu </w:t>
      </w:r>
      <w:r w:rsidR="00723CD0" w:rsidRPr="00CA1FB1">
        <w:rPr>
          <w:rFonts w:asciiTheme="minorHAnsi" w:hAnsiTheme="minorHAnsi" w:cstheme="minorHAnsi"/>
          <w:b/>
          <w:sz w:val="22"/>
        </w:rPr>
        <w:t>SRWŚ 2030+ - SOOŚ</w:t>
      </w:r>
      <w:r w:rsidRPr="00CA1FB1">
        <w:rPr>
          <w:rFonts w:asciiTheme="minorHAnsi" w:hAnsiTheme="minorHAnsi" w:cstheme="minorHAnsi"/>
          <w:b/>
          <w:sz w:val="22"/>
        </w:rPr>
        <w:t>”</w:t>
      </w:r>
      <w:r w:rsidRPr="00CA1FB1">
        <w:rPr>
          <w:rFonts w:asciiTheme="minorHAnsi" w:hAnsiTheme="minorHAnsi" w:cstheme="minorHAnsi"/>
          <w:sz w:val="22"/>
        </w:rPr>
        <w:t>. Uwagi i wnioski zgłoszone po 20 stycznia 2021 r. nie będą rozpatrywane.</w:t>
      </w:r>
    </w:p>
    <w:p w14:paraId="74B13D5B" w14:textId="77777777" w:rsidR="00267806" w:rsidRDefault="00267806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4E8BBEB3" w14:textId="77777777" w:rsidR="00E62E78" w:rsidRPr="00CA1FB1" w:rsidRDefault="00E62E78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>FORMULARZ ZGŁASZANIA UWAG</w:t>
      </w:r>
    </w:p>
    <w:p w14:paraId="621FAF91" w14:textId="77777777" w:rsidR="00682012" w:rsidRPr="00CA1FB1" w:rsidRDefault="00E62E78" w:rsidP="00CA1FB1">
      <w:pPr>
        <w:spacing w:line="360" w:lineRule="auto"/>
        <w:rPr>
          <w:rFonts w:asciiTheme="minorHAnsi" w:hAnsiTheme="minorHAnsi" w:cstheme="minorHAnsi"/>
          <w:b/>
          <w:sz w:val="22"/>
          <w:lang w:val="x-none"/>
        </w:rPr>
      </w:pPr>
      <w:r w:rsidRPr="00CA1FB1">
        <w:rPr>
          <w:rFonts w:asciiTheme="minorHAnsi" w:hAnsiTheme="minorHAnsi" w:cstheme="minorHAnsi"/>
          <w:b/>
          <w:sz w:val="22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pola w ktorych nalezy zamieścić informacje o zgłaszającym"/>
        <w:tblDescription w:val="Tabela zawierająca pola w ktorych nalezy zamieścić informacje o zgłaszającym (informacje osobowe i kontaktowe)."/>
      </w:tblPr>
      <w:tblGrid>
        <w:gridCol w:w="2975"/>
        <w:gridCol w:w="10947"/>
      </w:tblGrid>
      <w:tr w:rsidR="00E62E78" w:rsidRPr="00CA1FB1" w14:paraId="48656117" w14:textId="77777777" w:rsidTr="00CA1FB1">
        <w:trPr>
          <w:trHeight w:val="323"/>
          <w:tblHeader/>
        </w:trPr>
        <w:tc>
          <w:tcPr>
            <w:tcW w:w="2975" w:type="dxa"/>
            <w:vAlign w:val="center"/>
          </w:tcPr>
          <w:p w14:paraId="749F4602" w14:textId="77777777"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Imię i nazwisko</w:t>
            </w:r>
            <w:r w:rsidRPr="00CA1FB1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0947" w:type="dxa"/>
          </w:tcPr>
          <w:p w14:paraId="1D4DAFFE" w14:textId="77777777"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2E78" w:rsidRPr="00CA1FB1" w14:paraId="33512968" w14:textId="77777777" w:rsidTr="00EC0D53">
        <w:trPr>
          <w:trHeight w:val="590"/>
        </w:trPr>
        <w:tc>
          <w:tcPr>
            <w:tcW w:w="2975" w:type="dxa"/>
            <w:vAlign w:val="center"/>
          </w:tcPr>
          <w:p w14:paraId="744A8392" w14:textId="77777777"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Instytucja</w:t>
            </w:r>
          </w:p>
        </w:tc>
        <w:tc>
          <w:tcPr>
            <w:tcW w:w="10947" w:type="dxa"/>
          </w:tcPr>
          <w:p w14:paraId="69A67E88" w14:textId="77777777"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2E78" w:rsidRPr="00CA1FB1" w14:paraId="2D1999EA" w14:textId="77777777" w:rsidTr="00504027">
        <w:trPr>
          <w:trHeight w:val="373"/>
        </w:trPr>
        <w:tc>
          <w:tcPr>
            <w:tcW w:w="2975" w:type="dxa"/>
            <w:vAlign w:val="center"/>
          </w:tcPr>
          <w:p w14:paraId="4BAE5A3D" w14:textId="77777777"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Adres do korespondencji</w:t>
            </w:r>
          </w:p>
        </w:tc>
        <w:tc>
          <w:tcPr>
            <w:tcW w:w="10947" w:type="dxa"/>
          </w:tcPr>
          <w:p w14:paraId="7AC8BFBB" w14:textId="77777777" w:rsidR="00E62E78" w:rsidRPr="00CA1FB1" w:rsidRDefault="00E62E78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2706684" w14:textId="77777777" w:rsidR="006D3224" w:rsidRPr="00CA1FB1" w:rsidRDefault="006D3224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2E78" w:rsidRPr="00CA1FB1" w14:paraId="71BC3FA7" w14:textId="77777777" w:rsidTr="00504027">
        <w:trPr>
          <w:trHeight w:val="278"/>
        </w:trPr>
        <w:tc>
          <w:tcPr>
            <w:tcW w:w="2975" w:type="dxa"/>
            <w:vAlign w:val="center"/>
          </w:tcPr>
          <w:p w14:paraId="4A32762F" w14:textId="77777777"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proofErr w:type="spellStart"/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Adres</w:t>
            </w:r>
            <w:proofErr w:type="spellEnd"/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10947" w:type="dxa"/>
            <w:vAlign w:val="center"/>
          </w:tcPr>
          <w:p w14:paraId="0CECC131" w14:textId="77777777"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de-DE"/>
              </w:rPr>
            </w:pPr>
          </w:p>
        </w:tc>
      </w:tr>
      <w:tr w:rsidR="00E62E78" w:rsidRPr="00CA1FB1" w14:paraId="19DDFBFE" w14:textId="77777777" w:rsidTr="00504027">
        <w:trPr>
          <w:trHeight w:val="85"/>
        </w:trPr>
        <w:tc>
          <w:tcPr>
            <w:tcW w:w="2975" w:type="dxa"/>
            <w:vAlign w:val="center"/>
          </w:tcPr>
          <w:p w14:paraId="5DE2D51D" w14:textId="77777777"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Tel./fax</w:t>
            </w:r>
          </w:p>
        </w:tc>
        <w:tc>
          <w:tcPr>
            <w:tcW w:w="10947" w:type="dxa"/>
            <w:vAlign w:val="center"/>
          </w:tcPr>
          <w:p w14:paraId="6216A5A8" w14:textId="77777777"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de-DE"/>
              </w:rPr>
            </w:pPr>
          </w:p>
        </w:tc>
      </w:tr>
    </w:tbl>
    <w:p w14:paraId="74191091" w14:textId="77777777" w:rsidR="00035157" w:rsidRPr="00CA1FB1" w:rsidRDefault="00035157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009D8DF4" w14:textId="77777777" w:rsidR="00035157" w:rsidRPr="00CA1FB1" w:rsidRDefault="00035157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375B861C" w14:textId="77777777" w:rsidR="00EC0D53" w:rsidRPr="00CA1FB1" w:rsidRDefault="00EC0D53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4D34AA0D" w14:textId="77777777" w:rsidR="00035157" w:rsidRPr="00CA1FB1" w:rsidRDefault="00035157" w:rsidP="00CA1FB1">
      <w:pPr>
        <w:spacing w:line="360" w:lineRule="auto"/>
        <w:rPr>
          <w:rFonts w:asciiTheme="minorHAnsi" w:hAnsiTheme="minorHAnsi" w:cstheme="minorHAnsi"/>
          <w:b/>
          <w:sz w:val="22"/>
          <w:lang w:val="x-none"/>
        </w:rPr>
      </w:pPr>
      <w:r w:rsidRPr="00CA1FB1">
        <w:rPr>
          <w:rFonts w:asciiTheme="minorHAnsi" w:hAnsiTheme="minorHAnsi" w:cstheme="minorHAnsi"/>
          <w:b/>
          <w:sz w:val="22"/>
          <w:lang w:val="x-none"/>
        </w:rPr>
        <w:lastRenderedPageBreak/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rubryki do zgłaszania uwag, opinii, propozycj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14:paraId="41650293" w14:textId="77777777" w:rsidTr="00A12C3E">
        <w:trPr>
          <w:trHeight w:val="667"/>
          <w:tblHeader/>
        </w:trPr>
        <w:tc>
          <w:tcPr>
            <w:tcW w:w="567" w:type="dxa"/>
            <w:vAlign w:val="center"/>
          </w:tcPr>
          <w:p w14:paraId="786C9DC5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14:paraId="79ED81BA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796C3D1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Rozdział</w:t>
            </w:r>
          </w:p>
          <w:p w14:paraId="5DE2FD85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6824B3ED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317786B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sz w:val="22"/>
              </w:rPr>
              <w:t>Strona</w:t>
            </w:r>
            <w:r w:rsidRPr="00CA1FB1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14:paraId="16737B3D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14:paraId="674B88E2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14:paraId="57CF2901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iCs/>
                <w:sz w:val="22"/>
              </w:rPr>
              <w:t>Uzasadnienie zmiany</w:t>
            </w:r>
          </w:p>
        </w:tc>
      </w:tr>
      <w:tr w:rsidR="00035157" w:rsidRPr="00CA1FB1" w14:paraId="37F2D087" w14:textId="77777777" w:rsidTr="00A12C3E">
        <w:trPr>
          <w:trHeight w:val="582"/>
        </w:trPr>
        <w:tc>
          <w:tcPr>
            <w:tcW w:w="567" w:type="dxa"/>
            <w:vAlign w:val="center"/>
          </w:tcPr>
          <w:p w14:paraId="5B209ADE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14:paraId="0CE20BD8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56ED2519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9" w:type="dxa"/>
          </w:tcPr>
          <w:p w14:paraId="62B522CC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3" w:type="dxa"/>
          </w:tcPr>
          <w:p w14:paraId="5A04C978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0" w:type="dxa"/>
          </w:tcPr>
          <w:p w14:paraId="04B1E6E0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5157" w:rsidRPr="00CA1FB1" w14:paraId="2D4B5D48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7936AAE0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14:paraId="4146396D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3E15F3B9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9" w:type="dxa"/>
          </w:tcPr>
          <w:p w14:paraId="6B33D3F9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3" w:type="dxa"/>
          </w:tcPr>
          <w:p w14:paraId="3E57FA82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0" w:type="dxa"/>
          </w:tcPr>
          <w:p w14:paraId="50321B3A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5157" w:rsidRPr="00CA1FB1" w14:paraId="491EDA0F" w14:textId="77777777" w:rsidTr="00A12C3E">
        <w:trPr>
          <w:trHeight w:val="548"/>
        </w:trPr>
        <w:tc>
          <w:tcPr>
            <w:tcW w:w="567" w:type="dxa"/>
            <w:vAlign w:val="center"/>
          </w:tcPr>
          <w:p w14:paraId="3F466B7F" w14:textId="77777777" w:rsidR="00035157" w:rsidRPr="00CA1FB1" w:rsidRDefault="00567E28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14:paraId="0B96C6E6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14:paraId="32591E47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9" w:type="dxa"/>
          </w:tcPr>
          <w:p w14:paraId="1FEB5087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3" w:type="dxa"/>
          </w:tcPr>
          <w:p w14:paraId="217D1081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0" w:type="dxa"/>
          </w:tcPr>
          <w:p w14:paraId="55EEE6F3" w14:textId="77777777"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FA04CDD" w14:textId="77777777" w:rsidR="002547C2" w:rsidRPr="00CA1FB1" w:rsidRDefault="005F0C63" w:rsidP="00CA1FB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 xml:space="preserve">W przypadku pytań prosimy 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 xml:space="preserve">o kontakt telefoniczny lub mailowy: </w:t>
      </w:r>
      <w:r w:rsidR="00AA00B1" w:rsidRPr="00CA1FB1">
        <w:rPr>
          <w:rFonts w:asciiTheme="minorHAnsi" w:hAnsiTheme="minorHAnsi" w:cstheme="minorHAnsi"/>
          <w:bCs/>
          <w:sz w:val="22"/>
          <w:szCs w:val="22"/>
        </w:rPr>
        <w:t>(41) 36 58 187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>;</w:t>
      </w:r>
      <w:r w:rsidR="002547C2" w:rsidRPr="00CA1FB1">
        <w:rPr>
          <w:rFonts w:asciiTheme="minorHAnsi" w:hAnsiTheme="minorHAnsi" w:cstheme="minorHAnsi"/>
          <w:bCs/>
          <w:sz w:val="22"/>
          <w:szCs w:val="22"/>
        </w:rPr>
        <w:t xml:space="preserve"> (41) 36 58 185; (41) 35 58 186; </w:t>
      </w:r>
      <w:hyperlink r:id="rId8" w:history="1">
        <w:r w:rsidR="00AA00B1" w:rsidRPr="00CA1FB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strategia2030@sejmik.kielce.p</w:t>
        </w:r>
      </w:hyperlink>
      <w:r w:rsidR="00A70060" w:rsidRPr="00CA1FB1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 xml:space="preserve">Organem właściwym do rozpatrzenia zgłoszonych opinii, uwag i wniosków jest Zarząd Województwa </w:t>
      </w:r>
      <w:r w:rsidR="00AA00B1" w:rsidRPr="00CA1FB1">
        <w:rPr>
          <w:rFonts w:asciiTheme="minorHAnsi" w:hAnsiTheme="minorHAnsi" w:cstheme="minorHAnsi"/>
          <w:bCs/>
          <w:sz w:val="22"/>
          <w:szCs w:val="22"/>
        </w:rPr>
        <w:t>Świętokrzyskiego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3B184D8" w14:textId="77777777" w:rsidR="00504027" w:rsidRPr="00CA1FB1" w:rsidRDefault="005F193D" w:rsidP="00CA1FB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4C41FBAE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1A61184E" w14:textId="77777777" w:rsidR="00504027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Administratorem Pani/Pana danych osobowych jest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Marszałek Województwa Świętokrzyskiego z siedzibą w Kielcach, 25-516 Kielce, </w:t>
      </w:r>
      <w:r w:rsidRPr="00CA1FB1">
        <w:rPr>
          <w:rFonts w:asciiTheme="minorHAnsi" w:hAnsiTheme="minorHAnsi" w:cstheme="minorHAnsi"/>
          <w:bCs/>
          <w:sz w:val="22"/>
          <w:szCs w:val="22"/>
        </w:rPr>
        <w:br/>
        <w:t>al. IX Wieków Kielc 3.</w:t>
      </w:r>
    </w:p>
    <w:p w14:paraId="19EE36DD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Dane kontaktowe inspektora ochrony danych: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Waldemar Piłat, tel. 41 342-14-87, e-mail: </w:t>
      </w:r>
      <w:hyperlink r:id="rId9" w:history="1">
        <w:r w:rsidRPr="00CA1FB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iod@sejmik.kielce.pl</w:t>
        </w:r>
      </w:hyperlink>
      <w:r w:rsidRPr="00CA1FB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62BB7D8C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będą przetwarzane w celach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realizacji wybranych przez Państwa spraw.</w:t>
      </w:r>
    </w:p>
    <w:p w14:paraId="4DCC45B7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osobowe przetwarzamy, w zależności od sprawy:</w:t>
      </w:r>
    </w:p>
    <w:p w14:paraId="309B5FDD" w14:textId="77777777"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na podstawie wyrażonej przez Panią/Pana zgody;</w:t>
      </w:r>
    </w:p>
    <w:p w14:paraId="53B967B8" w14:textId="77777777"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zawarciem oraz wykonaniem umowy, której Pani/Pan jest stroną;</w:t>
      </w:r>
    </w:p>
    <w:p w14:paraId="0ACCCDCC" w14:textId="77777777"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wypełnieniem obowiązku prawnego ciążącym na administratorze;</w:t>
      </w:r>
    </w:p>
    <w:p w14:paraId="6DFFB751" w14:textId="77777777"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lastRenderedPageBreak/>
        <w:t>• w związku z ochroną Pani/Pana interesów;</w:t>
      </w:r>
    </w:p>
    <w:p w14:paraId="06287EB6" w14:textId="77777777"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wykonaniem zadania realizowanego w interesie publicznym;</w:t>
      </w:r>
    </w:p>
    <w:p w14:paraId="5A91CF54" w14:textId="77777777"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sprawowaniem władzy publicznej.</w:t>
      </w:r>
    </w:p>
    <w:p w14:paraId="26CBA0BC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Kategoriami odbiorców Pani/Pana danych osobowych są: </w:t>
      </w:r>
    </w:p>
    <w:p w14:paraId="6CE21041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organy uprawnione do otrzymania Pani/Pana danych na podstawie przepisów prawa (np. organy kontroli),</w:t>
      </w:r>
    </w:p>
    <w:p w14:paraId="37968427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podmioty realizujące usługi na rzecz Urzędu Marszałkowskiego Województwa Świętokrzyskiego.</w:t>
      </w:r>
    </w:p>
    <w:p w14:paraId="24588D6F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będą przetwarzane przez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okres w zależności od sprawy określony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3696D0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w Instrukcji Kancelaryjnej, o której mowa w Rozporządzeniu Prezesa Rady Ministrów z d</w:t>
      </w:r>
      <w:r w:rsidR="009B02E1" w:rsidRPr="00CA1FB1">
        <w:rPr>
          <w:rFonts w:asciiTheme="minorHAnsi" w:hAnsiTheme="minorHAnsi" w:cstheme="minorHAnsi"/>
          <w:bCs/>
          <w:sz w:val="22"/>
          <w:szCs w:val="22"/>
        </w:rPr>
        <w:t xml:space="preserve">nia 18 stycznia 2011 r. (Dz.U. 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z 2011 Nr 14 </w:t>
      </w:r>
      <w:r w:rsidR="00CB7C4D" w:rsidRPr="00CA1FB1">
        <w:rPr>
          <w:rFonts w:asciiTheme="minorHAnsi" w:hAnsiTheme="minorHAnsi" w:cstheme="minorHAnsi"/>
          <w:bCs/>
          <w:sz w:val="22"/>
          <w:szCs w:val="22"/>
        </w:rPr>
        <w:br/>
      </w:r>
      <w:r w:rsidRPr="00CA1FB1">
        <w:rPr>
          <w:rFonts w:asciiTheme="minorHAnsi" w:hAnsiTheme="minorHAnsi" w:cstheme="minorHAnsi"/>
          <w:bCs/>
          <w:sz w:val="22"/>
          <w:szCs w:val="22"/>
        </w:rPr>
        <w:t>poz. 67) w sprawie instrukcji kancelaryjnej, jednolitych rzeczowych wykazów akt oraz instrukcji w sprawie organizacji i zakresu działania archiwów zakładowych.</w:t>
      </w:r>
    </w:p>
    <w:p w14:paraId="6D44B24E" w14:textId="77777777" w:rsidR="00544F2E" w:rsidRPr="00CA1FB1" w:rsidRDefault="00544F2E" w:rsidP="00CA1FB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Posiada Pani/Pan prawo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do żądania dostępu do swoich danych osobowych, ich sprostowania, usunięcia jeżeli są niezgodne ze stanem rzeczywistym lub ograniczenia przetwarzania.</w:t>
      </w:r>
    </w:p>
    <w:p w14:paraId="7F794734" w14:textId="77777777" w:rsidR="00544F2E" w:rsidRPr="00CA1FB1" w:rsidRDefault="00544F2E" w:rsidP="00CA1FB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nie będą przetwarzane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>w sposób zautomatyzowany.</w:t>
      </w:r>
    </w:p>
    <w:p w14:paraId="6AAD933E" w14:textId="77777777" w:rsidR="00544F2E" w:rsidRPr="00CA1FB1" w:rsidRDefault="00544F2E" w:rsidP="00CA1FB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Posiada Pani/Pan prawo </w:t>
      </w:r>
      <w:r w:rsidRPr="00CA1FB1">
        <w:rPr>
          <w:rFonts w:asciiTheme="minorHAnsi" w:hAnsiTheme="minorHAnsi" w:cstheme="minorHAnsi"/>
          <w:bCs/>
          <w:sz w:val="22"/>
          <w:szCs w:val="22"/>
        </w:rPr>
        <w:t>do cofnięcia zgody na przetwarzanie danych osobowych w dowolnym momencie, gdy dane osobowe przetwarzamy tylko na podstawie wyrażonej przez Panią/Pana zgody. Cofnięcie zgody nie ma wpływu na zgodność z prawem przetwarzania, którego dokonano na podstawie zgody przed jej cofnięciem.</w:t>
      </w:r>
    </w:p>
    <w:p w14:paraId="1FF6AD62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Posiada Pani/Pan prawo </w:t>
      </w:r>
      <w:r w:rsidRPr="00CA1FB1">
        <w:rPr>
          <w:rFonts w:asciiTheme="minorHAnsi" w:hAnsiTheme="minorHAnsi" w:cstheme="minorHAnsi"/>
          <w:bCs/>
          <w:sz w:val="22"/>
          <w:szCs w:val="22"/>
        </w:rPr>
        <w:t>wniesienia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skargi do organu nadzorczego zajmującego się ochroną danych osobowych gdy uzna Pani/Pan, </w:t>
      </w:r>
      <w:r w:rsidR="007E6D7C" w:rsidRPr="00CA1FB1">
        <w:rPr>
          <w:rFonts w:asciiTheme="minorHAnsi" w:hAnsiTheme="minorHAnsi" w:cstheme="minorHAnsi"/>
          <w:bCs/>
          <w:sz w:val="22"/>
          <w:szCs w:val="22"/>
        </w:rPr>
        <w:br/>
      </w:r>
      <w:r w:rsidRPr="00CA1FB1">
        <w:rPr>
          <w:rFonts w:asciiTheme="minorHAnsi" w:hAnsiTheme="minorHAnsi" w:cstheme="minorHAnsi"/>
          <w:bCs/>
          <w:sz w:val="22"/>
          <w:szCs w:val="22"/>
        </w:rPr>
        <w:t>iż przetwarzanie danych narusza przepisy ogólnego rozporządzenia o ochronie danych osobowych z dnia 27 kwietnia 2016 r.</w:t>
      </w:r>
    </w:p>
    <w:p w14:paraId="556645BE" w14:textId="77777777"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Podanie danych osobowych w zależności od sprawy może być:</w:t>
      </w:r>
    </w:p>
    <w:p w14:paraId="4F8E6C41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warunkiem umownym, a ich niepodanie skutkuje brakiem możliwości realizacji celów, dla których są gromadzone;</w:t>
      </w:r>
    </w:p>
    <w:p w14:paraId="25DBD879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warunkiem zawarcia umowy;</w:t>
      </w:r>
    </w:p>
    <w:p w14:paraId="7E0C7225" w14:textId="77777777"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warunkiem ustawowym a ich niepodanie skutkuje brakiem możliwości realizacji sprawy powadzonej na podstawie przepisów prawa.</w:t>
      </w:r>
    </w:p>
    <w:p w14:paraId="3E83EDA0" w14:textId="77777777" w:rsidR="00140856" w:rsidRPr="00CA1FB1" w:rsidRDefault="00544F2E" w:rsidP="00CA1FB1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Szczegóły przetwarzania danych osobowych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>oraz przysługujące Pani/Panu prawa</w:t>
      </w:r>
      <w:r w:rsidRPr="00CA1FB1">
        <w:rPr>
          <w:rFonts w:asciiTheme="minorHAnsi" w:hAnsiTheme="minorHAnsi" w:cstheme="minorHAnsi"/>
          <w:bCs/>
          <w:sz w:val="22"/>
          <w:szCs w:val="22"/>
        </w:rPr>
        <w:t>, w związku z realizacją poszczególnych spraw, znajdą Państwo przy opisie konkretnej sprawy, którą jesteście zainteresowani.</w:t>
      </w:r>
    </w:p>
    <w:sectPr w:rsidR="00140856" w:rsidRPr="00CA1FB1" w:rsidSect="0070781F">
      <w:headerReference w:type="default" r:id="rId10"/>
      <w:footerReference w:type="even" r:id="rId11"/>
      <w:footerReference w:type="default" r:id="rId12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17F7" w14:textId="77777777" w:rsidR="000D4D81" w:rsidRDefault="000D4D81">
      <w:r>
        <w:separator/>
      </w:r>
    </w:p>
  </w:endnote>
  <w:endnote w:type="continuationSeparator" w:id="0">
    <w:p w14:paraId="79DC96B8" w14:textId="77777777" w:rsidR="000D4D81" w:rsidRDefault="000D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E54F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390979" w14:textId="77777777"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FC06" w14:textId="77777777"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80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A214F3D" w14:textId="77777777"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579A" w14:textId="77777777" w:rsidR="000D4D81" w:rsidRDefault="000D4D81">
      <w:r>
        <w:separator/>
      </w:r>
    </w:p>
  </w:footnote>
  <w:footnote w:type="continuationSeparator" w:id="0">
    <w:p w14:paraId="269CBC21" w14:textId="77777777" w:rsidR="000D4D81" w:rsidRDefault="000D4D81">
      <w:r>
        <w:continuationSeparator/>
      </w:r>
    </w:p>
  </w:footnote>
  <w:footnote w:id="1">
    <w:p w14:paraId="70430082" w14:textId="77777777"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1794" w14:textId="77777777" w:rsidR="00EF0166" w:rsidRDefault="00DC2FF6" w:rsidP="00A70060">
    <w:pPr>
      <w:pStyle w:val="Nagwek"/>
      <w:tabs>
        <w:tab w:val="clear" w:pos="4536"/>
        <w:tab w:val="clear" w:pos="9072"/>
        <w:tab w:val="left" w:pos="3555"/>
        <w:tab w:val="left" w:pos="4590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E28186C" wp14:editId="333D8EA6">
          <wp:simplePos x="0" y="0"/>
          <wp:positionH relativeFrom="column">
            <wp:posOffset>7855585</wp:posOffset>
          </wp:positionH>
          <wp:positionV relativeFrom="paragraph">
            <wp:posOffset>-287655</wp:posOffset>
          </wp:positionV>
          <wp:extent cx="1019810" cy="847090"/>
          <wp:effectExtent l="0" t="0" r="8890" b="0"/>
          <wp:wrapSquare wrapText="bothSides"/>
          <wp:docPr id="7" name="Obraz 7" descr="Mapa województwa świętokrzyskiego z podziałem na powiaty z napisem: Strategia Świętokrzyskie 2030+" title="Mapa województwa świętokrzy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pa województwa świętokrzyskiego z podziałem na powiaty z napisem: Strategia Świętokrzyskie 2030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963E9C" wp14:editId="2DECCB60">
          <wp:simplePos x="0" y="0"/>
          <wp:positionH relativeFrom="column">
            <wp:posOffset>67310</wp:posOffset>
          </wp:positionH>
          <wp:positionV relativeFrom="paragraph">
            <wp:posOffset>-135890</wp:posOffset>
          </wp:positionV>
          <wp:extent cx="579120" cy="673735"/>
          <wp:effectExtent l="0" t="0" r="0" b="0"/>
          <wp:wrapSquare wrapText="bothSides"/>
          <wp:docPr id="9" name="Obraz 9" descr="Herb Województwa Świętokrzyskiego" title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14E3A" w14:textId="77777777" w:rsidR="00B42D0F" w:rsidRDefault="00B42D0F" w:rsidP="00EF0166">
    <w:pPr>
      <w:pStyle w:val="Nagwek"/>
      <w:tabs>
        <w:tab w:val="clear" w:pos="4536"/>
        <w:tab w:val="clear" w:pos="9072"/>
        <w:tab w:val="left" w:pos="4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3"/>
  </w:num>
  <w:num w:numId="5">
    <w:abstractNumId w:val="12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11"/>
  </w:num>
  <w:num w:numId="13">
    <w:abstractNumId w:val="24"/>
  </w:num>
  <w:num w:numId="14">
    <w:abstractNumId w:val="13"/>
  </w:num>
  <w:num w:numId="15">
    <w:abstractNumId w:val="26"/>
  </w:num>
  <w:num w:numId="16">
    <w:abstractNumId w:val="29"/>
  </w:num>
  <w:num w:numId="17">
    <w:abstractNumId w:val="20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4"/>
  </w:num>
  <w:num w:numId="23">
    <w:abstractNumId w:val="31"/>
  </w:num>
  <w:num w:numId="24">
    <w:abstractNumId w:val="17"/>
  </w:num>
  <w:num w:numId="25">
    <w:abstractNumId w:val="25"/>
  </w:num>
  <w:num w:numId="26">
    <w:abstractNumId w:val="9"/>
  </w:num>
  <w:num w:numId="27">
    <w:abstractNumId w:val="5"/>
  </w:num>
  <w:num w:numId="28">
    <w:abstractNumId w:val="32"/>
  </w:num>
  <w:num w:numId="29">
    <w:abstractNumId w:val="19"/>
  </w:num>
  <w:num w:numId="30">
    <w:abstractNumId w:val="0"/>
  </w:num>
  <w:num w:numId="31">
    <w:abstractNumId w:val="7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46"/>
    <w:rsid w:val="00012677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27DA"/>
    <w:rsid w:val="0004356E"/>
    <w:rsid w:val="000452DC"/>
    <w:rsid w:val="00045EEF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D81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7014A"/>
    <w:rsid w:val="00184B9A"/>
    <w:rsid w:val="001956BD"/>
    <w:rsid w:val="001A3FDC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24A3"/>
    <w:rsid w:val="00295ECF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E65AB"/>
    <w:rsid w:val="003F1FD7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637C4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C5F5D"/>
    <w:rsid w:val="005D7A02"/>
    <w:rsid w:val="005E3B1F"/>
    <w:rsid w:val="005F0C63"/>
    <w:rsid w:val="005F193D"/>
    <w:rsid w:val="00602726"/>
    <w:rsid w:val="006064FF"/>
    <w:rsid w:val="006110B0"/>
    <w:rsid w:val="006230FA"/>
    <w:rsid w:val="00624D2C"/>
    <w:rsid w:val="0062561F"/>
    <w:rsid w:val="006265F2"/>
    <w:rsid w:val="00626C23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20B91"/>
    <w:rsid w:val="00723CD0"/>
    <w:rsid w:val="00743020"/>
    <w:rsid w:val="00744CB7"/>
    <w:rsid w:val="00750025"/>
    <w:rsid w:val="00757776"/>
    <w:rsid w:val="00757AA3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3E7E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B53DD"/>
    <w:rsid w:val="008C1BB5"/>
    <w:rsid w:val="008C38AF"/>
    <w:rsid w:val="008C5229"/>
    <w:rsid w:val="008D5492"/>
    <w:rsid w:val="008D6DB1"/>
    <w:rsid w:val="008E0B98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539C"/>
    <w:rsid w:val="009F6E2F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420C"/>
    <w:rsid w:val="00B1637E"/>
    <w:rsid w:val="00B22E26"/>
    <w:rsid w:val="00B40241"/>
    <w:rsid w:val="00B42D0F"/>
    <w:rsid w:val="00B60E78"/>
    <w:rsid w:val="00B64EB9"/>
    <w:rsid w:val="00B7326F"/>
    <w:rsid w:val="00B9541D"/>
    <w:rsid w:val="00B977D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24EE"/>
    <w:rsid w:val="00C533C0"/>
    <w:rsid w:val="00C55CC5"/>
    <w:rsid w:val="00C77893"/>
    <w:rsid w:val="00C80DDD"/>
    <w:rsid w:val="00CA1FB1"/>
    <w:rsid w:val="00CA52A9"/>
    <w:rsid w:val="00CA5981"/>
    <w:rsid w:val="00CA6023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2FF6"/>
    <w:rsid w:val="00DC7662"/>
    <w:rsid w:val="00DD41BD"/>
    <w:rsid w:val="00DE12EA"/>
    <w:rsid w:val="00E07DAC"/>
    <w:rsid w:val="00E10201"/>
    <w:rsid w:val="00E13E08"/>
    <w:rsid w:val="00E20C39"/>
    <w:rsid w:val="00E24159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B68B8"/>
    <w:rsid w:val="00FC0062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1EAE5"/>
  <w15:chartTrackingRefBased/>
  <w15:docId w15:val="{A7E5B5C5-AD01-491B-B2AF-30AE52E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30@sejmik.kielce.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2030@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4354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subject/>
  <dc:creator>j.lewandowska</dc:creator>
  <cp:keywords/>
  <cp:lastModifiedBy>Bukała-Jachimkowska, Grażyna</cp:lastModifiedBy>
  <cp:revision>2</cp:revision>
  <cp:lastPrinted>2020-08-04T09:31:00Z</cp:lastPrinted>
  <dcterms:created xsi:type="dcterms:W3CDTF">2020-12-29T08:56:00Z</dcterms:created>
  <dcterms:modified xsi:type="dcterms:W3CDTF">2020-12-29T08:56:00Z</dcterms:modified>
</cp:coreProperties>
</file>