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4AD8D" w14:textId="77777777" w:rsidR="00F24B76" w:rsidRDefault="00F24B76" w:rsidP="00F24B7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24B76">
        <w:rPr>
          <w:rFonts w:ascii="Arial" w:eastAsia="Times New Roman" w:hAnsi="Arial" w:cs="Arial"/>
          <w:sz w:val="20"/>
          <w:szCs w:val="20"/>
          <w:lang w:eastAsia="pl-PL"/>
        </w:rPr>
        <w:t>Załącznik do Uchwały Nr…./20</w:t>
      </w:r>
    </w:p>
    <w:p w14:paraId="4BF0BE42" w14:textId="77777777" w:rsidR="00F24B76" w:rsidRDefault="00F24B76" w:rsidP="00F24B7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24B76">
        <w:rPr>
          <w:rFonts w:ascii="Arial" w:eastAsia="Times New Roman" w:hAnsi="Arial" w:cs="Arial"/>
          <w:sz w:val="20"/>
          <w:szCs w:val="20"/>
          <w:lang w:eastAsia="pl-PL"/>
        </w:rPr>
        <w:t xml:space="preserve"> Zarządu Województwa Świętokrzyskiego</w:t>
      </w:r>
    </w:p>
    <w:p w14:paraId="6DE38E6D" w14:textId="6DBFCD7B" w:rsidR="004F391D" w:rsidRPr="00F24B76" w:rsidRDefault="00F24B76" w:rsidP="00F24B7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24B76">
        <w:rPr>
          <w:rFonts w:ascii="Arial" w:eastAsia="Times New Roman" w:hAnsi="Arial" w:cs="Arial"/>
          <w:sz w:val="20"/>
          <w:szCs w:val="20"/>
          <w:lang w:eastAsia="pl-PL"/>
        </w:rPr>
        <w:t xml:space="preserve"> z dnia …….2020 roku</w:t>
      </w:r>
    </w:p>
    <w:p w14:paraId="1AD401D7" w14:textId="77777777" w:rsidR="000250FD" w:rsidRDefault="000250FD" w:rsidP="00F24B76">
      <w:pPr>
        <w:spacing w:after="0" w:line="240" w:lineRule="auto"/>
        <w:jc w:val="right"/>
        <w:rPr>
          <w:rFonts w:ascii="Arial" w:hAnsi="Arial" w:cs="Arial"/>
          <w:sz w:val="56"/>
          <w:szCs w:val="56"/>
        </w:rPr>
      </w:pPr>
    </w:p>
    <w:p w14:paraId="7ABA7006" w14:textId="77777777" w:rsid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6FA2A2D7" w14:textId="5257508F" w:rsidR="002B1918" w:rsidRPr="000250FD" w:rsidRDefault="009D6395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250FD">
        <w:rPr>
          <w:rFonts w:ascii="Arial" w:hAnsi="Arial" w:cs="Arial"/>
          <w:sz w:val="56"/>
          <w:szCs w:val="56"/>
        </w:rPr>
        <w:t>Regulamin udzielania grantów</w:t>
      </w:r>
    </w:p>
    <w:p w14:paraId="3DE99F98" w14:textId="5D689841" w:rsidR="009D6395" w:rsidRDefault="009D6395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250FD">
        <w:rPr>
          <w:rFonts w:ascii="Arial" w:hAnsi="Arial" w:cs="Arial"/>
          <w:sz w:val="56"/>
          <w:szCs w:val="56"/>
        </w:rPr>
        <w:t xml:space="preserve"> </w:t>
      </w:r>
      <w:r w:rsidR="004F391D" w:rsidRPr="000250FD">
        <w:rPr>
          <w:rFonts w:ascii="Arial" w:hAnsi="Arial" w:cs="Arial"/>
          <w:sz w:val="56"/>
          <w:szCs w:val="56"/>
        </w:rPr>
        <w:t>w ramach projektu</w:t>
      </w:r>
      <w:r w:rsidR="003A447D" w:rsidRPr="000250FD">
        <w:rPr>
          <w:rFonts w:ascii="Arial" w:hAnsi="Arial" w:cs="Arial"/>
          <w:sz w:val="56"/>
          <w:szCs w:val="56"/>
        </w:rPr>
        <w:t xml:space="preserve"> pn.</w:t>
      </w:r>
    </w:p>
    <w:p w14:paraId="10A5DC0B" w14:textId="77777777" w:rsidR="000250FD" w:rsidRP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15520BD5" w14:textId="77777777" w:rsidR="009D6395" w:rsidRPr="009D6395" w:rsidRDefault="009D6395" w:rsidP="009D63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E6DF91" w14:textId="45F75116" w:rsidR="009D6395" w:rsidRDefault="004F391D" w:rsidP="009D6395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0250FD">
        <w:rPr>
          <w:rFonts w:ascii="Arial" w:hAnsi="Arial" w:cs="Arial"/>
          <w:b/>
          <w:bCs/>
          <w:sz w:val="72"/>
          <w:szCs w:val="72"/>
        </w:rPr>
        <w:t>„Bezpieczna Przyszłość”</w:t>
      </w:r>
    </w:p>
    <w:p w14:paraId="3BEE9095" w14:textId="77777777" w:rsidR="000250FD" w:rsidRPr="000250FD" w:rsidRDefault="000250FD" w:rsidP="009D6395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1ED55016" w14:textId="77777777" w:rsidR="009D6395" w:rsidRPr="009D6395" w:rsidRDefault="009D6395" w:rsidP="009D6395">
      <w:pPr>
        <w:spacing w:after="0" w:line="240" w:lineRule="auto"/>
        <w:jc w:val="center"/>
        <w:rPr>
          <w:rFonts w:ascii="Arial" w:hAnsi="Arial" w:cs="Arial"/>
          <w:b/>
          <w:bCs/>
          <w:sz w:val="35"/>
          <w:szCs w:val="35"/>
        </w:rPr>
      </w:pPr>
    </w:p>
    <w:p w14:paraId="5037AE64" w14:textId="22EDEF17" w:rsidR="000250FD" w:rsidRDefault="004F391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współfinansowanego</w:t>
      </w:r>
      <w:r w:rsidR="009D6395"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  <w:r w:rsidRPr="000250FD">
        <w:rPr>
          <w:rFonts w:ascii="Arial" w:eastAsia="Times New Roman" w:hAnsi="Arial" w:cs="Arial"/>
          <w:sz w:val="36"/>
          <w:szCs w:val="36"/>
          <w:lang w:eastAsia="pl-PL"/>
        </w:rPr>
        <w:t>przez Unię Europejską w ramach Europejskiego Funduszu Społecznego,</w:t>
      </w:r>
      <w:r w:rsidR="009D6395"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</w:p>
    <w:p w14:paraId="1CFA0605" w14:textId="77777777" w:rsidR="000250FD" w:rsidRDefault="000250F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0174A487" w14:textId="3EC5BE4A" w:rsidR="000250F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Działanie 2.8 Rozwój Usług Społecznych świadczonych</w:t>
      </w:r>
      <w:r w:rsidR="002B1918" w:rsidRPr="000250FD">
        <w:rPr>
          <w:rFonts w:ascii="Arial" w:eastAsia="Times New Roman" w:hAnsi="Arial" w:cs="Arial"/>
          <w:sz w:val="36"/>
          <w:szCs w:val="36"/>
          <w:lang w:eastAsia="pl-PL"/>
        </w:rPr>
        <w:br/>
      </w:r>
      <w:r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w środowisku lokalnym, </w:t>
      </w:r>
    </w:p>
    <w:p w14:paraId="4321F9DE" w14:textId="77777777" w:rsidR="000250FD" w:rsidRDefault="000250F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75A70168" w14:textId="4F959AEA" w:rsidR="000250F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Programu Operacyjnego</w:t>
      </w:r>
    </w:p>
    <w:p w14:paraId="05BFB14F" w14:textId="0F426C0E" w:rsidR="004F391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Wiedza Edukacja Rozwój na lata 2014-2020.</w:t>
      </w:r>
    </w:p>
    <w:p w14:paraId="023809FD" w14:textId="77777777" w:rsidR="00BE27AD" w:rsidRDefault="00BE27A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737DA925" w14:textId="1382F80F" w:rsidR="00E10320" w:rsidRPr="00BE27AD" w:rsidRDefault="00E10320" w:rsidP="00E1032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E27AD">
        <w:rPr>
          <w:rFonts w:ascii="Arial" w:eastAsia="Times New Roman" w:hAnsi="Arial" w:cs="Arial"/>
          <w:sz w:val="32"/>
          <w:szCs w:val="32"/>
          <w:lang w:eastAsia="pl-PL"/>
        </w:rPr>
        <w:t>(</w:t>
      </w:r>
      <w:r w:rsidR="0081030D">
        <w:rPr>
          <w:rFonts w:ascii="Arial" w:eastAsia="Times New Roman" w:hAnsi="Arial" w:cs="Arial"/>
          <w:sz w:val="32"/>
          <w:szCs w:val="32"/>
          <w:lang w:eastAsia="pl-PL"/>
        </w:rPr>
        <w:t xml:space="preserve">Nabór dodatkowy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dla Wnioskodawców, którzy nie są jednostką samorządu terytorialnego i nie prowadzą domu pomocy społecznej na zlecenie jednostki samorządu terytorialnego</w:t>
      </w:r>
      <w:r w:rsidRPr="00BE27AD">
        <w:rPr>
          <w:rFonts w:ascii="Arial" w:eastAsia="Times New Roman" w:hAnsi="Arial" w:cs="Arial"/>
          <w:sz w:val="32"/>
          <w:szCs w:val="32"/>
          <w:lang w:eastAsia="pl-PL"/>
        </w:rPr>
        <w:t>)</w:t>
      </w:r>
    </w:p>
    <w:p w14:paraId="30524364" w14:textId="4FDDC30E" w:rsidR="004F391D" w:rsidRPr="00BE27AD" w:rsidRDefault="004F391D" w:rsidP="00BE27A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E4E8EEC" w14:textId="46CDBBE4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DADF098" w14:textId="74F3DE18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9C279E" w14:textId="63A8BDA0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7F8C2C" w14:textId="47316726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D4EFD9D" w14:textId="6A643D95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29B7D42" w14:textId="422117AE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964BBA" w14:textId="42E3C60F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A608B2" w14:textId="78A85E51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A3D6EB" w14:textId="56E7B091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E8FF3B" w14:textId="77777777" w:rsidR="009D6395" w:rsidRDefault="009D6395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ED7AC3A" w14:textId="2B94734B" w:rsidR="00C4608C" w:rsidRDefault="009D6395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Niniejszy Regulamin określa warunki naboru oraz uczestnictwa w projekcie grantowym „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” oraz wzory dokumentów niezbędne do ubiegania się o przyznanie, jak i rozliczanie Grantu</w:t>
      </w:r>
      <w:r w:rsidR="00C4608C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7FC5DEF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2A7D2E3" w14:textId="51E7432A" w:rsidR="002B1918" w:rsidRPr="00B673EA" w:rsidRDefault="00DD1553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</w:t>
      </w:r>
      <w:r w:rsidR="002B1918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06951E52" w14:textId="2A06D1B5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SŁOWNICZEK</w:t>
      </w:r>
    </w:p>
    <w:p w14:paraId="2577F32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A913C2" w14:textId="1D11FBC4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Grantodawca –</w:t>
      </w:r>
      <w:r w:rsidR="002A190E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Województwo </w:t>
      </w:r>
      <w:r w:rsidR="002A190E" w:rsidRPr="009D6395">
        <w:rPr>
          <w:rFonts w:ascii="Arial" w:eastAsia="Times New Roman" w:hAnsi="Arial" w:cs="Arial"/>
          <w:sz w:val="25"/>
          <w:szCs w:val="25"/>
          <w:lang w:eastAsia="pl-PL"/>
        </w:rPr>
        <w:t>Świętokrzyskie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, beneficjent projektu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n.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„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”, współfinansowanego przez Unię Europejską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ramach Europejskiego Funduszu Społecznego,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Działanie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2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.8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Rozwój Usług Społecznych świadczonych w środowisku lokalnym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Priorytet Inwestycyjny PI 9iv: </w:t>
      </w:r>
      <w:r w:rsidR="005E66AC" w:rsidRPr="009D6395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Ułatwianie dostępu do przystępnych cenowo, trwałych oraz wysokiej jakości usług, w tym opieki zdrowotnej i usług socjalnych świadczonych w interesie ogólnym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Programu Operacyjnego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Wiedza Edukacja Rozwój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na lata 2014-2020. </w:t>
      </w:r>
    </w:p>
    <w:p w14:paraId="5092E290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726FA0B" w14:textId="0AE2CA47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Realizator Projektu –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Regionalny Ośrodek Polityki Społecznej Urzędu Marszałkowskiego Województwa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Świętokrzyskiego w Kielcach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 xml:space="preserve"> (ROPS UM WŚ w Kielcach)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61BF01A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1C6A6A0" w14:textId="43377221" w:rsidR="003A447D" w:rsidRPr="003A447D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 –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środki finansowe przyznane i przekazane Grantobiorcy za pośrednictwem Wnioskodawcy na </w:t>
      </w:r>
      <w:bookmarkStart w:id="0" w:name="_Hlk40784028"/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wsparcie 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tym mieszkańców i personelu 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bookmarkEnd w:id="0"/>
      <w:r w:rsidR="003A447D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9C8BEBB" w14:textId="77777777" w:rsidR="005E66AC" w:rsidRDefault="005E66A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C9A9B1A" w14:textId="33639819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dom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 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 xml:space="preserve">zlokalizowane na terenie </w:t>
      </w:r>
      <w:r w:rsidR="00DD1553">
        <w:rPr>
          <w:rFonts w:ascii="Arial" w:eastAsia="Times New Roman" w:hAnsi="Arial" w:cs="Arial"/>
          <w:sz w:val="25"/>
          <w:szCs w:val="25"/>
          <w:lang w:eastAsia="pl-PL"/>
        </w:rPr>
        <w:t xml:space="preserve">województwa świętokrzyskiego 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prowadzone przez </w:t>
      </w:r>
      <w:r w:rsidR="00DD1553" w:rsidRPr="00DD1553">
        <w:rPr>
          <w:rFonts w:ascii="Arial" w:eastAsia="Times New Roman" w:hAnsi="Arial" w:cs="Arial"/>
          <w:sz w:val="25"/>
          <w:szCs w:val="25"/>
          <w:lang w:eastAsia="pl-PL"/>
        </w:rPr>
        <w:t>podmioty wskazane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DD1553" w:rsidRPr="00DD1553">
        <w:rPr>
          <w:rFonts w:ascii="Arial" w:eastAsia="Times New Roman" w:hAnsi="Arial" w:cs="Arial"/>
          <w:sz w:val="25"/>
          <w:szCs w:val="25"/>
          <w:lang w:eastAsia="pl-PL"/>
        </w:rPr>
        <w:t>w Rozdziale III</w:t>
      </w:r>
    </w:p>
    <w:p w14:paraId="6AFC6C6E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A59175" w14:textId="5CBEE7E0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Wnioskodawca 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podmiot uprawniony do złożenia wniosku o udzielenie Grantu, </w:t>
      </w:r>
      <w:bookmarkStart w:id="1" w:name="_Hlk41467807"/>
      <w:r w:rsidRPr="009D6395">
        <w:rPr>
          <w:rFonts w:ascii="Arial" w:eastAsia="Times New Roman" w:hAnsi="Arial" w:cs="Arial"/>
          <w:sz w:val="25"/>
          <w:szCs w:val="25"/>
          <w:lang w:eastAsia="pl-PL"/>
        </w:rPr>
        <w:t>wskazany w Rozdziale III</w:t>
      </w:r>
      <w:bookmarkEnd w:id="1"/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359C0193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D4F40B" w14:textId="5CD25A0D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Wniosek 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wniosek o udzielenie Grantu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D8EA6D5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9D9755" w14:textId="6C5B2AFD" w:rsidR="00B673EA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sz w:val="25"/>
          <w:szCs w:val="25"/>
          <w:lang w:eastAsia="pl-PL"/>
        </w:rPr>
        <w:t>Projekt –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projekt p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>n.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„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”. Projekt współfinansowany</w:t>
      </w:r>
      <w:r w:rsidR="003A447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przez Unię Europejską w ramach Europejskiego Funduszu Społecznego, 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Działanie 2.8 </w:t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Rozwój Usług Społecznych świadczonych w środowisku lokalnym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, Priorytet Inwestycyjny PI 9iv: </w:t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Ułatwianie dostępu do przystępnych cenowo, trwałych oraz wysokiej jakości usług, w tym opieki zdrowotnej</w:t>
      </w:r>
      <w:r w:rsidR="009D6395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br/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i usług socjalnych świadczonych w interesie ogólnym</w:t>
      </w:r>
      <w:r w:rsidR="009D6395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Programu Operacyjnego Wiedza Edukacja Rozwój na lata 2014-2020.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Realizacja projektu wynika z zapisów </w:t>
      </w:r>
      <w:r w:rsidR="009D6395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ustawy </w:t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z dnia 2 marca 2020 r</w:t>
      </w:r>
      <w:r w:rsidR="00B673EA">
        <w:rPr>
          <w:rFonts w:ascii="Arial" w:eastAsia="Times New Roman" w:hAnsi="Arial" w:cs="Arial"/>
          <w:sz w:val="25"/>
          <w:szCs w:val="25"/>
          <w:lang w:eastAsia="pl-PL"/>
        </w:rPr>
        <w:t>oku</w:t>
      </w:r>
      <w:r w:rsidR="00B673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o szczególnych rozwiązaniach związanych z zapobieganiem, przeciwdziałaniem i zwalczaniem COVID-19, innych chorób zakaźnych oraz wywołanych nimi sytuacji kryzysowych (Dz.U.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z 2020 r.</w:t>
      </w:r>
      <w:r w:rsidR="003D4702">
        <w:rPr>
          <w:rFonts w:ascii="Arial" w:eastAsia="Times New Roman" w:hAnsi="Arial" w:cs="Arial"/>
          <w:sz w:val="25"/>
          <w:szCs w:val="25"/>
          <w:lang w:eastAsia="pl-PL"/>
        </w:rPr>
        <w:t xml:space="preserve"> poz. 1842</w:t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).  </w:t>
      </w:r>
    </w:p>
    <w:p w14:paraId="267A13B3" w14:textId="77777777" w:rsidR="00B673EA" w:rsidRPr="00B673EA" w:rsidRDefault="00B673EA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F3A8C0" w14:textId="0F66A6A1" w:rsidR="00B673EA" w:rsidRPr="009D6395" w:rsidRDefault="00B673EA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Regulamin -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oznacza </w:t>
      </w:r>
      <w:r>
        <w:rPr>
          <w:rFonts w:ascii="Arial" w:eastAsia="Times New Roman" w:hAnsi="Arial" w:cs="Arial"/>
          <w:sz w:val="25"/>
          <w:szCs w:val="25"/>
          <w:lang w:eastAsia="pl-PL"/>
        </w:rPr>
        <w:t>Regulamin Udzielania Grantów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w ramach projektu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pn. </w:t>
      </w:r>
      <w:r>
        <w:rPr>
          <w:rFonts w:ascii="Arial" w:eastAsia="Times New Roman" w:hAnsi="Arial" w:cs="Arial"/>
          <w:sz w:val="25"/>
          <w:szCs w:val="25"/>
          <w:lang w:eastAsia="pl-PL"/>
        </w:rPr>
        <w:t>„Bezpieczna Przyszłość”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, współfinansowanego przez Unię Europejską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w ramach Europejskiego Funduszu Społecznego, Działania 2.8 Rozwój usług społecznych świadczonych w środowisku lokalnym Programu Operacyjnego Wiedza Edukacja Rozwój 2014-2020, określający procedury grantowe obejmujące zasady i założenia związane z naborem, oceną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i rozliczeniem grantów.</w:t>
      </w:r>
    </w:p>
    <w:p w14:paraId="41238DBF" w14:textId="77777777" w:rsidR="004F391D" w:rsidRDefault="004F391D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68D396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981BC81" w14:textId="77777777" w:rsidR="00DD1553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II</w:t>
      </w:r>
    </w:p>
    <w:p w14:paraId="62933F0B" w14:textId="1FFAFE82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CEL UDZIELANIA GRANTÓW</w:t>
      </w:r>
      <w:r w:rsidR="0006304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 ZAKRES ZADAŃ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MOŻLIWYCH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REALIZACJI</w:t>
      </w:r>
    </w:p>
    <w:p w14:paraId="371367BF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111B5FF" w14:textId="22A49016" w:rsidR="00C4608C" w:rsidRPr="00063043" w:rsidRDefault="00C4608C" w:rsidP="00FF71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Celem udzielania Grantów jest wsparcie </w:t>
      </w:r>
      <w:r w:rsidR="00063043" w:rsidRPr="009D6395">
        <w:rPr>
          <w:rFonts w:ascii="Arial" w:eastAsia="Times New Roman" w:hAnsi="Arial" w:cs="Arial"/>
          <w:sz w:val="25"/>
          <w:szCs w:val="25"/>
          <w:lang w:eastAsia="pl-PL"/>
        </w:rPr>
        <w:t>domów pomocy społecznej,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63043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tym mieszkańców i personelu domów pomocy społecznej województwa świętokrzyskiego, prowadzonych przez </w:t>
      </w:r>
      <w:r w:rsidR="00DD1553">
        <w:rPr>
          <w:rFonts w:ascii="Arial" w:eastAsia="Times New Roman" w:hAnsi="Arial" w:cs="Arial"/>
          <w:sz w:val="25"/>
          <w:szCs w:val="25"/>
          <w:lang w:eastAsia="pl-PL"/>
        </w:rPr>
        <w:t>podmioty wskazane w Rozdziale III.</w:t>
      </w:r>
    </w:p>
    <w:p w14:paraId="104D03C7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5EB0205" w14:textId="60D5158F" w:rsidR="00C4608C" w:rsidRPr="009D6E93" w:rsidRDefault="00C4608C" w:rsidP="004826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043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 celu udzielenia Grantów organizowany jest nabór Wniosków na działania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związane ze 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>wsp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>arciem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 dla mieszkańców i pracowników domów pomocy społecznej</w:t>
      </w:r>
      <w:r w:rsidR="00034260">
        <w:rPr>
          <w:rFonts w:ascii="Arial" w:eastAsia="Times New Roman" w:hAnsi="Arial" w:cs="Arial"/>
          <w:sz w:val="25"/>
          <w:szCs w:val="25"/>
          <w:lang w:eastAsia="pl-PL"/>
        </w:rPr>
        <w:t xml:space="preserve"> mającego na celu ograniczenie negatywnych skutków wystąpienia COVID 19.</w:t>
      </w:r>
    </w:p>
    <w:p w14:paraId="20E0FAA1" w14:textId="77777777" w:rsidR="009D6E93" w:rsidRPr="00476C0E" w:rsidRDefault="009D6E93" w:rsidP="009D6E93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2D4C9C" w14:textId="0D41FC24" w:rsidR="009D6E93" w:rsidRPr="004826D4" w:rsidRDefault="009D6E93" w:rsidP="004826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93">
        <w:rPr>
          <w:rFonts w:ascii="Arial" w:eastAsia="Times New Roman" w:hAnsi="Arial" w:cs="Arial"/>
          <w:sz w:val="25"/>
          <w:szCs w:val="25"/>
          <w:lang w:eastAsia="pl-PL"/>
        </w:rPr>
        <w:t>Grantodawca nie przewiduje zmiany przeznaczenia Grantu.</w:t>
      </w:r>
    </w:p>
    <w:p w14:paraId="36181B5B" w14:textId="77777777" w:rsidR="004826D4" w:rsidRPr="004826D4" w:rsidRDefault="004826D4" w:rsidP="004826D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70283" w14:textId="77777777" w:rsidR="004826D4" w:rsidRPr="00476C0E" w:rsidRDefault="004826D4" w:rsidP="004826D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04ACE5" w14:textId="77777777" w:rsidR="00DD1553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III</w:t>
      </w:r>
    </w:p>
    <w:p w14:paraId="6FE228F5" w14:textId="57698443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PODMIOTY UPRAWNIONE</w:t>
      </w:r>
    </w:p>
    <w:p w14:paraId="003DFB2C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3DEF278" w14:textId="2FEEBF3A" w:rsidR="006369D4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Podmiotami uprawnionymi do złożenia Wniosku są</w:t>
      </w:r>
      <w:r w:rsidR="006369D4">
        <w:rPr>
          <w:rFonts w:ascii="Arial" w:eastAsia="Times New Roman" w:hAnsi="Arial" w:cs="Arial"/>
          <w:sz w:val="25"/>
          <w:szCs w:val="25"/>
          <w:lang w:eastAsia="pl-PL"/>
        </w:rPr>
        <w:t>:</w:t>
      </w:r>
      <w:r w:rsidR="00CD44DC">
        <w:rPr>
          <w:rFonts w:ascii="Arial" w:eastAsia="Times New Roman" w:hAnsi="Arial" w:cs="Arial"/>
          <w:sz w:val="25"/>
          <w:szCs w:val="25"/>
          <w:lang w:eastAsia="pl-PL"/>
        </w:rPr>
        <w:t xml:space="preserve"> organizacje pozarządowe, kościelne osoby prawne, </w:t>
      </w:r>
      <w:r w:rsidR="00CD44DC" w:rsidRPr="00CD44DC">
        <w:rPr>
          <w:rFonts w:ascii="Arial" w:eastAsia="Times New Roman" w:hAnsi="Arial" w:cs="Arial"/>
          <w:sz w:val="25"/>
          <w:szCs w:val="25"/>
          <w:lang w:eastAsia="pl-PL"/>
        </w:rPr>
        <w:t>związki wyznaniowe</w:t>
      </w:r>
      <w:r w:rsidR="00CD44DC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CD44DC" w:rsidRPr="00CD44DC">
        <w:rPr>
          <w:rFonts w:ascii="Arial" w:eastAsia="Times New Roman" w:hAnsi="Arial" w:cs="Arial"/>
          <w:sz w:val="25"/>
          <w:szCs w:val="25"/>
          <w:lang w:eastAsia="pl-PL"/>
        </w:rPr>
        <w:t xml:space="preserve">organizacje społeczne, fundacje, stowarzyszenia, </w:t>
      </w:r>
      <w:r w:rsidR="00CD44DC">
        <w:rPr>
          <w:rFonts w:ascii="Arial" w:eastAsia="Times New Roman" w:hAnsi="Arial" w:cs="Arial"/>
          <w:sz w:val="25"/>
          <w:szCs w:val="25"/>
          <w:lang w:eastAsia="pl-PL"/>
        </w:rPr>
        <w:t>inne osoby prawne oraz osoby fizyczne, które widnieją w rejestrze domów pomocy społecznej prowadzonym przez Wojewodę Świętokrzyskiego (stan na 1</w:t>
      </w:r>
      <w:r w:rsidR="00393FFA">
        <w:rPr>
          <w:rFonts w:ascii="Arial" w:eastAsia="Times New Roman" w:hAnsi="Arial" w:cs="Arial"/>
          <w:sz w:val="25"/>
          <w:szCs w:val="25"/>
          <w:lang w:eastAsia="pl-PL"/>
        </w:rPr>
        <w:t xml:space="preserve"> październik 2020 roku) i nie są prowadzone na zlecenie jednostki samorządu terytorialnego.</w:t>
      </w:r>
    </w:p>
    <w:p w14:paraId="64000F1A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FBBDD3" w14:textId="77777777" w:rsidR="00476AE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IV</w:t>
      </w:r>
    </w:p>
    <w:p w14:paraId="4A61491B" w14:textId="76ADF521" w:rsidR="00C4608C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KRYTERIA OCENY WNIOSKÓW</w:t>
      </w:r>
    </w:p>
    <w:p w14:paraId="2434C0F8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00303EE" w14:textId="7E73EF4F" w:rsidR="00C4608C" w:rsidRPr="00EB32F3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B32F3">
        <w:rPr>
          <w:rFonts w:ascii="Arial" w:eastAsia="Times New Roman" w:hAnsi="Arial" w:cs="Arial"/>
          <w:sz w:val="25"/>
          <w:szCs w:val="25"/>
          <w:lang w:eastAsia="pl-PL"/>
        </w:rPr>
        <w:t>Ocena dokonywana będzie w oparciu o następujące kryteria:</w:t>
      </w:r>
    </w:p>
    <w:p w14:paraId="421F4782" w14:textId="3CF30092" w:rsidR="00EB32F3" w:rsidRPr="00830366" w:rsidRDefault="00EB32F3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</w:t>
      </w:r>
      <w:r w:rsidR="00C4608C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zy Wniosek został złożony w terminie do Realizatora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="00C4608C" w:rsidRPr="00830366">
        <w:rPr>
          <w:rFonts w:ascii="Arial" w:eastAsia="Times New Roman" w:hAnsi="Arial" w:cs="Arial"/>
          <w:sz w:val="25"/>
          <w:szCs w:val="25"/>
          <w:lang w:eastAsia="pl-PL"/>
        </w:rPr>
        <w:t>rojektu?</w:t>
      </w:r>
    </w:p>
    <w:p w14:paraId="0D3661CC" w14:textId="77777777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został złożony na właściwym formularzu?</w:t>
      </w:r>
    </w:p>
    <w:p w14:paraId="5D17B1AC" w14:textId="77777777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jest kompletny?</w:t>
      </w:r>
    </w:p>
    <w:p w14:paraId="64B62209" w14:textId="6A078BF1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jest złożony przez podmiot uprawniony do udziału w naborze Wniosków</w:t>
      </w:r>
      <w:r w:rsidR="00FC4B97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o przyznanie Grantów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2FAD8D73" w14:textId="4F9FA828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Czy </w:t>
      </w:r>
      <w:r w:rsidR="004D501D" w:rsidRPr="00830366">
        <w:rPr>
          <w:rFonts w:ascii="Arial" w:eastAsia="Times New Roman" w:hAnsi="Arial" w:cs="Arial"/>
          <w:sz w:val="25"/>
          <w:szCs w:val="25"/>
          <w:lang w:eastAsia="pl-PL"/>
        </w:rPr>
        <w:t>projekt będzie realizowany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na terenie województwa </w:t>
      </w:r>
      <w:r w:rsidR="00EB32F3" w:rsidRPr="00830366">
        <w:rPr>
          <w:rFonts w:ascii="Arial" w:eastAsia="Times New Roman" w:hAnsi="Arial" w:cs="Arial"/>
          <w:sz w:val="25"/>
          <w:szCs w:val="25"/>
          <w:lang w:eastAsia="pl-PL"/>
        </w:rPr>
        <w:t>świętokrzyskiego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0311B325" w14:textId="0F295D4D" w:rsidR="00EB32F3" w:rsidRPr="00830366" w:rsidRDefault="00C4602F" w:rsidP="00525C9A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Czy okres realizacji Wniosku </w:t>
      </w:r>
      <w:r w:rsidR="00E01F1A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nie przekracza maksymalnego czasu określonego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Regulaminie? </w:t>
      </w:r>
    </w:p>
    <w:p w14:paraId="75F1022F" w14:textId="201CE310" w:rsidR="00C4608C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wydatki zaplanowane we Wniosku spełniają warunki określone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w regulaminie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tj. czy mają na celu podjęcie działań wspierających w walce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br/>
        <w:t>z epidemią COVID-19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0F3FADF7" w14:textId="77777777" w:rsidR="00EB2E11" w:rsidRPr="00EB2E11" w:rsidRDefault="00EB2E11" w:rsidP="00EB2E11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FA23E8A" w14:textId="4190B468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Wszystkie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nioski będą oceniane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terminie do 14 dni od dnia złożenia Wniosku do Realizatora Projektu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przez Komisję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O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ceny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niosków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, powołaną przez Dyrektora Regionalnego Ośrodka Polityki Społecznej w Kielcach.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Każdy z Wniosków będzie oceniany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w systemie punktacji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0-1.</w:t>
      </w:r>
    </w:p>
    <w:p w14:paraId="0088A588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5808D23" w14:textId="6A6545AD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Aby uzyskać pozytywną ocenę i kwalifikować się do dofinansowania, Wniosek musi uzyskać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łącznie </w:t>
      </w:r>
      <w:r w:rsidR="00EB2E11">
        <w:rPr>
          <w:rFonts w:ascii="Arial" w:eastAsia="Times New Roman" w:hAnsi="Arial" w:cs="Arial"/>
          <w:sz w:val="25"/>
          <w:szCs w:val="25"/>
          <w:lang w:eastAsia="pl-PL"/>
        </w:rPr>
        <w:t>7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punktów.</w:t>
      </w:r>
    </w:p>
    <w:p w14:paraId="44D5BCD7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642920" w14:textId="775B8AFA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Ocena dokonywana jest</w:t>
      </w:r>
      <w:r w:rsidR="00B41641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 zastosowaniem karty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oceny, która stanowi</w:t>
      </w:r>
      <w:r w:rsidR="00650816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załącznik nr 2 do niniejszego R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egulaminu.</w:t>
      </w:r>
    </w:p>
    <w:p w14:paraId="0573A5CE" w14:textId="77777777" w:rsidR="00E5394D" w:rsidRPr="00830366" w:rsidRDefault="00E5394D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7EDF442" w14:textId="1FE9D19A" w:rsidR="00C4608C" w:rsidRPr="00D74FE7" w:rsidRDefault="00650816" w:rsidP="00525C9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Komisja Oceny Wniosków, o której mowa w Rozdzia</w:t>
      </w:r>
      <w:r w:rsidRPr="00D74FE7">
        <w:rPr>
          <w:rFonts w:ascii="Arial" w:eastAsia="Times New Roman" w:hAnsi="Arial" w:cs="Arial"/>
          <w:sz w:val="25"/>
          <w:szCs w:val="25"/>
          <w:lang w:eastAsia="pl-PL"/>
        </w:rPr>
        <w:t>le IV, punkt 2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może dokonać poprawy oczywistych omyłek pisarskich, zawartych we Wniosku, po uzgodnieniu mailowym</w:t>
      </w:r>
      <w:r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z Wnioskodawcą, poświadczając naniesione zmiany podpisem przewodniczącego Komisji. Poprawa </w:t>
      </w:r>
      <w:r w:rsidR="007824A3" w:rsidRPr="00D74FE7">
        <w:rPr>
          <w:rFonts w:ascii="Arial" w:eastAsia="Times New Roman" w:hAnsi="Arial" w:cs="Arial"/>
          <w:sz w:val="25"/>
          <w:szCs w:val="25"/>
          <w:lang w:eastAsia="pl-PL"/>
        </w:rPr>
        <w:t>lub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uzupełnienie informacji we Wniosku przez Komisję Oceny Wniosku nie może prowadzić do istotnej modyfikacji treści merytorycznej i finansowej Wniosku. </w:t>
      </w:r>
    </w:p>
    <w:p w14:paraId="4BF9B850" w14:textId="77777777" w:rsidR="00E5394D" w:rsidRPr="00830366" w:rsidRDefault="00E5394D" w:rsidP="00FF71EA">
      <w:pPr>
        <w:pStyle w:val="Akapitzlist"/>
        <w:spacing w:line="360" w:lineRule="auto"/>
        <w:ind w:left="502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498D42C" w14:textId="71A77B49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Realizator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rojektu może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ezwać Wnioskodawcę do poprawienia oczywistych omyłek,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wyjaśnienia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bądź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uzupełnienia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Wniosku w wyznaczonym przez siebie terminie.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Brak odpowiedzi na wezwanie skutkuje pozostawieniem Wniosku bez rozpatrzenia.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O pozostawieniu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niosku bez rozpatrzenia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R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ealizator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rojektu informuje Wnioskodawcę drogą elektroniczną na adres e-mail wskazany we Wniosku.</w:t>
      </w:r>
    </w:p>
    <w:p w14:paraId="5369212B" w14:textId="77777777" w:rsidR="000942DA" w:rsidRPr="00830366" w:rsidRDefault="000942DA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51F5EB2" w14:textId="779BB431" w:rsidR="000942DA" w:rsidRPr="00830366" w:rsidRDefault="000942DA" w:rsidP="00525C9A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Realizator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Projektu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zastrzega sobie prawo do zwrotu Wniosku o udzielenie gra</w:t>
      </w:r>
      <w:r w:rsidR="00034260">
        <w:rPr>
          <w:rFonts w:ascii="Arial" w:eastAsia="Times New Roman" w:hAnsi="Arial" w:cs="Arial"/>
          <w:sz w:val="25"/>
          <w:szCs w:val="25"/>
          <w:lang w:eastAsia="pl-PL"/>
        </w:rPr>
        <w:t xml:space="preserve">ntu </w:t>
      </w:r>
      <w:r w:rsidR="003428A2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celu poprawy,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w sytuacji gdy uzna, że Wniosek o udzielenie grantu w części obejmującej plan finansowy Grantobiorcy nie spełnia warunków kwalifikowalności wydatków opisanych w Rozdziale VI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Regulaminu lub ze względu na ograniczoną ilość dostępnych środków finansowych na udzielenie grantu.</w:t>
      </w:r>
    </w:p>
    <w:p w14:paraId="4CB47972" w14:textId="77777777" w:rsidR="00C4608C" w:rsidRPr="00830366" w:rsidRDefault="00C4608C" w:rsidP="00FF71EA">
      <w:pPr>
        <w:pStyle w:val="Akapitzlist"/>
        <w:spacing w:after="0" w:line="360" w:lineRule="auto"/>
        <w:ind w:left="502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E2F3AD7" w14:textId="0CB678A6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Wyniki oceny złożonych Wniosków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>zostaną umieszczone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na stronie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internetowej </w:t>
      </w:r>
      <w:hyperlink r:id="rId8" w:history="1">
        <w:r w:rsidR="007824A3" w:rsidRPr="00830366">
          <w:rPr>
            <w:rStyle w:val="Hipercze"/>
            <w:rFonts w:ascii="Arial" w:eastAsia="Times New Roman" w:hAnsi="Arial" w:cs="Arial"/>
            <w:color w:val="auto"/>
            <w:sz w:val="25"/>
            <w:szCs w:val="25"/>
            <w:u w:val="none"/>
            <w:lang w:eastAsia="pl-PL"/>
          </w:rPr>
          <w:t>www.swietokrzyskie.pro</w:t>
        </w:r>
      </w:hyperlink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6808B5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Dodatkowo każdy Wnioskodawca otrzyma indywidualne potwierdzenie wyniku oceny na adres </w:t>
      </w:r>
      <w:r w:rsidR="00E87CC8">
        <w:rPr>
          <w:rFonts w:ascii="Arial" w:eastAsia="Times New Roman" w:hAnsi="Arial" w:cs="Arial"/>
          <w:sz w:val="25"/>
          <w:szCs w:val="25"/>
          <w:lang w:eastAsia="pl-PL"/>
        </w:rPr>
        <w:t xml:space="preserve">pocztowy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wskazany we Wniosku, wraz z informacją o udzieleniu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bądź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nieudzieleniu Grantu.</w:t>
      </w:r>
    </w:p>
    <w:p w14:paraId="63006C34" w14:textId="77777777" w:rsidR="00E55079" w:rsidRPr="00830366" w:rsidRDefault="00E55079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5F6708" w14:textId="6C13D172" w:rsidR="00E55079" w:rsidRPr="00830366" w:rsidRDefault="00E55079" w:rsidP="00525C9A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Wynik oceny ostatecznie zatwierdzany jest przez Zarząd Województwa </w:t>
      </w:r>
      <w:r w:rsidR="000250FD" w:rsidRPr="00830366">
        <w:rPr>
          <w:rFonts w:ascii="Arial" w:eastAsia="Times New Roman" w:hAnsi="Arial" w:cs="Arial"/>
          <w:sz w:val="25"/>
          <w:szCs w:val="25"/>
          <w:lang w:eastAsia="pl-PL"/>
        </w:rPr>
        <w:t>Świętokrzy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skiego.</w:t>
      </w:r>
    </w:p>
    <w:p w14:paraId="66525ABD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62CBD8" w14:textId="4D9579A2" w:rsidR="00C4608C" w:rsidRDefault="00462E85" w:rsidP="00525C9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462E85">
        <w:rPr>
          <w:rFonts w:ascii="Arial" w:eastAsia="Times New Roman" w:hAnsi="Arial" w:cs="Arial"/>
          <w:sz w:val="25"/>
          <w:szCs w:val="25"/>
          <w:lang w:eastAsia="pl-PL"/>
        </w:rPr>
        <w:t>Możliwe jest złożenie skargi od negatywnego wyniku oceny. Zasady składania skarg zostały określone zapisami Rozdziału V Regulaminu.</w:t>
      </w:r>
    </w:p>
    <w:p w14:paraId="412B0851" w14:textId="77777777" w:rsidR="00462E85" w:rsidRPr="00462E85" w:rsidRDefault="00462E85" w:rsidP="00462E85">
      <w:pPr>
        <w:pStyle w:val="Akapitzlist"/>
        <w:spacing w:line="360" w:lineRule="auto"/>
        <w:ind w:left="502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B499A42" w14:textId="3099ED70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Wnioskodawca może zrezygnować z udziału w Projekcie zarówno przed, jak</w:t>
      </w:r>
      <w:r w:rsidR="00FF71EA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i po zakończeniu oceny Wniosku.</w:t>
      </w:r>
    </w:p>
    <w:p w14:paraId="436F839F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CFF1E5B" w14:textId="57E7C07F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przypadku rezygnacji Wnioskodawcy przed 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dniem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zawarci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umowy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o udzielenie Grantu, Wniosek zostaje pozostawiony bez rozpatrzenia. </w:t>
      </w:r>
    </w:p>
    <w:p w14:paraId="32C77693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76465CF" w14:textId="20F1CC2D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przypadku rezygnacji Wnioskodawcy po zawarciu Umowy o powierzenie Grantu, Umowa o powierzenie Grantu ulega rozwiązaniu na zasadach w niej określonych. </w:t>
      </w:r>
    </w:p>
    <w:p w14:paraId="3769AA4A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BD64AA9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E6D476B" w14:textId="6BB6B8A4" w:rsidR="00462E85" w:rsidRPr="000250FD" w:rsidRDefault="00462E85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V</w:t>
      </w:r>
    </w:p>
    <w:p w14:paraId="47ED5D2F" w14:textId="77777777" w:rsidR="00AC5E18" w:rsidRDefault="00AC5E18" w:rsidP="00AC5E1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PROCEDURA ROZPATRYWANIA SKARG</w:t>
      </w:r>
    </w:p>
    <w:p w14:paraId="5C3984F3" w14:textId="77777777" w:rsidR="00A022E6" w:rsidRDefault="00A022E6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CA9E219" w14:textId="77777777" w:rsidR="00AC5E18" w:rsidRPr="00462E85" w:rsidRDefault="00AC5E18" w:rsidP="00525C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sz w:val="25"/>
          <w:szCs w:val="25"/>
          <w:lang w:eastAsia="pl-PL"/>
        </w:rPr>
        <w:t>Wnioskodawca ma prawo złożenia skargi od oceny negatywnej w przypadku błędu w ocenie Wniosku.</w:t>
      </w:r>
    </w:p>
    <w:p w14:paraId="7C53BFCE" w14:textId="77777777" w:rsidR="00AC5E18" w:rsidRPr="00462E85" w:rsidRDefault="00AC5E18" w:rsidP="00525C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sz w:val="25"/>
          <w:szCs w:val="25"/>
          <w:lang w:eastAsia="pl-PL"/>
        </w:rPr>
        <w:t xml:space="preserve">Skarga musi być złożona w terminie do 3 dni roboczych od dnia otrzymania informacji o wynikach oceny. Przygotowaną skargę należy wydrukować, opieczętować i podpisać przez osobę upoważnioną do podejmowania decyzji w imieniu Wnioskodawcy. Tak przygotowaną skargę należy złożyć </w:t>
      </w:r>
      <w:r w:rsidRPr="00462E85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zeskanowaną, za pośrednictwem poczty e-mail na adres: </w:t>
      </w:r>
      <w:hyperlink r:id="rId9" w:history="1">
        <w:r w:rsidRPr="00CF4F40">
          <w:rPr>
            <w:rStyle w:val="Hipercze"/>
            <w:rFonts w:ascii="Arial" w:hAnsi="Arial" w:cs="Arial"/>
            <w:sz w:val="25"/>
            <w:szCs w:val="25"/>
            <w:lang w:eastAsia="pl-PL"/>
          </w:rPr>
          <w:t>rops@sejmik.kielce.pl</w:t>
        </w:r>
      </w:hyperlink>
      <w:r w:rsidRPr="00462E85">
        <w:rPr>
          <w:rFonts w:ascii="Arial" w:eastAsia="Times New Roman" w:hAnsi="Arial" w:cs="Arial"/>
          <w:sz w:val="25"/>
          <w:szCs w:val="25"/>
          <w:lang w:eastAsia="pl-PL"/>
        </w:rPr>
        <w:t xml:space="preserve"> lub w przypadku braku takiej możliwości, w formie papierowej na adres:</w:t>
      </w:r>
    </w:p>
    <w:p w14:paraId="33F2432A" w14:textId="77777777" w:rsidR="00AC5E18" w:rsidRPr="00654E01" w:rsidRDefault="00AC5E18" w:rsidP="00AC5E18">
      <w:pPr>
        <w:pStyle w:val="NormalnyWeb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Urząd Marszałkowski Województwa </w:t>
      </w:r>
      <w:r>
        <w:rPr>
          <w:rStyle w:val="Pogrubienie"/>
          <w:rFonts w:asciiTheme="minorHAnsi" w:hAnsiTheme="minorHAnsi" w:cstheme="minorHAnsi"/>
          <w:sz w:val="22"/>
          <w:szCs w:val="22"/>
        </w:rPr>
        <w:t>Świętokrzyskiego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>Regionalny Ośrodek Polityki Społecznej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al. IX Wieków Kielc 3, 25-516 Kielce </w:t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 z adnotacją: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>„</w:t>
      </w:r>
      <w:r>
        <w:rPr>
          <w:rStyle w:val="Pogrubienie"/>
          <w:rFonts w:asciiTheme="minorHAnsi" w:hAnsiTheme="minorHAnsi" w:cstheme="minorHAnsi"/>
          <w:sz w:val="22"/>
          <w:szCs w:val="22"/>
        </w:rPr>
        <w:t>Bezpieczna Przyszłość”</w:t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 – SKARGA</w:t>
      </w:r>
    </w:p>
    <w:p w14:paraId="70076983" w14:textId="77777777" w:rsidR="00AC5E18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 xml:space="preserve">Termin przesłania pocztą tradycyjną uważa się za zachowany, jeżeli przed jego upływem pismo zostało nadane w polskiej placówce pocztowej operatora wyznaczonego w rozumieniu ustawy z dnia 23 listopada 2012 r. - Prawo pocztowe (Dz.U. 2018 poz. 2188). </w:t>
      </w:r>
    </w:p>
    <w:p w14:paraId="6767BCD3" w14:textId="77777777" w:rsidR="00AC5E18" w:rsidRPr="00462E85" w:rsidRDefault="00AC5E18" w:rsidP="00AC5E18">
      <w:pPr>
        <w:pStyle w:val="Normalny1"/>
        <w:spacing w:line="276" w:lineRule="auto"/>
        <w:ind w:left="720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11C3DCC5" w14:textId="77777777" w:rsidR="00AC5E18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 xml:space="preserve">Realizator </w:t>
      </w:r>
      <w:r>
        <w:rPr>
          <w:rFonts w:ascii="Arial" w:eastAsia="Times New Roman" w:hAnsi="Arial" w:cs="Arial"/>
          <w:color w:val="auto"/>
          <w:sz w:val="25"/>
          <w:szCs w:val="25"/>
        </w:rPr>
        <w:t>P</w:t>
      </w:r>
      <w:r w:rsidRPr="00462E85">
        <w:rPr>
          <w:rFonts w:ascii="Arial" w:eastAsia="Times New Roman" w:hAnsi="Arial" w:cs="Arial"/>
          <w:color w:val="auto"/>
          <w:sz w:val="25"/>
          <w:szCs w:val="25"/>
        </w:rPr>
        <w:t>rojektu ustosunkuje się do skargi w terminie do 10 dni roboczych od dnia jej wniesienia.</w:t>
      </w:r>
    </w:p>
    <w:p w14:paraId="21F93D8C" w14:textId="77777777" w:rsidR="00AC5E18" w:rsidRPr="00462E85" w:rsidRDefault="00AC5E18" w:rsidP="00AC5E18">
      <w:pPr>
        <w:pStyle w:val="Normalny1"/>
        <w:spacing w:line="276" w:lineRule="auto"/>
        <w:ind w:left="720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71BADE60" w14:textId="77777777" w:rsidR="00AC5E18" w:rsidRPr="00462E85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Skarga zostanie pozostawiona bez rozpatrzenia:</w:t>
      </w:r>
    </w:p>
    <w:p w14:paraId="28F203C2" w14:textId="77777777" w:rsidR="00AC5E18" w:rsidRPr="00462E85" w:rsidRDefault="00AC5E18" w:rsidP="00525C9A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gdy złożona zostanie po terminie wskazanym w ust. 2;</w:t>
      </w:r>
    </w:p>
    <w:p w14:paraId="6786FF1E" w14:textId="77777777" w:rsidR="00AC5E18" w:rsidRPr="00462E85" w:rsidRDefault="00AC5E18" w:rsidP="00525C9A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wniesiona zostanie przez inny podmiot niż Wnioskodawca;</w:t>
      </w:r>
    </w:p>
    <w:p w14:paraId="40F61357" w14:textId="5FD1DBCE" w:rsidR="00AC5E18" w:rsidRDefault="00AC5E18" w:rsidP="00525C9A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nie została podpisana przez Wnioskodawcę lub została podpisana przez osobę nie mającą umocowania.</w:t>
      </w:r>
    </w:p>
    <w:p w14:paraId="2579E56D" w14:textId="77777777" w:rsidR="00393FFA" w:rsidRPr="00462E85" w:rsidRDefault="00393FFA" w:rsidP="00AC5E18">
      <w:pPr>
        <w:pStyle w:val="Normalny1"/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00E37114" w14:textId="77777777" w:rsidR="00462E85" w:rsidRDefault="00462E85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3C20672" w14:textId="798DC402" w:rsidR="007824A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570A52DB" w14:textId="557E1DC7" w:rsidR="00BD7475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WYSOKOŚĆ WNIOSKOWANEGO WSPARCIA</w:t>
      </w:r>
    </w:p>
    <w:p w14:paraId="159F81C9" w14:textId="77777777" w:rsidR="00BD7475" w:rsidRDefault="00BD7475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9D4C7A1" w14:textId="653DCFC2" w:rsidR="00C4602F" w:rsidRPr="00BD7475" w:rsidRDefault="00A063D4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</w:t>
      </w:r>
      <w:r w:rsidR="00C4608C" w:rsidRPr="00BD7475">
        <w:rPr>
          <w:rFonts w:ascii="Arial" w:eastAsia="Times New Roman" w:hAnsi="Arial" w:cs="Arial"/>
          <w:sz w:val="25"/>
          <w:szCs w:val="25"/>
          <w:lang w:eastAsia="pl-PL"/>
        </w:rPr>
        <w:t>wota Grantu uzależniona jest</w:t>
      </w:r>
      <w:r w:rsidR="00270D13"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BD7475">
        <w:rPr>
          <w:rFonts w:ascii="Arial" w:eastAsia="Times New Roman" w:hAnsi="Arial" w:cs="Arial"/>
          <w:sz w:val="25"/>
          <w:szCs w:val="25"/>
          <w:lang w:eastAsia="pl-PL"/>
        </w:rPr>
        <w:t>od</w:t>
      </w:r>
      <w:r w:rsidR="00C4602F"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: </w:t>
      </w:r>
    </w:p>
    <w:p w14:paraId="453344D9" w14:textId="4F3F299B" w:rsidR="00C4602F" w:rsidRDefault="00C4602F" w:rsidP="00525C9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liczby 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 dom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 xml:space="preserve"> określonej na dzień </w:t>
      </w:r>
      <w:r w:rsidR="00393FFA">
        <w:rPr>
          <w:rFonts w:ascii="Arial" w:eastAsia="Times New Roman" w:hAnsi="Arial" w:cs="Arial"/>
          <w:sz w:val="25"/>
          <w:szCs w:val="25"/>
          <w:lang w:eastAsia="pl-PL"/>
        </w:rPr>
        <w:t>01.10.2020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 xml:space="preserve"> roku.</w:t>
      </w:r>
    </w:p>
    <w:p w14:paraId="132FA5B1" w14:textId="6A1F0A4C" w:rsidR="00270D13" w:rsidRDefault="00E87CC8" w:rsidP="00525C9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l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 xml:space="preserve">iczby etatów zatrudnionych </w:t>
      </w:r>
      <w:r w:rsidR="00F613C2"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pracowników domu pomocy społecznej 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 xml:space="preserve">określonej na dzień </w:t>
      </w:r>
      <w:r w:rsidR="00393FFA">
        <w:rPr>
          <w:rFonts w:ascii="Arial" w:eastAsia="Times New Roman" w:hAnsi="Arial" w:cs="Arial"/>
          <w:sz w:val="25"/>
          <w:szCs w:val="25"/>
          <w:lang w:eastAsia="pl-PL"/>
        </w:rPr>
        <w:t>01.10.2020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 xml:space="preserve"> roku (z wyłączeniem pracowników nieetatowych oraz kadry medycznej).</w:t>
      </w:r>
    </w:p>
    <w:p w14:paraId="64C92825" w14:textId="77777777" w:rsidR="00970709" w:rsidRPr="00AC5E18" w:rsidRDefault="00970709" w:rsidP="00970709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384574E" w14:textId="0CE9B7C0" w:rsidR="00C4602F" w:rsidRDefault="00A063D4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lastRenderedPageBreak/>
        <w:t>Kwota grantu w</w:t>
      </w:r>
      <w:r w:rsidR="00C4602F" w:rsidRPr="00A063D4">
        <w:rPr>
          <w:rFonts w:ascii="Arial" w:eastAsia="Times New Roman" w:hAnsi="Arial" w:cs="Arial"/>
          <w:sz w:val="25"/>
          <w:szCs w:val="25"/>
          <w:lang w:eastAsia="pl-PL"/>
        </w:rPr>
        <w:t>yliczana jest dla poszczególnych rodzajów zadań na podstawie następującego założenia:</w:t>
      </w:r>
    </w:p>
    <w:p w14:paraId="7D3AF01A" w14:textId="77777777" w:rsidR="00AC693A" w:rsidRPr="00A063D4" w:rsidRDefault="00AC693A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A92D003" w14:textId="3FB80512" w:rsidR="00970709" w:rsidRPr="00970709" w:rsidRDefault="00571885" w:rsidP="00525C9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Wartość dodatkowego wynagrodzenia dla pracowników zatrudnionych na umowę o pracę zostaje określona maksymalnie do 1 820,00 zł brutto miesięcznie (maksymalnie przez okres 3 miesięcy) na jeden etat wraz 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 kosztami ponoszonymi przez pracodawcę oraz zgodnie z właściwymi przepisami prawa krajowego, przy wymogu zachowania średniej kwoty dodatku do wynagrodzeń w Domu Pomocy Społecznej  na poziomie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1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450,00 zł 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brutto 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na etat miesięcznie. W przypadku zatrudnienia pracownika w niepełnym wymiarze czasu pracy wartość dodatkowego wynagrodzenia wypłacana jest proporcjonalnie. Za czas niewykonywania pracy dodatkowego wynagrodzenia nie wypłaca się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(z wyjątkiem urlopu wypoczynkowego).</w:t>
      </w:r>
    </w:p>
    <w:p w14:paraId="7EA9E448" w14:textId="6398F996" w:rsidR="00F613C2" w:rsidRPr="00F613C2" w:rsidRDefault="00F613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2CFA6E2A" w14:textId="11A74B8C" w:rsidR="00F613C2" w:rsidRDefault="00F613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 xml:space="preserve">DPS zatrudnia </w:t>
      </w:r>
      <w:r w:rsidR="00AC693A"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pracowników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na pełny etat oraz 1 pracownika na 0,5 etatu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</w:t>
      </w:r>
      <w:r w:rsidR="00393FFA">
        <w:rPr>
          <w:rFonts w:ascii="Arial" w:eastAsia="Times New Roman" w:hAnsi="Arial" w:cs="Arial"/>
          <w:color w:val="002060"/>
          <w:lang w:eastAsia="pl-PL"/>
        </w:rPr>
        <w:t>01.10.2020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roku)</w:t>
      </w:r>
      <w:r w:rsidR="00AC693A">
        <w:rPr>
          <w:rFonts w:ascii="Arial" w:eastAsia="Times New Roman" w:hAnsi="Arial" w:cs="Arial"/>
          <w:color w:val="002060"/>
          <w:lang w:eastAsia="pl-PL"/>
        </w:rPr>
        <w:t>. Suma etatów w DPS wynosi 50,5. Ł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ączna </w:t>
      </w:r>
      <w:r w:rsidR="00AC693A">
        <w:rPr>
          <w:rFonts w:ascii="Arial" w:eastAsia="Times New Roman" w:hAnsi="Arial" w:cs="Arial"/>
          <w:color w:val="002060"/>
          <w:lang w:eastAsia="pl-PL"/>
        </w:rPr>
        <w:t>wartość dodatkowego wynagrodzenia wszystkich pracowników DPS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50,5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etatów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x 1450 zł brutto = 73 225 zł</w:t>
      </w:r>
      <w:r w:rsidR="00FA5F9A">
        <w:rPr>
          <w:rFonts w:ascii="Arial" w:eastAsia="Times New Roman" w:hAnsi="Arial" w:cs="Arial"/>
          <w:color w:val="002060"/>
          <w:lang w:eastAsia="pl-PL"/>
        </w:rPr>
        <w:t xml:space="preserve"> brutto</w:t>
      </w:r>
      <w:r w:rsidR="007F58A6">
        <w:rPr>
          <w:rFonts w:ascii="Arial" w:eastAsia="Times New Roman" w:hAnsi="Arial" w:cs="Arial"/>
          <w:color w:val="002060"/>
          <w:lang w:eastAsia="pl-PL"/>
        </w:rPr>
        <w:t xml:space="preserve"> miesięcznie x 3 miesiące = 219 675 zł brutto na cały okres realizacji projektu</w:t>
      </w:r>
      <w:r w:rsidR="00AC693A">
        <w:rPr>
          <w:rFonts w:ascii="Arial" w:eastAsia="Times New Roman" w:hAnsi="Arial" w:cs="Arial"/>
          <w:color w:val="002060"/>
          <w:lang w:eastAsia="pl-PL"/>
        </w:rPr>
        <w:t>.</w:t>
      </w:r>
    </w:p>
    <w:p w14:paraId="2D446581" w14:textId="77777777" w:rsidR="00B0470A" w:rsidRDefault="00B0470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937D408" w14:textId="42AC0235" w:rsidR="00991909" w:rsidRDefault="00C4602F" w:rsidP="000A4DE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2060"/>
          <w:lang w:eastAsia="pl-PL"/>
        </w:rPr>
      </w:pPr>
      <w:bookmarkStart w:id="2" w:name="_Hlk41474308"/>
      <w:r w:rsidRPr="00BD7475">
        <w:rPr>
          <w:rFonts w:ascii="Arial" w:eastAsia="Times New Roman" w:hAnsi="Arial" w:cs="Arial"/>
          <w:sz w:val="25"/>
          <w:szCs w:val="25"/>
          <w:lang w:eastAsia="pl-PL"/>
        </w:rPr>
        <w:t>Wartość zakupów wyposażenia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oraz 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>środków ochrony indywidulanej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End w:id="2"/>
      <w:r w:rsidR="000744C2">
        <w:rPr>
          <w:rFonts w:ascii="Arial" w:eastAsia="Times New Roman" w:hAnsi="Arial" w:cs="Arial"/>
          <w:sz w:val="25"/>
          <w:szCs w:val="25"/>
          <w:lang w:eastAsia="pl-PL"/>
        </w:rPr>
        <w:t>zostaje określona jako ilo</w:t>
      </w:r>
      <w:r w:rsidR="00223D83">
        <w:rPr>
          <w:rFonts w:ascii="Arial" w:eastAsia="Times New Roman" w:hAnsi="Arial" w:cs="Arial"/>
          <w:sz w:val="25"/>
          <w:szCs w:val="25"/>
          <w:lang w:eastAsia="pl-PL"/>
        </w:rPr>
        <w:t>raz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całkowit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ej kwoty przeznaczonej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na </w:t>
      </w:r>
      <w:r w:rsidR="000744C2" w:rsidRPr="00BD7475">
        <w:rPr>
          <w:rFonts w:ascii="Arial" w:eastAsia="Times New Roman" w:hAnsi="Arial" w:cs="Arial"/>
          <w:sz w:val="25"/>
          <w:szCs w:val="25"/>
          <w:lang w:eastAsia="pl-PL"/>
        </w:rPr>
        <w:t>zakup wyposażenia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 oraz </w:t>
      </w:r>
      <w:r w:rsidR="000744C2" w:rsidRPr="00BD7475">
        <w:rPr>
          <w:rFonts w:ascii="Arial" w:eastAsia="Times New Roman" w:hAnsi="Arial" w:cs="Arial"/>
          <w:sz w:val="25"/>
          <w:szCs w:val="25"/>
          <w:lang w:eastAsia="pl-PL"/>
        </w:rPr>
        <w:t>środków ochrony indywidulanej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(</w:t>
      </w:r>
      <w:r w:rsidR="00393FFA">
        <w:rPr>
          <w:rFonts w:ascii="Arial" w:eastAsia="Times New Roman" w:hAnsi="Arial" w:cs="Arial"/>
          <w:sz w:val="25"/>
          <w:szCs w:val="25"/>
          <w:lang w:eastAsia="pl-PL"/>
        </w:rPr>
        <w:t>559 500,61</w:t>
      </w:r>
      <w:r w:rsidR="00FE1652">
        <w:rPr>
          <w:rFonts w:ascii="Arial" w:eastAsia="Times New Roman" w:hAnsi="Arial" w:cs="Arial"/>
          <w:sz w:val="25"/>
          <w:szCs w:val="25"/>
          <w:lang w:eastAsia="pl-PL"/>
        </w:rPr>
        <w:t xml:space="preserve"> zł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do 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>ogóln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ej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E87CC8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pensjonariuszy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w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e wszystkich domach pomocy społecznej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(</w:t>
      </w:r>
      <w:r w:rsidR="00393FFA">
        <w:rPr>
          <w:rFonts w:ascii="Arial" w:eastAsia="Times New Roman" w:hAnsi="Arial" w:cs="Arial"/>
          <w:sz w:val="25"/>
          <w:szCs w:val="25"/>
          <w:lang w:eastAsia="pl-PL"/>
        </w:rPr>
        <w:t>497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pomnożonej przez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A73C18">
        <w:rPr>
          <w:rFonts w:ascii="Arial" w:eastAsia="Times New Roman" w:hAnsi="Arial" w:cs="Arial"/>
          <w:sz w:val="25"/>
          <w:szCs w:val="25"/>
          <w:lang w:eastAsia="pl-PL"/>
        </w:rPr>
        <w:t xml:space="preserve">mieszkańców 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w danym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domu pomocy społecznej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7C9DD82" w14:textId="42FDAF38" w:rsidR="000744C2" w:rsidRPr="00F613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26439693" w14:textId="5A8695AF" w:rsidR="000744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>
        <w:rPr>
          <w:rFonts w:ascii="Arial" w:eastAsia="Times New Roman" w:hAnsi="Arial" w:cs="Arial"/>
          <w:color w:val="002060"/>
          <w:lang w:eastAsia="pl-PL"/>
        </w:rPr>
        <w:t xml:space="preserve">W 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DPS </w:t>
      </w:r>
      <w:r>
        <w:rPr>
          <w:rFonts w:ascii="Arial" w:eastAsia="Times New Roman" w:hAnsi="Arial" w:cs="Arial"/>
          <w:color w:val="002060"/>
          <w:lang w:eastAsia="pl-PL"/>
        </w:rPr>
        <w:t>przebywa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</w:t>
      </w:r>
      <w:r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</w:t>
      </w:r>
      <w:r>
        <w:rPr>
          <w:rFonts w:ascii="Arial" w:eastAsia="Times New Roman" w:hAnsi="Arial" w:cs="Arial"/>
          <w:color w:val="002060"/>
          <w:lang w:eastAsia="pl-PL"/>
        </w:rPr>
        <w:t>mieszkańców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dzień </w:t>
      </w:r>
      <w:r w:rsidR="00393FFA">
        <w:rPr>
          <w:rFonts w:ascii="Arial" w:eastAsia="Times New Roman" w:hAnsi="Arial" w:cs="Arial"/>
          <w:color w:val="002060"/>
          <w:lang w:eastAsia="pl-PL"/>
        </w:rPr>
        <w:t>01.10.2020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roku)</w:t>
      </w:r>
      <w:r>
        <w:rPr>
          <w:rFonts w:ascii="Arial" w:eastAsia="Times New Roman" w:hAnsi="Arial" w:cs="Arial"/>
          <w:color w:val="002060"/>
          <w:lang w:eastAsia="pl-PL"/>
        </w:rPr>
        <w:t xml:space="preserve">. </w:t>
      </w:r>
      <w:r w:rsidRPr="000744C2">
        <w:rPr>
          <w:rFonts w:ascii="Arial" w:eastAsia="Times New Roman" w:hAnsi="Arial" w:cs="Arial"/>
          <w:color w:val="002060"/>
          <w:lang w:eastAsia="pl-PL"/>
        </w:rPr>
        <w:t>Wartość zakupów wyposażenia oraz środków ochrony indywidulanej</w:t>
      </w:r>
      <w:r>
        <w:rPr>
          <w:rFonts w:ascii="Arial" w:eastAsia="Times New Roman" w:hAnsi="Arial" w:cs="Arial"/>
          <w:color w:val="002060"/>
          <w:lang w:eastAsia="pl-PL"/>
        </w:rPr>
        <w:t xml:space="preserve"> dla danego DPS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>
        <w:rPr>
          <w:rFonts w:ascii="Arial" w:eastAsia="Times New Roman" w:hAnsi="Arial" w:cs="Arial"/>
          <w:color w:val="002060"/>
          <w:lang w:eastAsia="pl-PL"/>
        </w:rPr>
        <w:t xml:space="preserve"> </w:t>
      </w:r>
      <w:r w:rsidR="00393FFA">
        <w:rPr>
          <w:rFonts w:ascii="Arial" w:eastAsia="Times New Roman" w:hAnsi="Arial" w:cs="Arial"/>
          <w:color w:val="002060"/>
          <w:lang w:eastAsia="pl-PL"/>
        </w:rPr>
        <w:t>559 500,61</w:t>
      </w:r>
      <w:r>
        <w:rPr>
          <w:rFonts w:ascii="Arial" w:eastAsia="Times New Roman" w:hAnsi="Arial" w:cs="Arial"/>
          <w:color w:val="002060"/>
          <w:lang w:eastAsia="pl-PL"/>
        </w:rPr>
        <w:t xml:space="preserve"> zł brutto / </w:t>
      </w:r>
      <w:r w:rsidR="00393FFA">
        <w:rPr>
          <w:rFonts w:ascii="Arial" w:eastAsia="Times New Roman" w:hAnsi="Arial" w:cs="Arial"/>
          <w:color w:val="002060"/>
          <w:lang w:eastAsia="pl-PL"/>
        </w:rPr>
        <w:t>497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ogółu mieszkańców DPS</w:t>
      </w:r>
      <w:r>
        <w:rPr>
          <w:rFonts w:ascii="Arial" w:eastAsia="Times New Roman" w:hAnsi="Arial" w:cs="Arial"/>
          <w:color w:val="002060"/>
          <w:lang w:eastAsia="pl-PL"/>
        </w:rPr>
        <w:t xml:space="preserve"> x 50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mieszkańców danego DPS</w:t>
      </w:r>
      <w:r>
        <w:rPr>
          <w:rFonts w:ascii="Arial" w:eastAsia="Times New Roman" w:hAnsi="Arial" w:cs="Arial"/>
          <w:color w:val="002060"/>
          <w:lang w:eastAsia="pl-PL"/>
        </w:rPr>
        <w:t xml:space="preserve"> = </w:t>
      </w:r>
      <w:r w:rsidR="00081930">
        <w:rPr>
          <w:rFonts w:ascii="Arial" w:eastAsia="Times New Roman" w:hAnsi="Arial" w:cs="Arial"/>
          <w:color w:val="002060"/>
          <w:lang w:eastAsia="pl-PL"/>
        </w:rPr>
        <w:t>56 287</w:t>
      </w:r>
      <w:r>
        <w:rPr>
          <w:rFonts w:ascii="Arial" w:eastAsia="Times New Roman" w:hAnsi="Arial" w:cs="Arial"/>
          <w:color w:val="002060"/>
          <w:lang w:eastAsia="pl-PL"/>
        </w:rPr>
        <w:t xml:space="preserve"> zł brutto.</w:t>
      </w:r>
    </w:p>
    <w:p w14:paraId="6CB92BF0" w14:textId="52AB1A01" w:rsidR="00BA2958" w:rsidRPr="00715474" w:rsidRDefault="00BA2958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230F9E0" w14:textId="642C3D88" w:rsidR="00BD7475" w:rsidRPr="00715474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15474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 przypadku, gdy </w:t>
      </w:r>
      <w:r w:rsidR="00B1118B">
        <w:rPr>
          <w:rFonts w:ascii="Arial" w:eastAsia="Times New Roman" w:hAnsi="Arial" w:cs="Arial"/>
          <w:sz w:val="25"/>
          <w:szCs w:val="25"/>
          <w:lang w:eastAsia="pl-PL"/>
        </w:rPr>
        <w:t xml:space="preserve">łączna 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>kwota wynikająca ze złożonych ofert, przekracza wysokość środków przeznaczonych na realizację zada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ń wymienionych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br/>
        <w:t>w Rozdziale V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, pkt.2 Regulaminu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CC15C8">
        <w:rPr>
          <w:rFonts w:ascii="Arial" w:eastAsia="Times New Roman" w:hAnsi="Arial" w:cs="Arial"/>
          <w:sz w:val="25"/>
          <w:szCs w:val="25"/>
          <w:lang w:eastAsia="pl-PL"/>
        </w:rPr>
        <w:t xml:space="preserve">Realizator Projektu 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>zastrzega sobie możliwość przyznania dofinansowania w mniejszej wysokości niż wnioskowana.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br/>
      </w:r>
    </w:p>
    <w:p w14:paraId="2110D055" w14:textId="6D95F82F" w:rsidR="00C4602F" w:rsidRPr="001403E8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złożyć 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t>maksymalnie jeden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Wnios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t>ek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dla każdego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>z Grantobiorców, dla którego jest organem prowadzącym.</w:t>
      </w:r>
    </w:p>
    <w:p w14:paraId="50FEF949" w14:textId="77777777" w:rsidR="00517055" w:rsidRPr="006044F1" w:rsidRDefault="00517055" w:rsidP="00FF71EA">
      <w:pPr>
        <w:pStyle w:val="Akapitzlist"/>
        <w:spacing w:line="360" w:lineRule="auto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</w:p>
    <w:p w14:paraId="5D76F450" w14:textId="2006BAA8" w:rsidR="001403E8" w:rsidRDefault="00C4602F" w:rsidP="00CF2E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Grant udzielany jest na okres nie dłuższy niż do </w:t>
      </w:r>
      <w:r w:rsidR="00E87CC8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28.02.2021</w:t>
      </w:r>
      <w:r w:rsidR="00991909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 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r</w:t>
      </w:r>
      <w:r w:rsidR="00457B16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oku</w:t>
      </w:r>
      <w:r w:rsidR="00517055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</w:t>
      </w:r>
      <w:r w:rsidR="003C1D66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 </w:t>
      </w:r>
      <w:r w:rsidR="00CF2E62" w:rsidRPr="00CF2E62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Jednocześnie Realizator Projektu dopuszcza możliwość ponos</w:t>
      </w:r>
      <w:r w:rsidR="00CF2E62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zenia wydatków w okresie od 1 października </w:t>
      </w:r>
      <w:r w:rsidR="00CF2E62" w:rsidRPr="00CF2E62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 2020 roku do dnia zawarcia umowy. </w:t>
      </w:r>
    </w:p>
    <w:p w14:paraId="7B562478" w14:textId="5CACD078" w:rsidR="00517055" w:rsidRPr="001403E8" w:rsidRDefault="00517055" w:rsidP="001403E8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06BC9CD" w14:textId="742ED7A7" w:rsidR="005F6344" w:rsidRPr="00E87CC8" w:rsidRDefault="00517055" w:rsidP="00E87C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87CC8">
        <w:rPr>
          <w:rFonts w:ascii="Arial" w:eastAsia="Times New Roman" w:hAnsi="Arial" w:cs="Arial"/>
          <w:sz w:val="25"/>
          <w:szCs w:val="25"/>
          <w:lang w:eastAsia="pl-PL"/>
        </w:rPr>
        <w:t>Okres realizacji zadań</w:t>
      </w:r>
      <w:r w:rsidR="00C4602F" w:rsidRPr="00E87CC8">
        <w:rPr>
          <w:rFonts w:ascii="Arial" w:eastAsia="Times New Roman" w:hAnsi="Arial" w:cs="Arial"/>
          <w:sz w:val="25"/>
          <w:szCs w:val="25"/>
          <w:lang w:eastAsia="pl-PL"/>
        </w:rPr>
        <w:t xml:space="preserve"> przez </w:t>
      </w:r>
      <w:r w:rsidR="003C1D66" w:rsidRPr="00E87CC8">
        <w:rPr>
          <w:rFonts w:ascii="Arial" w:eastAsia="Times New Roman" w:hAnsi="Arial" w:cs="Arial"/>
          <w:sz w:val="25"/>
          <w:szCs w:val="25"/>
          <w:lang w:eastAsia="pl-PL"/>
        </w:rPr>
        <w:t>Wnioskodawców</w:t>
      </w:r>
      <w:r w:rsidR="00AD35A0" w:rsidRPr="00E87CC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E87CC8">
        <w:rPr>
          <w:rFonts w:ascii="Arial" w:eastAsia="Times New Roman" w:hAnsi="Arial" w:cs="Arial"/>
          <w:sz w:val="25"/>
          <w:szCs w:val="25"/>
          <w:lang w:eastAsia="pl-PL"/>
        </w:rPr>
        <w:t>w ramach projektu grantowego oraz złożenie rozliczenia</w:t>
      </w:r>
      <w:r w:rsidRPr="00E87CC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E87CC8">
        <w:rPr>
          <w:rFonts w:ascii="Arial" w:eastAsia="Times New Roman" w:hAnsi="Arial" w:cs="Arial"/>
          <w:sz w:val="25"/>
          <w:szCs w:val="25"/>
          <w:lang w:eastAsia="pl-PL"/>
        </w:rPr>
        <w:t>potwierdzającego realizacje projektu grantowego zostanie określon</w:t>
      </w:r>
      <w:r w:rsidRPr="00E87CC8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="00C4602F" w:rsidRPr="00E87CC8">
        <w:rPr>
          <w:rFonts w:ascii="Arial" w:eastAsia="Times New Roman" w:hAnsi="Arial" w:cs="Arial"/>
          <w:sz w:val="25"/>
          <w:szCs w:val="25"/>
          <w:lang w:eastAsia="pl-PL"/>
        </w:rPr>
        <w:t xml:space="preserve"> w umowie o powierzenie </w:t>
      </w:r>
      <w:r w:rsidR="003C1D66" w:rsidRPr="00E87CC8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="00C4602F" w:rsidRPr="00E87CC8">
        <w:rPr>
          <w:rFonts w:ascii="Arial" w:eastAsia="Times New Roman" w:hAnsi="Arial" w:cs="Arial"/>
          <w:sz w:val="25"/>
          <w:szCs w:val="25"/>
          <w:lang w:eastAsia="pl-PL"/>
        </w:rPr>
        <w:t>rantu.</w:t>
      </w:r>
      <w:r w:rsidR="00270D13" w:rsidRPr="00E87CC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2229B5CF" w14:textId="77777777" w:rsidR="005F6344" w:rsidRDefault="005F6344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6424619" w14:textId="4EA56C2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bookmarkStart w:id="3" w:name="_Hlk45628053"/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VI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52782D1" w14:textId="67882C3C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KOSZTY KWALIFIKOWALNE I NIEKWALIFIKOWALNE</w:t>
      </w:r>
    </w:p>
    <w:p w14:paraId="5D40A5C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DB202A5" w14:textId="140E2AE9" w:rsidR="00270D13" w:rsidRPr="00457B16" w:rsidRDefault="00230276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Koszty</w:t>
      </w:r>
      <w:r w:rsidR="00C4608C" w:rsidRPr="00457B16">
        <w:rPr>
          <w:rFonts w:ascii="Arial" w:eastAsia="Times New Roman" w:hAnsi="Arial" w:cs="Arial"/>
          <w:sz w:val="25"/>
          <w:szCs w:val="25"/>
          <w:lang w:eastAsia="pl-PL"/>
        </w:rPr>
        <w:t xml:space="preserve"> poniesione w ramach Grantu</w:t>
      </w:r>
      <w:r w:rsidR="00270D13" w:rsidRPr="00457B1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457B16">
        <w:rPr>
          <w:rFonts w:ascii="Arial" w:eastAsia="Times New Roman" w:hAnsi="Arial" w:cs="Arial"/>
          <w:sz w:val="25"/>
          <w:szCs w:val="25"/>
          <w:lang w:eastAsia="pl-PL"/>
        </w:rPr>
        <w:t>są uznane za kwalifikowalne, jeśli:</w:t>
      </w:r>
    </w:p>
    <w:p w14:paraId="4A8E1FD3" w14:textId="63CDBE6E" w:rsidR="00F42DFD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t>dotyczą wsparcia pracowników</w:t>
      </w:r>
      <w:r w:rsidR="00270D13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faktycznie wykonujących pracę</w:t>
      </w:r>
      <w:r w:rsidR="007915E9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w warunkach epidemicznych, obciążoną ryzykiem własnego</w:t>
      </w:r>
      <w:r w:rsidR="00F42DFD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zachorowania,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którzy bezpośrednio pracują z osobami starszymi, przewlekle lub</w:t>
      </w:r>
      <w:r w:rsidR="00F42DFD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terminalnie chorymi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oraz</w:t>
      </w:r>
      <w:r w:rsidR="00270D13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AE10FB">
        <w:rPr>
          <w:rFonts w:ascii="Arial" w:eastAsia="Times New Roman" w:hAnsi="Arial" w:cs="Arial"/>
          <w:sz w:val="25"/>
          <w:szCs w:val="25"/>
          <w:lang w:eastAsia="pl-PL"/>
        </w:rPr>
        <w:t>osobami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AE10FB">
        <w:rPr>
          <w:rFonts w:ascii="Arial" w:eastAsia="Times New Roman" w:hAnsi="Arial" w:cs="Arial"/>
          <w:sz w:val="25"/>
          <w:szCs w:val="25"/>
          <w:lang w:eastAsia="pl-PL"/>
        </w:rPr>
        <w:t>z niepełnosprawnościami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457B16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najbardziej narażonymi na </w:t>
      </w:r>
      <w:r w:rsidR="00F42DFD">
        <w:rPr>
          <w:rFonts w:ascii="Arial" w:eastAsia="Times New Roman" w:hAnsi="Arial" w:cs="Arial"/>
          <w:sz w:val="25"/>
          <w:szCs w:val="25"/>
          <w:lang w:eastAsia="pl-PL"/>
        </w:rPr>
        <w:t xml:space="preserve">zachorowania na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COVID-19,</w:t>
      </w:r>
    </w:p>
    <w:p w14:paraId="5240993A" w14:textId="77777777" w:rsidR="00F42DFD" w:rsidRPr="006044F1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są 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racjonalne i efektywne, </w:t>
      </w:r>
    </w:p>
    <w:p w14:paraId="2CFF3FE8" w14:textId="0960009D" w:rsidR="00F42DFD" w:rsidRPr="006044F1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 w:rsidRPr="005E0655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zostały faktycznie poniesione w okresie wskazanym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 we Wniosku</w:t>
      </w:r>
      <w:r w:rsidR="001403E8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br/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i dotyczą okresu od 1.</w:t>
      </w:r>
      <w:r w:rsidR="005E0655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1</w:t>
      </w:r>
      <w:r w:rsidR="00991909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0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.2020 do </w:t>
      </w:r>
      <w:r w:rsidR="005E0655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28.02.2021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,</w:t>
      </w:r>
    </w:p>
    <w:p w14:paraId="0DE50961" w14:textId="4A190D33" w:rsidR="00782B72" w:rsidRPr="006044F1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są udokumentowane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w formie dokumentów księgowych, tj.: listy płac, dowody zapłaty, faktury, rachunku, wyciągi bankowe (z uwzględnieniem 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lastRenderedPageBreak/>
        <w:t>składek Z</w:t>
      </w:r>
      <w:r w:rsidR="00D74186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akład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u</w:t>
      </w:r>
      <w:r w:rsidR="00D74186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U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bezpieczeń 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S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połecznych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i U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rzędu 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S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karbowego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), umowy, zakresy obowiązków;</w:t>
      </w:r>
    </w:p>
    <w:p w14:paraId="402E19B1" w14:textId="655AAB55" w:rsidR="00782B72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82B72">
        <w:rPr>
          <w:rFonts w:ascii="Arial" w:eastAsia="Times New Roman" w:hAnsi="Arial" w:cs="Arial"/>
          <w:sz w:val="25"/>
          <w:szCs w:val="25"/>
          <w:lang w:eastAsia="pl-PL"/>
        </w:rPr>
        <w:t>zostały przewidziane w zakresie rzeczowo-finansowym</w:t>
      </w:r>
      <w:r w:rsidR="00270D13" w:rsidRPr="00782B7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782B72">
        <w:rPr>
          <w:rFonts w:ascii="Arial" w:eastAsia="Times New Roman" w:hAnsi="Arial" w:cs="Arial"/>
          <w:sz w:val="25"/>
          <w:szCs w:val="25"/>
          <w:lang w:eastAsia="pl-PL"/>
        </w:rPr>
        <w:t xml:space="preserve">Wniosku, </w:t>
      </w:r>
    </w:p>
    <w:p w14:paraId="6266F151" w14:textId="439C7C55" w:rsidR="00270D13" w:rsidRPr="00782B72" w:rsidRDefault="00782B72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82B72">
        <w:rPr>
          <w:rFonts w:ascii="Arial" w:eastAsia="Times New Roman" w:hAnsi="Arial" w:cs="Arial"/>
          <w:sz w:val="25"/>
          <w:szCs w:val="25"/>
          <w:lang w:eastAsia="pl-PL"/>
        </w:rPr>
        <w:t>s</w:t>
      </w:r>
      <w:r w:rsidR="00C4608C" w:rsidRPr="00782B72">
        <w:rPr>
          <w:rFonts w:ascii="Arial" w:eastAsia="Times New Roman" w:hAnsi="Arial" w:cs="Arial"/>
          <w:sz w:val="25"/>
          <w:szCs w:val="25"/>
          <w:lang w:eastAsia="pl-PL"/>
        </w:rPr>
        <w:t>ą zgodne z odrębnymi przepisami prawa powszechnie obowiązującego.</w:t>
      </w:r>
    </w:p>
    <w:bookmarkEnd w:id="3"/>
    <w:p w14:paraId="3C22913C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BB36CF1" w14:textId="3D657AA2" w:rsidR="00270D13" w:rsidRPr="00B5055E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Do </w:t>
      </w:r>
      <w:r w:rsidR="00457B16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kategorii </w:t>
      </w:r>
      <w:r w:rsidR="00230276" w:rsidRPr="00B5055E">
        <w:rPr>
          <w:rFonts w:ascii="Arial" w:eastAsia="Times New Roman" w:hAnsi="Arial" w:cs="Arial"/>
          <w:sz w:val="25"/>
          <w:szCs w:val="25"/>
          <w:lang w:eastAsia="pl-PL"/>
        </w:rPr>
        <w:t>kosztów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, które mogą być finansowane</w:t>
      </w:r>
      <w:r w:rsidR="00270D13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w ramach Grantu należą</w:t>
      </w:r>
      <w:r w:rsidR="00782B72" w:rsidRPr="00B5055E">
        <w:rPr>
          <w:rFonts w:ascii="Arial" w:eastAsia="Times New Roman" w:hAnsi="Arial" w:cs="Arial"/>
          <w:sz w:val="25"/>
          <w:szCs w:val="25"/>
          <w:lang w:eastAsia="pl-PL"/>
        </w:rPr>
        <w:t>: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5917589E" w14:textId="62334B48" w:rsidR="00634012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4" w:name="_Hlk44413414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Koszty dodatków do wynagrodzeń pracowników zatrudnionych przy sprawowaniu opieki i wsparcia nad mieszkańcami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bookmarkEnd w:id="4"/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A600BA0" w14:textId="77777777" w:rsidR="0092469A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5" w:name="_Hlk41982286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Zakup środków ochrony indywidualnej </w:t>
      </w:r>
      <w:bookmarkEnd w:id="5"/>
      <w:r w:rsidRPr="00B5055E">
        <w:rPr>
          <w:rFonts w:ascii="Arial" w:eastAsia="Times New Roman" w:hAnsi="Arial" w:cs="Arial"/>
          <w:sz w:val="25"/>
          <w:szCs w:val="25"/>
          <w:lang w:eastAsia="pl-PL"/>
        </w:rPr>
        <w:t>(m.in. rękawice jednorazowe, maseczki ochronne, przyłbice, kombinezony, fartuchy, płyn do dezynfekcji powierzchni, ochraniacze na obuwie, płyn do dezynfekcji rąk, czepki ochronne, żele antybakteryjne, maseczki z filtrem, gogle ochronne, termometry, itp.)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oraz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sprzętu i wyposażenia, m.in. sprzęt do dezynfekcji powierzchni (np. ozonatory) wraz ze środkami eksploatacyjnymi, maty dezynfekcyjne, koncentratory tlenu, ssaki elektryczne przenośne, lampy bakteriobójcze, termometry bezdotykowe, itp.;</w:t>
      </w:r>
    </w:p>
    <w:p w14:paraId="4B9537C8" w14:textId="767B32EB" w:rsidR="0092469A" w:rsidRPr="00B5055E" w:rsidRDefault="0092469A" w:rsidP="00991909">
      <w:pPr>
        <w:pStyle w:val="Akapitzlist"/>
        <w:spacing w:after="0" w:line="360" w:lineRule="auto"/>
        <w:ind w:left="993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758F632" w14:textId="00EBB070" w:rsidR="006430C5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Każdy Wnioskodawca </w:t>
      </w:r>
      <w:r w:rsidR="0092469A">
        <w:rPr>
          <w:rFonts w:ascii="Arial" w:eastAsia="Times New Roman" w:hAnsi="Arial" w:cs="Arial"/>
          <w:sz w:val="25"/>
          <w:szCs w:val="25"/>
          <w:lang w:eastAsia="pl-PL"/>
        </w:rPr>
        <w:t xml:space="preserve">w imieniu Grantobiorcy </w:t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złoży do Umowy o udzielenie Grantu oświadczenie o kwalifikowalności podatku VAT. Jeżeli</w:t>
      </w:r>
      <w:r w:rsidR="000158F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z oświadczenia będzie wynikać, iż Grantobiorca nie ma prawnej możliwości odliczenia VAT od zakupionego sprzętu i środków, wówczas VAT jest kwalifikowalnym składnikiem wydatku. Jeżeli Grantobiorca ma możliwość VAT odzyskać, to VAT nie jest kwalifikowalny i Grant będzie</w:t>
      </w:r>
      <w:r w:rsidR="006430C5"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rozliczany</w:t>
      </w:r>
      <w:r w:rsidR="000158F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w kwotach netto</w:t>
      </w:r>
      <w:r w:rsidR="00081930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63E6949F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B930A97" w14:textId="1489B9D9" w:rsidR="00270D13" w:rsidRPr="00230276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54321">
        <w:rPr>
          <w:rFonts w:ascii="Arial" w:eastAsia="Times New Roman" w:hAnsi="Arial" w:cs="Arial"/>
          <w:sz w:val="25"/>
          <w:szCs w:val="25"/>
          <w:lang w:eastAsia="pl-PL"/>
        </w:rPr>
        <w:t xml:space="preserve">Koszty </w:t>
      </w:r>
      <w:r w:rsidR="00A007B7">
        <w:rPr>
          <w:rFonts w:ascii="Arial" w:eastAsia="Times New Roman" w:hAnsi="Arial" w:cs="Arial"/>
          <w:sz w:val="25"/>
          <w:szCs w:val="25"/>
          <w:lang w:eastAsia="pl-PL"/>
        </w:rPr>
        <w:t xml:space="preserve">administracyjne oraz koszty ewaluacji </w:t>
      </w:r>
      <w:r w:rsidRPr="00854321">
        <w:rPr>
          <w:rFonts w:ascii="Arial" w:eastAsia="Times New Roman" w:hAnsi="Arial" w:cs="Arial"/>
          <w:sz w:val="25"/>
          <w:szCs w:val="25"/>
          <w:lang w:eastAsia="pl-PL"/>
        </w:rPr>
        <w:t>Grantu</w:t>
      </w:r>
      <w:r w:rsidR="006430C5" w:rsidRPr="0085432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54321">
        <w:rPr>
          <w:rFonts w:ascii="Arial" w:eastAsia="Times New Roman" w:hAnsi="Arial" w:cs="Arial"/>
          <w:sz w:val="25"/>
          <w:szCs w:val="25"/>
          <w:lang w:eastAsia="pl-PL"/>
        </w:rPr>
        <w:t>nie są kwalifikowane.</w:t>
      </w:r>
      <w:r w:rsidR="00A007B7">
        <w:rPr>
          <w:rFonts w:ascii="Arial" w:eastAsia="Times New Roman" w:hAnsi="Arial" w:cs="Arial"/>
          <w:sz w:val="25"/>
          <w:szCs w:val="25"/>
          <w:lang w:eastAsia="pl-PL"/>
        </w:rPr>
        <w:t xml:space="preserve"> Nie przewiduje się wydatków w ramach cross-</w:t>
      </w:r>
      <w:proofErr w:type="spellStart"/>
      <w:r w:rsidR="00A007B7">
        <w:rPr>
          <w:rFonts w:ascii="Arial" w:eastAsia="Times New Roman" w:hAnsi="Arial" w:cs="Arial"/>
          <w:sz w:val="25"/>
          <w:szCs w:val="25"/>
          <w:lang w:eastAsia="pl-PL"/>
        </w:rPr>
        <w:t>financingu</w:t>
      </w:r>
      <w:proofErr w:type="spellEnd"/>
      <w:r w:rsidR="00A007B7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C4561F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522784" w14:textId="2E6B0DD8" w:rsidR="00A022E6" w:rsidRPr="00452F36" w:rsidRDefault="00C4608C" w:rsidP="00452F3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452F36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</w:t>
      </w:r>
      <w:r w:rsidR="004F39BC" w:rsidRPr="00452F36">
        <w:rPr>
          <w:rFonts w:ascii="Arial" w:eastAsia="Times New Roman" w:hAnsi="Arial" w:cs="Arial"/>
          <w:sz w:val="25"/>
          <w:szCs w:val="25"/>
          <w:lang w:eastAsia="pl-PL"/>
        </w:rPr>
        <w:t xml:space="preserve">dokonać jednorazowego przesunięcia </w:t>
      </w:r>
      <w:r w:rsidR="00991909" w:rsidRPr="00452F36">
        <w:rPr>
          <w:rFonts w:ascii="Arial" w:eastAsia="Times New Roman" w:hAnsi="Arial" w:cs="Arial"/>
          <w:sz w:val="25"/>
          <w:szCs w:val="25"/>
          <w:lang w:eastAsia="pl-PL"/>
        </w:rPr>
        <w:t xml:space="preserve">z kategorii kosztu: „Dodatkowe wynagrodzenie dla pracowników zatrudnionych na </w:t>
      </w:r>
      <w:r w:rsidR="00991909" w:rsidRPr="00452F3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umowę o pracę” do kategorii kosztu „Koszt zakupu wyposażenia oraz środków ochrony indywidualnej”</w:t>
      </w:r>
      <w:r w:rsidR="00452F36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269BE7EF" w14:textId="77777777" w:rsidR="00963635" w:rsidRDefault="00963635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6A379F" w14:textId="562A8F16" w:rsidR="00270D13" w:rsidRPr="00CB6C61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>Przesunięcie pomiędzy pozycjami kategorii kosztów (np. przesunięcie środków z kategorii „</w:t>
      </w:r>
      <w:r w:rsidR="00CB6C61" w:rsidRPr="00CB6C61">
        <w:rPr>
          <w:rFonts w:ascii="Arial" w:eastAsia="Times New Roman" w:hAnsi="Arial" w:cs="Arial"/>
          <w:sz w:val="25"/>
          <w:szCs w:val="25"/>
          <w:lang w:eastAsia="pl-PL"/>
        </w:rPr>
        <w:t>Zakup usług umożliwiających zmianę organizacji pracy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” na kategorię „</w:t>
      </w:r>
      <w:r w:rsidR="00CB6C61" w:rsidRPr="00CB6C61">
        <w:rPr>
          <w:rFonts w:ascii="Arial" w:eastAsia="Times New Roman" w:hAnsi="Arial" w:cs="Arial"/>
          <w:sz w:val="25"/>
          <w:szCs w:val="25"/>
          <w:lang w:eastAsia="pl-PL"/>
        </w:rPr>
        <w:t>Zakup środków ochrony indywidualnej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”)</w:t>
      </w:r>
      <w:r w:rsidR="000158F5"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każdorazowo wymaga </w:t>
      </w:r>
      <w:r w:rsidR="00452F36">
        <w:rPr>
          <w:rFonts w:ascii="Arial" w:eastAsia="Times New Roman" w:hAnsi="Arial" w:cs="Arial"/>
          <w:sz w:val="25"/>
          <w:szCs w:val="25"/>
          <w:lang w:eastAsia="pl-PL"/>
        </w:rPr>
        <w:t>pisemnej zgody Realizatora Projektu.</w:t>
      </w:r>
    </w:p>
    <w:p w14:paraId="49EC49C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0F0B7D7" w14:textId="42862C3A" w:rsidR="00270D13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>W odniesieniu do środków finansowych przekazanych Wnioskodawcy</w:t>
      </w:r>
      <w:r w:rsidR="00CB6C61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w ramach Grantu, obowiązuje zakaz podwójnego finansowania tych samych wydatków. Takie działanie skutkować będzie koniecznością zwrotu proporcjonalnej części otrzymanego Grantu. </w:t>
      </w:r>
    </w:p>
    <w:p w14:paraId="3F932A00" w14:textId="77777777" w:rsidR="008A3E30" w:rsidRPr="008A3E30" w:rsidRDefault="008A3E30" w:rsidP="008A3E30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6788D9" w14:textId="370AE70A" w:rsidR="00F076DF" w:rsidRPr="00571885" w:rsidRDefault="00571885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571885">
        <w:rPr>
          <w:rFonts w:ascii="Arial" w:eastAsia="Times New Roman" w:hAnsi="Arial" w:cs="Arial"/>
          <w:sz w:val="25"/>
          <w:szCs w:val="25"/>
          <w:lang w:eastAsia="pl-PL"/>
        </w:rPr>
        <w:t>Wartość dodatkowego wynagrodzenia dla pracowników zatrudnionych na umowę o pracę nie może przekroczyć kwoty 1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820,00 zł brutto miesięcznie na jeden etat wraz z kosztami ponoszonymi przez pracodawcę oraz zgodnie z właściwymi przepisami prawa krajowego, przy wymogu zachowania średniej kwoty dodatku do wynagrodzeń w Domu Pomocy Społecznej na poziomie 1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450,00 zł 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brutto 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na jeden etat miesięcznie.</w:t>
      </w:r>
    </w:p>
    <w:p w14:paraId="63D093DA" w14:textId="77777777" w:rsidR="00571885" w:rsidRPr="00571885" w:rsidRDefault="00571885" w:rsidP="00571885">
      <w:pPr>
        <w:pStyle w:val="Akapitzlist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4C77B43" w14:textId="77777777" w:rsidR="00571885" w:rsidRPr="00571885" w:rsidRDefault="00571885" w:rsidP="00571885">
      <w:pPr>
        <w:pStyle w:val="Akapitzlist"/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CDA2F55" w14:textId="43D887B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VI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1EE7555D" w14:textId="2D1B851F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PODSTAWOWE OBOWIĄZKI WNIOSKODAWCY</w:t>
      </w:r>
    </w:p>
    <w:p w14:paraId="61E85E0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9F6B519" w14:textId="57AEACD8" w:rsidR="00270D13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ma w szczególności obowiązek:</w:t>
      </w:r>
    </w:p>
    <w:p w14:paraId="6C5BB84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6E6E110" w14:textId="52AF0418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zapoznania się z Regulaminem przed złożeniem Wniosku. Złożenie Wniosku oznacza deklarację udziału w Projekcie, zaakceptowanie warunków Regulaminu i zobowiązanie się do ich stosowania;</w:t>
      </w:r>
    </w:p>
    <w:p w14:paraId="7FBB57D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6DA5465" w14:textId="791B995F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podawania prawdziwych informacji w dokumentach przedstawianych Grantodawcy pod rygorem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odpowiedzialności karnej za składanie oświadczeń niezgodnych z prawdą;</w:t>
      </w:r>
    </w:p>
    <w:p w14:paraId="2851DC85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E631F75" w14:textId="12BFC8C9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poddania się czynnościom monitoringowym i kontrolnym zgodnie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z postanowieniami Umowy o udzielenie Grantu;</w:t>
      </w:r>
    </w:p>
    <w:p w14:paraId="0E91BEBE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A978A79" w14:textId="53408412" w:rsidR="00C4608C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przedkładania do Realizatora 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wszelkich dokumentów niezbędnych do rozliczenia Grantu;</w:t>
      </w:r>
    </w:p>
    <w:p w14:paraId="0EFCD2B8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F2DE1A1" w14:textId="163B987F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udostępniania lub przekazywania na wniosek Realizatora 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wszelkich dokumentów i informacji dotyczących realizacji Grantu, w tym oryginałów dokumentów związanych z uzyskaniem i wykorzystaniem Grantu;</w:t>
      </w:r>
    </w:p>
    <w:p w14:paraId="4BBBBAB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2EB9CE" w14:textId="5788D166" w:rsidR="00A022E6" w:rsidRPr="00970709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wykorzystania Grantu zgodnie z Umową o udzielenie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Grantu i Regulaminem.</w:t>
      </w:r>
    </w:p>
    <w:p w14:paraId="0714EAF6" w14:textId="77777777" w:rsidR="006044F1" w:rsidRDefault="006044F1" w:rsidP="006044F1">
      <w:pPr>
        <w:spacing w:after="0" w:line="360" w:lineRule="auto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27DF173E" w14:textId="5A624578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Rozdział 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IX</w:t>
      </w:r>
    </w:p>
    <w:p w14:paraId="6F5ED3C5" w14:textId="348B8056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WYPŁACANIE I FINANSOWANIE</w:t>
      </w:r>
      <w:r w:rsidR="00270D13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GRANTÓW</w:t>
      </w:r>
    </w:p>
    <w:p w14:paraId="279E49DF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CC7E508" w14:textId="3E6F5BAF" w:rsidR="00270D13" w:rsidRPr="00C81FC9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81FC9">
        <w:rPr>
          <w:rFonts w:ascii="Arial" w:eastAsia="Times New Roman" w:hAnsi="Arial" w:cs="Arial"/>
          <w:sz w:val="25"/>
          <w:szCs w:val="25"/>
          <w:lang w:eastAsia="pl-PL"/>
        </w:rPr>
        <w:t>Grant wypłacany jest w formie zaliczki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na konto wskazane przez Wnioskodawcę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Umowie o udzielenie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Grantu, pod warunkiem dostępności środków na rachunku bankowym prowadzonym przez Grantodawcę.</w:t>
      </w:r>
    </w:p>
    <w:p w14:paraId="0BFE865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D8A493" w14:textId="4F15636C" w:rsidR="00270D13" w:rsidRPr="00CB477A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Termin wypłaty Grantu określają warunki Umowy o udzielenie Grantu.</w:t>
      </w:r>
    </w:p>
    <w:p w14:paraId="6D25F13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3CEE1A6" w14:textId="36D62254" w:rsidR="00270D13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Wnioskodawcy</w:t>
      </w:r>
      <w:r w:rsidR="00CB477A"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będą zobowiązani do sprawozdawczości finansowej. Rozliczenie środków następuje zgodnie z zapisami umowy o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udzielenie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Grantu, stanowiącej załącznik nr 3 do niniejszego regulaminu.</w:t>
      </w:r>
    </w:p>
    <w:p w14:paraId="33B06005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FC31F45" w14:textId="67481DB1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Rozdział 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X</w:t>
      </w:r>
    </w:p>
    <w:p w14:paraId="5E845D96" w14:textId="6B935422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ZABEZPIECZENIE GRANTÓW</w:t>
      </w:r>
    </w:p>
    <w:p w14:paraId="097E1AB7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39657FD" w14:textId="1DC0E896" w:rsidR="00270D13" w:rsidRPr="00CB477A" w:rsidRDefault="00C4608C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Warunkiem wypłaty Grantu jest wniesienie przez Wnioskodawcę</w:t>
      </w:r>
      <w:r w:rsidR="00270D13"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>zabezpieczenia, o ile Grantodawca nie zwolnił Wnioskodawcy z tego obowiązku.</w:t>
      </w:r>
    </w:p>
    <w:p w14:paraId="3AD6A06E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1418A8F" w14:textId="38FF113B" w:rsidR="00482485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W przypadku podmiotów niebędących </w:t>
      </w:r>
      <w:r>
        <w:rPr>
          <w:rFonts w:ascii="Arial" w:eastAsia="Times New Roman" w:hAnsi="Arial" w:cs="Arial"/>
          <w:sz w:val="25"/>
          <w:szCs w:val="25"/>
          <w:lang w:eastAsia="pl-PL"/>
        </w:rPr>
        <w:t>jednostkami samorządu terytorialnego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 tj. organizacji pozarządowych, kościelnych osób prawnych, innych osób prawnych, zabezpieczeniem prawidłowej realizacji umowy powierzenia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rantu będzie złożenie weksla in blanco (wzór weksla in blanco wraz z deklaracją wekslową stanowią załącznik nr 5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Umowy o udzielenie Grantu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>).</w:t>
      </w:r>
    </w:p>
    <w:p w14:paraId="61F96673" w14:textId="77777777" w:rsidR="00482485" w:rsidRPr="00482485" w:rsidRDefault="00482485" w:rsidP="00482485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0E67BDB" w14:textId="2D8D1397" w:rsidR="00482485" w:rsidRPr="00482485" w:rsidRDefault="00482485" w:rsidP="00525C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>Wnioskodawca wnosi zabezpieczenie prawidłowej realizacji Umowy,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nie później niż w terminie 7 dni od dnia zawarcia Umowy w formie weksla in blanco (100 % kwoty grantu) wraz z deklaracją wekslową. </w:t>
      </w:r>
    </w:p>
    <w:p w14:paraId="106526A0" w14:textId="64EEA1D5" w:rsidR="002A190E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>Zabezpieczenie, o którym mowa powyżej, ustanawiane jest do dnia rozliczenia końcowego grantu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44014B8" w14:textId="77777777" w:rsidR="00482485" w:rsidRPr="00482485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Grantodawca zwróci Wnioskodawcy zabezpieczenie należytej realizacji Umowy w ciągu 14 dni roboczych: </w:t>
      </w:r>
    </w:p>
    <w:p w14:paraId="69679FF9" w14:textId="77777777" w:rsidR="00482485" w:rsidRPr="00482485" w:rsidRDefault="00482485" w:rsidP="00525C9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od dnia zakończenia okresu, na który zostało ono ustanowione; </w:t>
      </w:r>
    </w:p>
    <w:p w14:paraId="4770F816" w14:textId="77777777" w:rsidR="00482485" w:rsidRPr="00482485" w:rsidRDefault="00482485" w:rsidP="00525C9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w przypadku rozwiązania Umowy zgodnie z postanowieniami § 10 Umowy, licząc od dnia wpływu na konto Grantodawcy zwrotu środków otrzymanych przez Wnioskodawcę. </w:t>
      </w:r>
    </w:p>
    <w:p w14:paraId="711D5CED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8A365DC" w14:textId="54A7F893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9B4D240" w14:textId="5DC0A752" w:rsidR="00EE211D" w:rsidRDefault="00C4608C" w:rsidP="00EE21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UMOWA O UDZIELENIE</w:t>
      </w:r>
      <w:r w:rsidR="00CB477A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GRANTU</w:t>
      </w:r>
    </w:p>
    <w:p w14:paraId="42DFD838" w14:textId="77777777" w:rsidR="00A022E6" w:rsidRPr="00A022E6" w:rsidRDefault="00A022E6" w:rsidP="00EE21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A9E6AE3" w14:textId="5CB164D3" w:rsidR="00EE211D" w:rsidRDefault="00C4608C" w:rsidP="00525C9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t>Po zaakceptowaniu Wniosku przez</w:t>
      </w:r>
      <w:r w:rsidR="0085242C"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Grantodawcę 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403E8" w:rsidRPr="001403E8">
        <w:rPr>
          <w:rFonts w:ascii="Arial" w:eastAsia="Times New Roman" w:hAnsi="Arial" w:cs="Arial"/>
          <w:sz w:val="25"/>
          <w:szCs w:val="25"/>
          <w:lang w:eastAsia="pl-PL"/>
        </w:rPr>
        <w:t>zostanie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t xml:space="preserve"> zawarta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z Wnioskodawcą</w:t>
      </w:r>
      <w:r w:rsidR="002A190E"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t xml:space="preserve">umowa 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o udzielenie</w:t>
      </w:r>
      <w:r w:rsidR="002A190E"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Grantu.</w:t>
      </w:r>
    </w:p>
    <w:p w14:paraId="1D69C383" w14:textId="7D7E3F52" w:rsidR="00EE211D" w:rsidRDefault="00EE211D" w:rsidP="0008193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W przypadku, gdy umowę podpisuje reprezentant Wnioskodawcy, najpóźniej w chwili podpisania umowy – przedkłada stosowne pełnomocnictwo.</w:t>
      </w:r>
    </w:p>
    <w:p w14:paraId="6F50189C" w14:textId="77777777" w:rsidR="00EE211D" w:rsidRDefault="00EE211D" w:rsidP="00EE211D">
      <w:pPr>
        <w:pStyle w:val="Akapitzlis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9BCC086" w14:textId="22E9BED3" w:rsidR="002A190E" w:rsidRDefault="00C4608C" w:rsidP="00525C9A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Umowa o udzielenie Grantu określa w szczególności:</w:t>
      </w:r>
    </w:p>
    <w:p w14:paraId="7C4A6D54" w14:textId="77777777" w:rsidR="00EE211D" w:rsidRPr="00EE211D" w:rsidRDefault="00EE211D" w:rsidP="00EE211D">
      <w:pPr>
        <w:pStyle w:val="Akapitzlis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99678B1" w14:textId="0C21BA73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zadania Wnioskodawcy i Grantobiorcy objęte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rantem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7CA0F1FE" w14:textId="7442B7F4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możliwą (maksymalną) wysokość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rantu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4570995B" w14:textId="43E828C9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warunki przekazania i rozliczenia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rantu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0BB80A1C" w14:textId="6A5ABEBA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lastRenderedPageBreak/>
        <w:t>zobowiązanie do zwrotu grantu w przypadku wykorzystania go niezgodnie z celami projektu grantowego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2E6883AE" w14:textId="4B6EF0EE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zobowiązanie Wnioskodawcy i Grantobiorcy do poddania się kontroli oraz czynnościom monitoringowym przeprowadzanym przez Grantodawcę lub uprawnione podmioty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6F46C307" w14:textId="643CA190" w:rsidR="001403E8" w:rsidRPr="00A022E6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zobowiązanie Wnioskodawcy i Grantobiorcy do informowania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o realizowanym przez Wnioskodawcę przedsięwzięciu i stosowania właściwych oznaczeń, zgodnie z wytycznymi Grantodawcy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1CB4BD9B" w14:textId="77777777" w:rsidR="001403E8" w:rsidRDefault="001403E8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027165C5" w14:textId="08B4D750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</w:t>
      </w:r>
      <w:r w:rsidR="00CB477A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X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32254D9" w14:textId="3C015355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ODZYSKIWANIE GRANTÓW W PRZYPADKU ICH WYKORZYSTANIA NIEZGODNIE Z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CELAMI</w:t>
      </w:r>
    </w:p>
    <w:p w14:paraId="796CC6BE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00B09E3" w14:textId="2ACA4B8A" w:rsidR="002A190E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1.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zobowiązany jest do zwrotu całości wypłaconych środków, jeżeli:</w:t>
      </w:r>
    </w:p>
    <w:p w14:paraId="6464AD87" w14:textId="0B3E582F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Sprawozdanie końcowe nie zostało zaakceptowane przez Realizatora 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rojektu,</w:t>
      </w:r>
    </w:p>
    <w:p w14:paraId="278900FE" w14:textId="6175F302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złożył niezgodne z prawdą oświadczeni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na etapie ubiegania się o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Grant,</w:t>
      </w:r>
    </w:p>
    <w:p w14:paraId="3F71FEF5" w14:textId="5A410631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3)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 został wykorzystany niezgodnie z celami udzielania Grantów,</w:t>
      </w:r>
    </w:p>
    <w:p w14:paraId="0B976257" w14:textId="36C7D8CE" w:rsidR="00C77DD0" w:rsidRDefault="00C77DD0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4)  Miało miejsce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podwójne finansowani</w:t>
      </w:r>
      <w:r>
        <w:rPr>
          <w:rFonts w:ascii="Arial" w:eastAsia="Times New Roman" w:hAnsi="Arial" w:cs="Arial"/>
          <w:sz w:val="25"/>
          <w:szCs w:val="25"/>
          <w:lang w:eastAsia="pl-PL"/>
        </w:rPr>
        <w:t>e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całości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wydatków</w:t>
      </w:r>
      <w:r>
        <w:rPr>
          <w:rFonts w:ascii="Arial" w:eastAsia="Times New Roman" w:hAnsi="Arial" w:cs="Arial"/>
          <w:sz w:val="25"/>
          <w:szCs w:val="25"/>
          <w:lang w:eastAsia="pl-PL"/>
        </w:rPr>
        <w:t>,</w:t>
      </w:r>
    </w:p>
    <w:p w14:paraId="129C8E81" w14:textId="06C132A9" w:rsidR="00C77DD0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4)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Gdy Umowa o udzielenie Grantu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zostanie rozwiązana przez Grantodawcę ze skutkiem natychmiastowym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 xml:space="preserve"> zgodnie z zapisami Ro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>z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 xml:space="preserve">działu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>XI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V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57022E8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2707A13" w14:textId="067FF7C5" w:rsidR="002A190E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2.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zobowiązany jest do zwrotu części wypłaconych środków,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  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 przypadku:</w:t>
      </w:r>
    </w:p>
    <w:p w14:paraId="78F1A69F" w14:textId="6E5ED02E" w:rsidR="002A190E" w:rsidRDefault="009F01E7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6" w:name="_Hlk41984591"/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podwójnego finansowania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 xml:space="preserve">części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wydatków</w:t>
      </w:r>
      <w:bookmarkEnd w:id="6"/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214FDCEC" w14:textId="44882945" w:rsidR="00A022E6" w:rsidRDefault="009F01E7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gdy </w:t>
      </w:r>
      <w:bookmarkStart w:id="7" w:name="_Hlk41985122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Instytucja Pośrednicząca (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Ministerstwo </w:t>
      </w:r>
      <w:r w:rsidR="00452F36">
        <w:rPr>
          <w:rFonts w:ascii="Arial" w:eastAsia="Times New Roman" w:hAnsi="Arial" w:cs="Arial"/>
          <w:sz w:val="25"/>
          <w:szCs w:val="25"/>
          <w:lang w:eastAsia="pl-PL"/>
        </w:rPr>
        <w:t>Rozwoju, Pracy i Technologii</w:t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bookmarkEnd w:id="7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nałoży na Grantodawcę korektę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finansową z tytułu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niewłaściwego wykorzystania grantu przez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Wnioskodawcę (zwrot części wypłaconych środków odpowiadającej nałożonej korekcie finansowej).</w:t>
      </w:r>
    </w:p>
    <w:p w14:paraId="2C428448" w14:textId="77777777" w:rsidR="000C002F" w:rsidRDefault="000C002F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E0AB1DB" w14:textId="274F639E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XI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04116DF8" w14:textId="3B55E12C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MONITOROWANIE I KONTROLA GRANTÓW</w:t>
      </w:r>
    </w:p>
    <w:p w14:paraId="43F39F32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5592E6" w14:textId="18F151CE" w:rsidR="00C77DD0" w:rsidRPr="00C77DD0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Monitoring realizacji Grantu odbywać się będzie poprzez weryfikację sprawozdania końcowego. </w:t>
      </w:r>
    </w:p>
    <w:p w14:paraId="0B167DA3" w14:textId="384AE955" w:rsidR="00C77DD0" w:rsidRPr="00B5055E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Grantodawca może przeprowadzić kontrolę u Wnioskodawcy i/lub Grantobiorcy </w:t>
      </w:r>
      <w:r w:rsidR="00235A84">
        <w:rPr>
          <w:rFonts w:ascii="Arial" w:eastAsia="Times New Roman" w:hAnsi="Arial" w:cs="Arial"/>
          <w:sz w:val="25"/>
          <w:szCs w:val="25"/>
          <w:lang w:eastAsia="pl-PL"/>
        </w:rPr>
        <w:t xml:space="preserve">w zakresie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prawidłowości realizacji Grantu lub przedstawionego rozliczenia w postaci zestawienia wydatków w ramach sprawozdania końcowego.</w:t>
      </w:r>
    </w:p>
    <w:p w14:paraId="12E1745D" w14:textId="77777777" w:rsidR="00C77DD0" w:rsidRPr="00B5055E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Ponieważ dokumenty księgowe nie będą wymagane do przedstawienia wraz z rozliczeniem grantu w ramach sprawozdania końcowego, powinny one być dostępne u Wnioskodawcy i/lub Grantobiorcy w okresie, w którym projekt grantowy będzie mógł podlegać kontroli. </w:t>
      </w:r>
    </w:p>
    <w:p w14:paraId="5599F6C7" w14:textId="7A00FC71" w:rsidR="00C77DD0" w:rsidRPr="00C77DD0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Informacja o okresie, w którym Wnioskodawca i Grantobiorca zobowiązany jest do przechowywania dokumentów związanych z realizacją projektu, wskazana jest w umowie o udzielenie grantu.</w:t>
      </w:r>
    </w:p>
    <w:p w14:paraId="0DB6CBC8" w14:textId="77777777" w:rsidR="009F01E7" w:rsidRDefault="009F01E7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99E864" w14:textId="74F31530" w:rsidR="009F01E7" w:rsidRPr="009F01E7" w:rsidRDefault="009F01E7" w:rsidP="009F01E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IV</w:t>
      </w:r>
    </w:p>
    <w:p w14:paraId="107B6E2B" w14:textId="38B47626" w:rsidR="009F01E7" w:rsidRDefault="009F01E7" w:rsidP="009F01E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ROZWIĄZANIE UMOWY</w:t>
      </w:r>
    </w:p>
    <w:p w14:paraId="6E234B6F" w14:textId="77777777" w:rsidR="00C77DD0" w:rsidRDefault="00C77DD0" w:rsidP="009F01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A3E1FBD" w14:textId="0E794CE5" w:rsidR="009F01E7" w:rsidRPr="009F01E7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sz w:val="25"/>
          <w:szCs w:val="25"/>
          <w:lang w:eastAsia="pl-PL"/>
        </w:rPr>
        <w:t>Grantodawca może rozwiązać Umowę ze skutkiem natychmiastowym,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F01E7">
        <w:rPr>
          <w:rFonts w:ascii="Arial" w:eastAsia="Times New Roman" w:hAnsi="Arial" w:cs="Arial"/>
          <w:sz w:val="25"/>
          <w:szCs w:val="25"/>
          <w:lang w:eastAsia="pl-PL"/>
        </w:rPr>
        <w:t xml:space="preserve">w formie pisemnego wypowiedzenia, w przypadku gdy: </w:t>
      </w:r>
    </w:p>
    <w:p w14:paraId="33BD80C8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wykorzysta przekazane środki na cel inny niż określony w Regulaminie lub niezgodnie z zapisami Umowy.</w:t>
      </w:r>
    </w:p>
    <w:p w14:paraId="1C1FE15B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złoży lub posłuży się fałszywym oświadczeniem lub podrobionymi, przerobionymi lub stwierdzającymi nieprawdę dokumentami księgowymi w celu uzyskania grantu lub jego rozliczenia w ramach Umowy.</w:t>
      </w:r>
    </w:p>
    <w:p w14:paraId="48FC6824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odmówi poddania się kontroli, o której mowa w § 7 Umowy lub nie doprowadzi w terminie określonym przez Grantodawcę do usunięcia stwierdzonych nieprawidłowości.</w:t>
      </w:r>
    </w:p>
    <w:p w14:paraId="247F71BC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Wnioskodawca nie przedłoży sprawozdania końcowego w terminach określonych w zapisach § 8 Umowy.</w:t>
      </w:r>
    </w:p>
    <w:p w14:paraId="415DF8F5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przekaże część lub całość grantu osobie trzeciej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77DD0">
        <w:rPr>
          <w:rFonts w:ascii="Arial" w:eastAsia="Times New Roman" w:hAnsi="Arial" w:cs="Arial"/>
          <w:sz w:val="25"/>
          <w:szCs w:val="25"/>
          <w:lang w:eastAsia="pl-PL"/>
        </w:rPr>
        <w:t>w sposób niezgodny z umową.</w:t>
      </w:r>
    </w:p>
    <w:p w14:paraId="1ECC473B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Został złożony wobec Wnioskodawcy wniosek o ogłoszenie upadłości lub gdy Wnioskodawca pozostaje w stanie likwidacji, lub podlega zarządowi komisarycznemu, lub zawiesił swoją działalność, lub jest przedmiotem postępowań o podobnym charakterze.</w:t>
      </w:r>
    </w:p>
    <w:p w14:paraId="478DD185" w14:textId="615EA755" w:rsidR="009F01E7" w:rsidRPr="00C77DD0" w:rsidRDefault="00C77DD0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Instytucja Pośrednicząca (</w:t>
      </w:r>
      <w:proofErr w:type="spellStart"/>
      <w:r w:rsidRPr="00C77DD0">
        <w:rPr>
          <w:rFonts w:ascii="Arial" w:eastAsia="Times New Roman" w:hAnsi="Arial" w:cs="Arial"/>
          <w:sz w:val="25"/>
          <w:szCs w:val="25"/>
          <w:lang w:eastAsia="pl-PL"/>
        </w:rPr>
        <w:t>M</w:t>
      </w:r>
      <w:r w:rsidR="00452F36">
        <w:rPr>
          <w:rFonts w:ascii="Arial" w:eastAsia="Times New Roman" w:hAnsi="Arial" w:cs="Arial"/>
          <w:sz w:val="25"/>
          <w:szCs w:val="25"/>
          <w:lang w:eastAsia="pl-PL"/>
        </w:rPr>
        <w:t>RPiT</w:t>
      </w:r>
      <w:proofErr w:type="spellEnd"/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>rozwiąże umowę o finansowanie projektu grantowego z Województw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em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Świętokrzyskim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(Grantodawc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ą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), przy czym rozwiązanie niniejszej Umowy może nastąpić wyłącznie wówczas, gdy nie doszło do ostatecznego rozliczenia środków grantu przez Wnioskodawcę. </w:t>
      </w:r>
    </w:p>
    <w:p w14:paraId="2A446C87" w14:textId="77777777" w:rsidR="000F69EF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sz w:val="25"/>
          <w:szCs w:val="25"/>
          <w:lang w:eastAsia="pl-PL"/>
        </w:rPr>
        <w:t xml:space="preserve">Umowa może zostać rozwiązana w drodze pisemnego porozumienia stron, na wniosek każdej ze stron, w przypadku wystąpienia okoliczności, które uniemożliwiają dalsze wykonywanie postanowień zawartych w Umowie. </w:t>
      </w:r>
    </w:p>
    <w:p w14:paraId="00007977" w14:textId="77777777" w:rsidR="000F69EF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 przypadku rozwiązania Umowy na podstawie ust. 1, Wnioskodawca jest zobowiązany do zwrotu całości otrzymanych środków grantu. </w:t>
      </w:r>
    </w:p>
    <w:p w14:paraId="7D36DDE2" w14:textId="45F02BF5" w:rsidR="009F01E7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>W przypadku rozwiązania Umowy na podstawie ust. 2, Wnioskodawca  jest zobowiązany do zwrotu nierozliczonych środków grantu.</w:t>
      </w:r>
    </w:p>
    <w:p w14:paraId="29D32E45" w14:textId="291FBADC" w:rsidR="000F69EF" w:rsidRDefault="000F69EF" w:rsidP="000F69EF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E682EB0" w14:textId="77777777" w:rsidR="00452F36" w:rsidRDefault="00452F36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bookmarkStart w:id="8" w:name="_Toc40379083"/>
    </w:p>
    <w:p w14:paraId="65AD554C" w14:textId="6382724F" w:rsidR="000F69EF" w:rsidRPr="000F69EF" w:rsidRDefault="000F69EF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</w:p>
    <w:p w14:paraId="40A06916" w14:textId="5141BA3F" w:rsidR="000F69EF" w:rsidRDefault="000F69EF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ODSTĄPIENIE OD REALIZACJI UMOWY</w:t>
      </w:r>
      <w:bookmarkEnd w:id="8"/>
    </w:p>
    <w:p w14:paraId="6192D3F5" w14:textId="77777777" w:rsidR="00A022E6" w:rsidRPr="000F69EF" w:rsidRDefault="00A022E6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4EC456F" w14:textId="75C4917B" w:rsidR="000F69EF" w:rsidRPr="000F69EF" w:rsidRDefault="000F69EF" w:rsidP="00525C9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 przypadku uprawdopodobnienia wystąpienia okoliczności uniemożliwiających wykonanie umowy, Wnioskodawca może odstąpić od umowy, składając stosowne oświadczenie na piśmie, nie później niż do dnia przekazania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0F69EF">
        <w:rPr>
          <w:rFonts w:ascii="Arial" w:eastAsia="Times New Roman" w:hAnsi="Arial" w:cs="Arial"/>
          <w:sz w:val="25"/>
          <w:szCs w:val="25"/>
          <w:lang w:eastAsia="pl-PL"/>
        </w:rPr>
        <w:t>rantu, z zastrzeżeniem ust. 2.</w:t>
      </w:r>
    </w:p>
    <w:p w14:paraId="5730A85C" w14:textId="655664F3" w:rsidR="000F69EF" w:rsidRPr="000F69EF" w:rsidRDefault="000F69EF" w:rsidP="00525C9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odstąpić od umowy, nie później jednak niż do dnia przekazania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0F69EF">
        <w:rPr>
          <w:rFonts w:ascii="Arial" w:eastAsia="Times New Roman" w:hAnsi="Arial" w:cs="Arial"/>
          <w:sz w:val="25"/>
          <w:szCs w:val="25"/>
          <w:lang w:eastAsia="pl-PL"/>
        </w:rPr>
        <w:t>rantu, jeżeli Grantodawca nie przekaże grantu w terminie określonym w umowie.</w:t>
      </w:r>
    </w:p>
    <w:p w14:paraId="298F2B35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1705794" w14:textId="60CDE0F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6CB1FCE3" w14:textId="7DDCCE6F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OGŁOSZENIE NABORU, ZŁOŻENIE WNIOSKU I OGŁOSZENIE WYNIKÓW</w:t>
      </w:r>
    </w:p>
    <w:p w14:paraId="347071FA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2303083" w14:textId="48DA4E90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Nabór wniosków jest naborem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zamkniętym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 xml:space="preserve"> O terminach rozpoczęcia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i zakończenia naboru wnioskodawcy zostaną poinformowani w odrębnych pismach.</w:t>
      </w:r>
    </w:p>
    <w:p w14:paraId="5A479056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58854A7" w14:textId="7A04BF94" w:rsidR="002A190E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Ogłoszenie o naborze wniosków jest publikowane na stronie Grantodawcy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oraz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Realizatora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rojektu: </w:t>
      </w:r>
      <w:hyperlink r:id="rId10" w:history="1">
        <w:r w:rsidR="00137C4F" w:rsidRPr="00054523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www.swietokrzyskie.pro</w:t>
        </w:r>
      </w:hyperlink>
    </w:p>
    <w:p w14:paraId="735FEBA0" w14:textId="77777777" w:rsidR="00137C4F" w:rsidRPr="00137C4F" w:rsidRDefault="00137C4F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9CD241A" w14:textId="10E9F424" w:rsidR="00137C4F" w:rsidRDefault="00137C4F" w:rsidP="00525C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W przypadku, gdy Wnioskodawca chce wnioskować o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rant dla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więcej niż jednego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 Grantobiorc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, zobowiązany jest złożyć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jeden (wspólny)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 wniosek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>o przyznanie grantu dla wszystkich Grantobiorców.</w:t>
      </w:r>
    </w:p>
    <w:p w14:paraId="7A47CC83" w14:textId="77777777" w:rsidR="00CF46CB" w:rsidRPr="00137C4F" w:rsidRDefault="00CF46CB" w:rsidP="00D74FE7">
      <w:pPr>
        <w:pStyle w:val="Akapitzlist"/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1FAA4D" w14:textId="16A86D3C" w:rsidR="00F562D5" w:rsidRPr="00CF46CB" w:rsidRDefault="00F562D5" w:rsidP="00525C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Ubiegając się o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rant, Wnioskodawca zobowiązany jest w treści Wniosku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o udzielenie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rantu (wzór stanowi załącznik nr 1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 xml:space="preserve"> do niniejszego Regulaminu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) zawrzeć co najmniej niżej wskazane informacje:</w:t>
      </w:r>
    </w:p>
    <w:p w14:paraId="4AD5001F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opis działań;</w:t>
      </w:r>
    </w:p>
    <w:p w14:paraId="68728F48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opis rezultatu (produktu albo usługi);</w:t>
      </w:r>
    </w:p>
    <w:p w14:paraId="0DEFBE30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wskaźniki zakładanych rezultatów wraz ze sposobem ich pomiaru;</w:t>
      </w:r>
    </w:p>
    <w:p w14:paraId="415FE2AC" w14:textId="09A3315C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 xml:space="preserve">harmonogram realizacji </w:t>
      </w:r>
      <w:r w:rsidR="00CF46CB">
        <w:rPr>
          <w:rFonts w:ascii="Arial" w:hAnsi="Arial" w:cs="Arial"/>
          <w:sz w:val="25"/>
          <w:szCs w:val="25"/>
        </w:rPr>
        <w:t>G</w:t>
      </w:r>
      <w:r w:rsidRPr="00CF46CB">
        <w:rPr>
          <w:rFonts w:ascii="Arial" w:hAnsi="Arial" w:cs="Arial"/>
          <w:sz w:val="25"/>
          <w:szCs w:val="25"/>
        </w:rPr>
        <w:t>rantu;</w:t>
      </w:r>
    </w:p>
    <w:p w14:paraId="10574681" w14:textId="5ABCA103" w:rsidR="00137C4F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 xml:space="preserve">informacje dotyczące sposobu szacowania </w:t>
      </w:r>
      <w:r w:rsidR="00CF46CB">
        <w:rPr>
          <w:rFonts w:ascii="Arial" w:hAnsi="Arial" w:cs="Arial"/>
          <w:sz w:val="25"/>
          <w:szCs w:val="25"/>
        </w:rPr>
        <w:t>G</w:t>
      </w:r>
      <w:r w:rsidRPr="00CF46CB">
        <w:rPr>
          <w:rFonts w:ascii="Arial" w:hAnsi="Arial" w:cs="Arial"/>
          <w:sz w:val="25"/>
          <w:szCs w:val="25"/>
        </w:rPr>
        <w:t>rantu (budżet).</w:t>
      </w:r>
    </w:p>
    <w:p w14:paraId="70AC459F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D714800" w14:textId="7C213830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Po wypełnieniu formularza Wniosku, stanowiącego załącznik nr 1 do niniejszego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R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egulaminu, należy go wydrukować, opieczętować i podpisać przez osobę upoważnioną do podejmowania decyzji w imieniu Wnioskodawcy. Tak wypełniony Wniosek należy złożyć zeskanowany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na elektroniczną skrzynkę podawczą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CA47A7">
        <w:rPr>
          <w:rFonts w:ascii="Arial" w:eastAsia="Times New Roman" w:hAnsi="Arial" w:cs="Arial"/>
          <w:sz w:val="25"/>
          <w:szCs w:val="25"/>
          <w:lang w:eastAsia="pl-PL"/>
        </w:rPr>
        <w:t>ePUAP</w:t>
      </w:r>
      <w:proofErr w:type="spellEnd"/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 xml:space="preserve">Urzędu Marszałkowskiego Województwa Świętokrzyskiego w Kielcach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lub w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przypadku braku takiej możliwości, w formie papierowej.</w:t>
      </w:r>
    </w:p>
    <w:p w14:paraId="3C672676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3797D92" w14:textId="29E69101" w:rsidR="00661F69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Wniosek w formie papierowej należy złożyć w zamkniętej kopercie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z dopiskiem projekt „Bezpieczna Przyszłość”,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zaadresowanej jak niżej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w Kancelarii ogólnej Urzędu Marszałkowskiego Województwa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Świętokrzyskiego w Kielcach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al. IX Wieków Kielc 3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 lub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przesłać na adres: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Urząd Marszałkowski Województwa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Świętokrzyskiego,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Regionalny Ośrodek Polityki Społecznej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al. IX Wieków Kielc 3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25-516 Kielce.</w:t>
      </w:r>
    </w:p>
    <w:p w14:paraId="56D32B98" w14:textId="77777777" w:rsidR="00661F69" w:rsidRPr="00661F69" w:rsidRDefault="00661F69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D5D87A" w14:textId="4CB23645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>Wnioski w formie papierowej można składać w godzinach pracy urzędu, tj. w dni robocze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od 7: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30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do 15: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30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86F2D76" w14:textId="77777777" w:rsidR="00970709" w:rsidRDefault="00970709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B74A941" w14:textId="223B94D5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II</w:t>
      </w:r>
    </w:p>
    <w:p w14:paraId="31CD17FC" w14:textId="358DF88F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POSTANOWIENIA KOŃCOWE</w:t>
      </w:r>
    </w:p>
    <w:p w14:paraId="2C13E80B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4D1837" w14:textId="6357EC6C" w:rsidR="00CF46CB" w:rsidRPr="00CF46CB" w:rsidRDefault="00CF46CB" w:rsidP="00525C9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Realizator </w:t>
      </w:r>
      <w:r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rojektu zastrzega sobie prawo do zmiany zapisów niniejszego Regulaminu oraz jego załączników, jeżeli zmiany zostaną zalecone przez Instytucję Pośredniczącą lub Instytucję Zarządzającą PO WER, bądź wynikną one z nowych uregulowań prawnych, a także w innych przypadkach, w szczególności, jeżeli będzie to niezbędne do prawidłowej realizacji Projektu. Informacja o ewentualnych zmianach będzie zamieszczana na stronie internetowej ROPS UM W</w:t>
      </w:r>
      <w:r>
        <w:rPr>
          <w:rFonts w:ascii="Arial" w:eastAsia="Times New Roman" w:hAnsi="Arial" w:cs="Arial"/>
          <w:sz w:val="25"/>
          <w:szCs w:val="25"/>
          <w:lang w:eastAsia="pl-PL"/>
        </w:rPr>
        <w:t>Ś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 w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Kielcach 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(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www.swietokrzyskie.pro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).</w:t>
      </w:r>
    </w:p>
    <w:p w14:paraId="7218EE88" w14:textId="247E45A4" w:rsidR="002A190E" w:rsidRPr="00661F69" w:rsidRDefault="00C4608C" w:rsidP="00525C9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Sprawy nieuregulowane w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 xml:space="preserve">niniejszym 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>Regulaminie</w:t>
      </w:r>
      <w:r w:rsidR="002A190E"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rozstrzygane są przez Realizatora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>rojektu.</w:t>
      </w:r>
    </w:p>
    <w:p w14:paraId="7A328A92" w14:textId="77777777" w:rsidR="002A190E" w:rsidRPr="000250FD" w:rsidRDefault="002A190E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49A65637" w14:textId="6803E220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II</w:t>
      </w:r>
    </w:p>
    <w:p w14:paraId="1F55EB75" w14:textId="0D464544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DODATKOWE INFORMACJE NA TEMAT NABORU</w:t>
      </w:r>
    </w:p>
    <w:p w14:paraId="4F6306AD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83A518B" w14:textId="5805F161" w:rsidR="00C4608C" w:rsidRPr="00C4608C" w:rsidRDefault="00C4608C" w:rsidP="00FF7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Dodatkowe informacji na temat konkursu można uzyskać u Realizatora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mailowo lub telefonicznie. </w:t>
      </w:r>
    </w:p>
    <w:p w14:paraId="48EF9080" w14:textId="77777777" w:rsidR="00830366" w:rsidRPr="001403E8" w:rsidRDefault="00C4608C" w:rsidP="00FF71EA">
      <w:pPr>
        <w:spacing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Osob</w:t>
      </w:r>
      <w:r w:rsidR="00830366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y</w:t>
      </w:r>
      <w:r w:rsidR="002A190E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 kontaktu</w:t>
      </w:r>
      <w:r w:rsidR="002A190E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:</w:t>
      </w:r>
    </w:p>
    <w:p w14:paraId="75332ED7" w14:textId="7C535D41" w:rsidR="002A190E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Michał Kocia  - tel. 342-17-18, e-mail </w:t>
      </w:r>
      <w:hyperlink r:id="rId11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michal.kocia@sejmik.kielce.pl</w:t>
        </w:r>
      </w:hyperlink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661EBD3D" w14:textId="6DA6F7F5" w:rsidR="00830366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Konrad Jantarski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tel. 342-13-88, e-mail </w:t>
      </w:r>
      <w:hyperlink r:id="rId12" w:history="1">
        <w:r w:rsidR="0000263C" w:rsidRPr="00FC3375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konrad.jantarski@sejmik.kielce</w:t>
        </w:r>
      </w:hyperlink>
    </w:p>
    <w:p w14:paraId="64069D6B" w14:textId="6252A8A0" w:rsidR="00830366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Leszek Beger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>
        <w:rPr>
          <w:rFonts w:ascii="Arial" w:eastAsia="Times New Roman" w:hAnsi="Arial" w:cs="Arial"/>
          <w:sz w:val="25"/>
          <w:szCs w:val="25"/>
          <w:lang w:eastAsia="pl-PL"/>
        </w:rPr>
        <w:t>tel. 342-1</w:t>
      </w:r>
      <w:r w:rsidR="005D4CA0">
        <w:rPr>
          <w:rFonts w:ascii="Arial" w:eastAsia="Times New Roman" w:hAnsi="Arial" w:cs="Arial"/>
          <w:sz w:val="25"/>
          <w:szCs w:val="25"/>
          <w:lang w:eastAsia="pl-PL"/>
        </w:rPr>
        <w:t>3</w:t>
      </w:r>
      <w:r>
        <w:rPr>
          <w:rFonts w:ascii="Arial" w:eastAsia="Times New Roman" w:hAnsi="Arial" w:cs="Arial"/>
          <w:sz w:val="25"/>
          <w:szCs w:val="25"/>
          <w:lang w:eastAsia="pl-PL"/>
        </w:rPr>
        <w:t>-</w:t>
      </w:r>
      <w:r w:rsidR="005D4CA0">
        <w:rPr>
          <w:rFonts w:ascii="Arial" w:eastAsia="Times New Roman" w:hAnsi="Arial" w:cs="Arial"/>
          <w:sz w:val="25"/>
          <w:szCs w:val="25"/>
          <w:lang w:eastAsia="pl-PL"/>
        </w:rPr>
        <w:t>88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. e-mail </w:t>
      </w:r>
      <w:hyperlink r:id="rId13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leszek.beger@sejmik.kielce.pl</w:t>
        </w:r>
      </w:hyperlink>
    </w:p>
    <w:p w14:paraId="1AAA7CA9" w14:textId="233685BB" w:rsidR="00830366" w:rsidRDefault="001403E8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Michał Chojnacki - tel. 342-11-53, e-mail </w:t>
      </w:r>
      <w:hyperlink r:id="rId14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michal.chojnacki@sejmik.kielce.pl</w:t>
        </w:r>
      </w:hyperlink>
    </w:p>
    <w:p w14:paraId="2ED94B7B" w14:textId="77777777" w:rsidR="002A190E" w:rsidRPr="001403E8" w:rsidRDefault="00C4608C" w:rsidP="00FF71EA">
      <w:pPr>
        <w:spacing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Załączniki:</w:t>
      </w:r>
    </w:p>
    <w:p w14:paraId="50172CF6" w14:textId="65F11F15" w:rsidR="002A190E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1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Wniosek o udzielenie Grantu</w:t>
      </w:r>
    </w:p>
    <w:p w14:paraId="40016134" w14:textId="5772891C" w:rsidR="002A190E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2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Karta oceny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 xml:space="preserve"> Wniosku o udzielenie Grantu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</w:p>
    <w:p w14:paraId="5A5EB796" w14:textId="1E844461" w:rsidR="00DF1FF6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3)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3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Umowa o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udzielenie Grantu</w:t>
      </w:r>
    </w:p>
    <w:p w14:paraId="27D60CB3" w14:textId="48BEAFF0" w:rsidR="0032549A" w:rsidRDefault="0032549A" w:rsidP="00FF71EA">
      <w:pPr>
        <w:spacing w:line="360" w:lineRule="auto"/>
        <w:jc w:val="both"/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  <w:t xml:space="preserve">4) Załącznik nr 4  - Sprawozdanie </w:t>
      </w:r>
      <w:r w:rsidR="004D70E0">
        <w:rPr>
          <w:rFonts w:ascii="Arial" w:eastAsia="Times New Roman" w:hAnsi="Arial" w:cs="Arial"/>
          <w:sz w:val="25"/>
          <w:szCs w:val="25"/>
          <w:lang w:eastAsia="pl-PL"/>
        </w:rPr>
        <w:t xml:space="preserve">końcowe </w:t>
      </w:r>
      <w:r>
        <w:rPr>
          <w:rFonts w:ascii="Arial" w:eastAsia="Times New Roman" w:hAnsi="Arial" w:cs="Arial"/>
          <w:sz w:val="25"/>
          <w:szCs w:val="25"/>
          <w:lang w:eastAsia="pl-PL"/>
        </w:rPr>
        <w:t>z realizacji Grantu</w:t>
      </w:r>
    </w:p>
    <w:sectPr w:rsidR="0032549A" w:rsidSect="000250FD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42273" w14:textId="77777777" w:rsidR="001E7EEF" w:rsidRDefault="001E7EEF" w:rsidP="00F42DFD">
      <w:pPr>
        <w:spacing w:after="0" w:line="240" w:lineRule="auto"/>
      </w:pPr>
      <w:r>
        <w:separator/>
      </w:r>
    </w:p>
  </w:endnote>
  <w:endnote w:type="continuationSeparator" w:id="0">
    <w:p w14:paraId="1465803A" w14:textId="77777777" w:rsidR="001E7EEF" w:rsidRDefault="001E7EEF" w:rsidP="00F4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1244331"/>
      <w:docPartObj>
        <w:docPartGallery w:val="Page Numbers (Bottom of Page)"/>
        <w:docPartUnique/>
      </w:docPartObj>
    </w:sdtPr>
    <w:sdtEndPr/>
    <w:sdtContent>
      <w:p w14:paraId="6C291F07" w14:textId="48E90633" w:rsidR="000250FD" w:rsidRDefault="000250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B76">
          <w:rPr>
            <w:noProof/>
          </w:rPr>
          <w:t>2</w:t>
        </w:r>
        <w:r>
          <w:fldChar w:fldCharType="end"/>
        </w:r>
      </w:p>
    </w:sdtContent>
  </w:sdt>
  <w:p w14:paraId="386261EF" w14:textId="77777777" w:rsidR="000250FD" w:rsidRDefault="00025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ADF78" w14:textId="77777777" w:rsidR="001E7EEF" w:rsidRDefault="001E7EEF" w:rsidP="00F42DFD">
      <w:pPr>
        <w:spacing w:after="0" w:line="240" w:lineRule="auto"/>
      </w:pPr>
      <w:r>
        <w:separator/>
      </w:r>
    </w:p>
  </w:footnote>
  <w:footnote w:type="continuationSeparator" w:id="0">
    <w:p w14:paraId="45901ECE" w14:textId="77777777" w:rsidR="001E7EEF" w:rsidRDefault="001E7EEF" w:rsidP="00F4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F575F" w14:textId="6C4F4DFC" w:rsidR="003F3093" w:rsidRDefault="003F3093">
    <w:pPr>
      <w:pStyle w:val="Nagwek"/>
    </w:pPr>
    <w:r>
      <w:rPr>
        <w:noProof/>
        <w:lang w:eastAsia="pl-PL"/>
      </w:rPr>
      <w:drawing>
        <wp:inline distT="0" distB="0" distL="0" distR="0" wp14:anchorId="608D3185" wp14:editId="7FB1133F">
          <wp:extent cx="5755005" cy="731520"/>
          <wp:effectExtent l="0" t="0" r="0" b="0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531"/>
    <w:multiLevelType w:val="hybridMultilevel"/>
    <w:tmpl w:val="9E521B4E"/>
    <w:lvl w:ilvl="0" w:tplc="F4120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0099"/>
    <w:multiLevelType w:val="hybridMultilevel"/>
    <w:tmpl w:val="7E2A8C8C"/>
    <w:lvl w:ilvl="0" w:tplc="DB3C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1211"/>
    <w:multiLevelType w:val="hybridMultilevel"/>
    <w:tmpl w:val="9E521B4E"/>
    <w:lvl w:ilvl="0" w:tplc="F4120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171B"/>
    <w:multiLevelType w:val="hybridMultilevel"/>
    <w:tmpl w:val="87E4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28D5"/>
    <w:multiLevelType w:val="hybridMultilevel"/>
    <w:tmpl w:val="C57A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7F0B"/>
    <w:multiLevelType w:val="hybridMultilevel"/>
    <w:tmpl w:val="4746B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437C"/>
    <w:multiLevelType w:val="hybridMultilevel"/>
    <w:tmpl w:val="F91C688A"/>
    <w:lvl w:ilvl="0" w:tplc="D2CEADC4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70E0D97"/>
    <w:multiLevelType w:val="hybridMultilevel"/>
    <w:tmpl w:val="29E48478"/>
    <w:lvl w:ilvl="0" w:tplc="C16CC1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80D31"/>
    <w:multiLevelType w:val="hybridMultilevel"/>
    <w:tmpl w:val="0BF052B2"/>
    <w:lvl w:ilvl="0" w:tplc="DB3C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514A"/>
    <w:multiLevelType w:val="hybridMultilevel"/>
    <w:tmpl w:val="A63CD9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75B90"/>
    <w:multiLevelType w:val="hybridMultilevel"/>
    <w:tmpl w:val="D3EEDF98"/>
    <w:lvl w:ilvl="0" w:tplc="8CC849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4026"/>
    <w:multiLevelType w:val="hybridMultilevel"/>
    <w:tmpl w:val="58B804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5848"/>
    <w:multiLevelType w:val="hybridMultilevel"/>
    <w:tmpl w:val="29E48478"/>
    <w:lvl w:ilvl="0" w:tplc="C16CC1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045FB"/>
    <w:multiLevelType w:val="hybridMultilevel"/>
    <w:tmpl w:val="3DCE830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C465E4E"/>
    <w:multiLevelType w:val="hybridMultilevel"/>
    <w:tmpl w:val="0FEE6E2E"/>
    <w:lvl w:ilvl="0" w:tplc="9B6E75B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CBA31DF"/>
    <w:multiLevelType w:val="hybridMultilevel"/>
    <w:tmpl w:val="4A062C02"/>
    <w:lvl w:ilvl="0" w:tplc="4336F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69158A"/>
    <w:multiLevelType w:val="hybridMultilevel"/>
    <w:tmpl w:val="FA2861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C667A"/>
    <w:multiLevelType w:val="hybridMultilevel"/>
    <w:tmpl w:val="B0180FFA"/>
    <w:lvl w:ilvl="0" w:tplc="735AA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7084"/>
    <w:multiLevelType w:val="hybridMultilevel"/>
    <w:tmpl w:val="ED9ACCA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1A5A21"/>
    <w:multiLevelType w:val="hybridMultilevel"/>
    <w:tmpl w:val="80ACB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64AC5"/>
    <w:multiLevelType w:val="hybridMultilevel"/>
    <w:tmpl w:val="ED9ACCA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EC3A6A"/>
    <w:multiLevelType w:val="hybridMultilevel"/>
    <w:tmpl w:val="53B6C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F2D48"/>
    <w:multiLevelType w:val="hybridMultilevel"/>
    <w:tmpl w:val="D61A2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40FC0"/>
    <w:multiLevelType w:val="hybridMultilevel"/>
    <w:tmpl w:val="F2B0D18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B4088F"/>
    <w:multiLevelType w:val="hybridMultilevel"/>
    <w:tmpl w:val="F00EF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AE5A2A"/>
    <w:multiLevelType w:val="hybridMultilevel"/>
    <w:tmpl w:val="58B804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B21F4"/>
    <w:multiLevelType w:val="hybridMultilevel"/>
    <w:tmpl w:val="7E74BC04"/>
    <w:lvl w:ilvl="0" w:tplc="656C4C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92B69"/>
    <w:multiLevelType w:val="multilevel"/>
    <w:tmpl w:val="D924BA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 w:hint="default"/>
        <w:vertAlign w:val="baseline"/>
      </w:rPr>
    </w:lvl>
    <w:lvl w:ilvl="4">
      <w:start w:val="1"/>
      <w:numFmt w:val="decimal"/>
      <w:lvlText w:val="%5."/>
      <w:lvlJc w:val="left"/>
      <w:pPr>
        <w:ind w:left="252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288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360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hint="default"/>
        <w:vertAlign w:val="baseline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5"/>
  </w:num>
  <w:num w:numId="5">
    <w:abstractNumId w:val="16"/>
  </w:num>
  <w:num w:numId="6">
    <w:abstractNumId w:val="9"/>
  </w:num>
  <w:num w:numId="7">
    <w:abstractNumId w:val="21"/>
  </w:num>
  <w:num w:numId="8">
    <w:abstractNumId w:val="6"/>
  </w:num>
  <w:num w:numId="9">
    <w:abstractNumId w:val="10"/>
  </w:num>
  <w:num w:numId="10">
    <w:abstractNumId w:val="5"/>
  </w:num>
  <w:num w:numId="11">
    <w:abstractNumId w:val="17"/>
  </w:num>
  <w:num w:numId="12">
    <w:abstractNumId w:val="2"/>
  </w:num>
  <w:num w:numId="13">
    <w:abstractNumId w:val="8"/>
  </w:num>
  <w:num w:numId="14">
    <w:abstractNumId w:val="13"/>
  </w:num>
  <w:num w:numId="15">
    <w:abstractNumId w:val="22"/>
  </w:num>
  <w:num w:numId="16">
    <w:abstractNumId w:val="20"/>
  </w:num>
  <w:num w:numId="17">
    <w:abstractNumId w:val="0"/>
  </w:num>
  <w:num w:numId="18">
    <w:abstractNumId w:val="18"/>
  </w:num>
  <w:num w:numId="19">
    <w:abstractNumId w:val="26"/>
  </w:num>
  <w:num w:numId="20">
    <w:abstractNumId w:val="12"/>
  </w:num>
  <w:num w:numId="21">
    <w:abstractNumId w:val="23"/>
  </w:num>
  <w:num w:numId="22">
    <w:abstractNumId w:val="7"/>
  </w:num>
  <w:num w:numId="23">
    <w:abstractNumId w:val="24"/>
  </w:num>
  <w:num w:numId="24">
    <w:abstractNumId w:val="1"/>
  </w:num>
  <w:num w:numId="25">
    <w:abstractNumId w:val="27"/>
  </w:num>
  <w:num w:numId="26">
    <w:abstractNumId w:val="11"/>
  </w:num>
  <w:num w:numId="27">
    <w:abstractNumId w:val="15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8C"/>
    <w:rsid w:val="0000263C"/>
    <w:rsid w:val="000134D1"/>
    <w:rsid w:val="000158F5"/>
    <w:rsid w:val="000250FD"/>
    <w:rsid w:val="00034260"/>
    <w:rsid w:val="00063043"/>
    <w:rsid w:val="000744C2"/>
    <w:rsid w:val="00081930"/>
    <w:rsid w:val="00085BD7"/>
    <w:rsid w:val="00090AD1"/>
    <w:rsid w:val="000942DA"/>
    <w:rsid w:val="000A3CF5"/>
    <w:rsid w:val="000A4DEF"/>
    <w:rsid w:val="000C002F"/>
    <w:rsid w:val="000D4B15"/>
    <w:rsid w:val="000F2846"/>
    <w:rsid w:val="000F69EF"/>
    <w:rsid w:val="00122E82"/>
    <w:rsid w:val="00137C4F"/>
    <w:rsid w:val="001403E8"/>
    <w:rsid w:val="0015187B"/>
    <w:rsid w:val="00157AB6"/>
    <w:rsid w:val="00160D39"/>
    <w:rsid w:val="00166B93"/>
    <w:rsid w:val="00192AA7"/>
    <w:rsid w:val="00195B1E"/>
    <w:rsid w:val="001E7EEF"/>
    <w:rsid w:val="00223D83"/>
    <w:rsid w:val="00230276"/>
    <w:rsid w:val="00235A84"/>
    <w:rsid w:val="00237F15"/>
    <w:rsid w:val="002602C5"/>
    <w:rsid w:val="00270D13"/>
    <w:rsid w:val="002A190E"/>
    <w:rsid w:val="002A6709"/>
    <w:rsid w:val="002B1918"/>
    <w:rsid w:val="002C0A84"/>
    <w:rsid w:val="002F08A6"/>
    <w:rsid w:val="0032549A"/>
    <w:rsid w:val="003329B5"/>
    <w:rsid w:val="003428A2"/>
    <w:rsid w:val="00351DF8"/>
    <w:rsid w:val="003522D1"/>
    <w:rsid w:val="00393FFA"/>
    <w:rsid w:val="00394AC9"/>
    <w:rsid w:val="003A447D"/>
    <w:rsid w:val="003C1D66"/>
    <w:rsid w:val="003D4702"/>
    <w:rsid w:val="003F3093"/>
    <w:rsid w:val="004028A4"/>
    <w:rsid w:val="004408F8"/>
    <w:rsid w:val="00452F36"/>
    <w:rsid w:val="00457893"/>
    <w:rsid w:val="00457B16"/>
    <w:rsid w:val="00462E85"/>
    <w:rsid w:val="00476AEE"/>
    <w:rsid w:val="00476C0E"/>
    <w:rsid w:val="00482485"/>
    <w:rsid w:val="004826D4"/>
    <w:rsid w:val="0048595B"/>
    <w:rsid w:val="0048743F"/>
    <w:rsid w:val="004C7908"/>
    <w:rsid w:val="004D501D"/>
    <w:rsid w:val="004D70E0"/>
    <w:rsid w:val="004F391D"/>
    <w:rsid w:val="004F39BC"/>
    <w:rsid w:val="004F77A2"/>
    <w:rsid w:val="00514B0C"/>
    <w:rsid w:val="00517055"/>
    <w:rsid w:val="00522C0C"/>
    <w:rsid w:val="00525C9A"/>
    <w:rsid w:val="00571885"/>
    <w:rsid w:val="0057711D"/>
    <w:rsid w:val="005D2618"/>
    <w:rsid w:val="005D44A7"/>
    <w:rsid w:val="005D4CA0"/>
    <w:rsid w:val="005E0655"/>
    <w:rsid w:val="005E66AC"/>
    <w:rsid w:val="005F2C50"/>
    <w:rsid w:val="005F6344"/>
    <w:rsid w:val="006044F1"/>
    <w:rsid w:val="006149A2"/>
    <w:rsid w:val="00620782"/>
    <w:rsid w:val="00634012"/>
    <w:rsid w:val="006369D4"/>
    <w:rsid w:val="00640216"/>
    <w:rsid w:val="00641C4D"/>
    <w:rsid w:val="006430C5"/>
    <w:rsid w:val="00650816"/>
    <w:rsid w:val="00661F69"/>
    <w:rsid w:val="00670D82"/>
    <w:rsid w:val="006808B5"/>
    <w:rsid w:val="006D4EA7"/>
    <w:rsid w:val="00705943"/>
    <w:rsid w:val="00715474"/>
    <w:rsid w:val="00765601"/>
    <w:rsid w:val="007824A3"/>
    <w:rsid w:val="00782B72"/>
    <w:rsid w:val="007915E9"/>
    <w:rsid w:val="007F58A6"/>
    <w:rsid w:val="0081030D"/>
    <w:rsid w:val="0081217B"/>
    <w:rsid w:val="0081643B"/>
    <w:rsid w:val="00821802"/>
    <w:rsid w:val="00830366"/>
    <w:rsid w:val="00840BCB"/>
    <w:rsid w:val="0085242C"/>
    <w:rsid w:val="00854321"/>
    <w:rsid w:val="00874216"/>
    <w:rsid w:val="008A1EDD"/>
    <w:rsid w:val="008A2061"/>
    <w:rsid w:val="008A3E30"/>
    <w:rsid w:val="008C1375"/>
    <w:rsid w:val="008F201B"/>
    <w:rsid w:val="008F30A6"/>
    <w:rsid w:val="008F3B5D"/>
    <w:rsid w:val="0092180E"/>
    <w:rsid w:val="0092469A"/>
    <w:rsid w:val="00926F8B"/>
    <w:rsid w:val="00955802"/>
    <w:rsid w:val="00963635"/>
    <w:rsid w:val="009651B7"/>
    <w:rsid w:val="009672A9"/>
    <w:rsid w:val="00970709"/>
    <w:rsid w:val="00991909"/>
    <w:rsid w:val="009955EA"/>
    <w:rsid w:val="009B0D06"/>
    <w:rsid w:val="009C7A40"/>
    <w:rsid w:val="009D6395"/>
    <w:rsid w:val="009D6E93"/>
    <w:rsid w:val="009F01E7"/>
    <w:rsid w:val="009F0A9F"/>
    <w:rsid w:val="00A007B7"/>
    <w:rsid w:val="00A022E6"/>
    <w:rsid w:val="00A063D4"/>
    <w:rsid w:val="00A307B9"/>
    <w:rsid w:val="00A62486"/>
    <w:rsid w:val="00A73C18"/>
    <w:rsid w:val="00A74073"/>
    <w:rsid w:val="00A77431"/>
    <w:rsid w:val="00A80DED"/>
    <w:rsid w:val="00A83900"/>
    <w:rsid w:val="00AA4B30"/>
    <w:rsid w:val="00AC5E18"/>
    <w:rsid w:val="00AC693A"/>
    <w:rsid w:val="00AD35A0"/>
    <w:rsid w:val="00AE10FB"/>
    <w:rsid w:val="00AF24FC"/>
    <w:rsid w:val="00B021F1"/>
    <w:rsid w:val="00B0470A"/>
    <w:rsid w:val="00B1118B"/>
    <w:rsid w:val="00B41641"/>
    <w:rsid w:val="00B5055E"/>
    <w:rsid w:val="00B62C55"/>
    <w:rsid w:val="00B673EA"/>
    <w:rsid w:val="00BA27D1"/>
    <w:rsid w:val="00BA2958"/>
    <w:rsid w:val="00BD7475"/>
    <w:rsid w:val="00BD7FB3"/>
    <w:rsid w:val="00BE27AD"/>
    <w:rsid w:val="00BF3F45"/>
    <w:rsid w:val="00C309CD"/>
    <w:rsid w:val="00C31A70"/>
    <w:rsid w:val="00C4602F"/>
    <w:rsid w:val="00C4608C"/>
    <w:rsid w:val="00C57693"/>
    <w:rsid w:val="00C71BDE"/>
    <w:rsid w:val="00C77DD0"/>
    <w:rsid w:val="00C81FC9"/>
    <w:rsid w:val="00CA47A7"/>
    <w:rsid w:val="00CB477A"/>
    <w:rsid w:val="00CB6C61"/>
    <w:rsid w:val="00CC15C8"/>
    <w:rsid w:val="00CC7910"/>
    <w:rsid w:val="00CD44DC"/>
    <w:rsid w:val="00CF0C0E"/>
    <w:rsid w:val="00CF2381"/>
    <w:rsid w:val="00CF2E62"/>
    <w:rsid w:val="00CF3FE9"/>
    <w:rsid w:val="00CF46CB"/>
    <w:rsid w:val="00D205BF"/>
    <w:rsid w:val="00D35D62"/>
    <w:rsid w:val="00D42314"/>
    <w:rsid w:val="00D54C7D"/>
    <w:rsid w:val="00D57C4D"/>
    <w:rsid w:val="00D74186"/>
    <w:rsid w:val="00D74FE7"/>
    <w:rsid w:val="00D85637"/>
    <w:rsid w:val="00D9099D"/>
    <w:rsid w:val="00DB4FAC"/>
    <w:rsid w:val="00DC26A3"/>
    <w:rsid w:val="00DC298E"/>
    <w:rsid w:val="00DC6449"/>
    <w:rsid w:val="00DD1553"/>
    <w:rsid w:val="00DE3EE6"/>
    <w:rsid w:val="00DF1FF6"/>
    <w:rsid w:val="00DF4C08"/>
    <w:rsid w:val="00E01F1A"/>
    <w:rsid w:val="00E0286D"/>
    <w:rsid w:val="00E10320"/>
    <w:rsid w:val="00E23C6E"/>
    <w:rsid w:val="00E27967"/>
    <w:rsid w:val="00E5394D"/>
    <w:rsid w:val="00E549A7"/>
    <w:rsid w:val="00E55079"/>
    <w:rsid w:val="00E57A34"/>
    <w:rsid w:val="00E7101A"/>
    <w:rsid w:val="00E87CC8"/>
    <w:rsid w:val="00EA524C"/>
    <w:rsid w:val="00EB2E11"/>
    <w:rsid w:val="00EB32F3"/>
    <w:rsid w:val="00EC1DF2"/>
    <w:rsid w:val="00EC55A8"/>
    <w:rsid w:val="00ED0F6B"/>
    <w:rsid w:val="00EE211D"/>
    <w:rsid w:val="00EF4EB0"/>
    <w:rsid w:val="00F06821"/>
    <w:rsid w:val="00F076DF"/>
    <w:rsid w:val="00F24B76"/>
    <w:rsid w:val="00F255DE"/>
    <w:rsid w:val="00F267DA"/>
    <w:rsid w:val="00F35ED2"/>
    <w:rsid w:val="00F42DFD"/>
    <w:rsid w:val="00F50AB7"/>
    <w:rsid w:val="00F54190"/>
    <w:rsid w:val="00F562D5"/>
    <w:rsid w:val="00F613C2"/>
    <w:rsid w:val="00F73A10"/>
    <w:rsid w:val="00FA5F9A"/>
    <w:rsid w:val="00FB37EB"/>
    <w:rsid w:val="00FC4B97"/>
    <w:rsid w:val="00FE0E69"/>
    <w:rsid w:val="00FE1652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A272C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19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190E"/>
    <w:rPr>
      <w:color w:val="605E5C"/>
      <w:shd w:val="clear" w:color="auto" w:fill="E1DFDD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D63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3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0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0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0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043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omylnaczcionkaakapitu"/>
    <w:rsid w:val="002B1918"/>
  </w:style>
  <w:style w:type="paragraph" w:customStyle="1" w:styleId="Normalny1">
    <w:name w:val="Normalny1"/>
    <w:rsid w:val="00F562D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0942DA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42D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42DF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F42D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0FD"/>
  </w:style>
  <w:style w:type="paragraph" w:styleId="Stopka">
    <w:name w:val="footer"/>
    <w:basedOn w:val="Normalny"/>
    <w:link w:val="StopkaZnak"/>
    <w:uiPriority w:val="99"/>
    <w:unhideWhenUsed/>
    <w:rsid w:val="0002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0FD"/>
  </w:style>
  <w:style w:type="paragraph" w:styleId="Tekstpodstawowy2">
    <w:name w:val="Body Text 2"/>
    <w:basedOn w:val="Normalny"/>
    <w:link w:val="Tekstpodstawowy2Znak"/>
    <w:unhideWhenUsed/>
    <w:rsid w:val="00CB6C6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B6C61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4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4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485"/>
    <w:rPr>
      <w:vertAlign w:val="superscript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48248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036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62E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62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13" Type="http://schemas.openxmlformats.org/officeDocument/2006/relationships/hyperlink" Target="mailto:leszek.beger@sejmik.kiel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rad.jantarski@sejmik.kiel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kocia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wietokrzyskie.p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sejmik.kielce.pl" TargetMode="External"/><Relationship Id="rId14" Type="http://schemas.openxmlformats.org/officeDocument/2006/relationships/hyperlink" Target="mailto:michal.chojnacki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4CF6-C427-4B40-AE92-D6F33E31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3683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Beger, Leszek</dc:creator>
  <cp:lastModifiedBy>Bukała-Jachimkowska, Grażyna</cp:lastModifiedBy>
  <cp:revision>2</cp:revision>
  <cp:lastPrinted>2020-11-23T09:56:00Z</cp:lastPrinted>
  <dcterms:created xsi:type="dcterms:W3CDTF">2020-12-04T07:33:00Z</dcterms:created>
  <dcterms:modified xsi:type="dcterms:W3CDTF">2020-12-04T07:33:00Z</dcterms:modified>
</cp:coreProperties>
</file>