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927920596"/>
        <w:docPartObj>
          <w:docPartGallery w:val="Cover Pages"/>
          <w:docPartUnique/>
        </w:docPartObj>
      </w:sdtPr>
      <w:sdtEndPr>
        <w:rPr>
          <w:color w:val="323E4F" w:themeColor="text2" w:themeShade="BF"/>
          <w:spacing w:val="5"/>
          <w:kern w:val="28"/>
          <w:sz w:val="140"/>
          <w:szCs w:val="140"/>
        </w:rPr>
      </w:sdtEndPr>
      <w:sdtContent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CF57051" wp14:editId="2EE2A3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Prostoką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522EB83" id="Prostokąt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" o:allowincell="f" fillcolor="#4472c4 [3208]" strokecolor="#5b9bd5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7A82C30" wp14:editId="19B4057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Prostokąt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EDE356B" id="Prostokąt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" o:allowincell="f" strokecolor="#5b9bd5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A430392" wp14:editId="67ECC13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Prostoką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5324631" id="Prostokąt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1a3mMy0CAABABAAADgAAAAAAAAAAAAAAAAAuAgAAZHJz&#10;L2Uyb0RvYy54bWxQSwECLQAUAAYACAAAACEAfSHic90AAAAFAQAADwAAAAAAAAAAAAAAAACHBAAA&#10;ZHJzL2Rvd25yZXYueG1sUEsFBgAAAAAEAAQA8wAAAJEFAAAAAA==&#10;" o:allowincell="f" strokecolor="#5b9bd5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0BE5320" wp14:editId="20879FCF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Prostokąt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0145F59" id="Prostokąt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" o:allowincell="f" fillcolor="#4472c4 [3208]" strokecolor="#5b9bd5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Times New Roman" w:eastAsia="+mj-ea" w:hAnsi="Times New Roman" w:cs="Times New Roman"/>
              <w:b/>
              <w:bCs/>
              <w:kern w:val="24"/>
              <w:sz w:val="32"/>
              <w:szCs w:val="32"/>
            </w:rPr>
            <w:alias w:val="Tytuł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D5C63" w:rsidRDefault="003D5C63" w:rsidP="003D5C63">
              <w:pPr>
                <w:pStyle w:val="Bezodstpw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95633D">
                <w:rPr>
                  <w:rFonts w:ascii="Times New Roman" w:eastAsia="+mj-ea" w:hAnsi="Times New Roman" w:cs="Times New Roman"/>
                  <w:b/>
                  <w:bCs/>
                  <w:kern w:val="24"/>
                  <w:sz w:val="32"/>
                  <w:szCs w:val="32"/>
                </w:rPr>
                <w:t>Urząd Marszałkowski Województwa Świętokrzyskiego w Kielcach</w:t>
              </w:r>
              <w:r>
                <w:rPr>
                  <w:rFonts w:ascii="Times New Roman" w:eastAsia="+mj-ea" w:hAnsi="Times New Roman" w:cs="Times New Roman"/>
                  <w:b/>
                  <w:bCs/>
                  <w:kern w:val="24"/>
                  <w:sz w:val="32"/>
                  <w:szCs w:val="32"/>
                </w:rPr>
                <w:t xml:space="preserve"> </w:t>
              </w:r>
              <w:r w:rsidRPr="0095633D">
                <w:rPr>
                  <w:rFonts w:ascii="Times New Roman" w:eastAsia="+mj-ea" w:hAnsi="Times New Roman" w:cs="Times New Roman"/>
                  <w:b/>
                  <w:bCs/>
                  <w:kern w:val="24"/>
                  <w:sz w:val="32"/>
                  <w:szCs w:val="32"/>
                </w:rPr>
                <w:t>Departament Ochrony Zdrowia</w:t>
              </w:r>
            </w:p>
          </w:sdtContent>
        </w:sdt>
        <w:sdt>
          <w:sdtPr>
            <w:rPr>
              <w:rFonts w:ascii="Times New Roman" w:eastAsia="+mj-ea" w:hAnsi="Times New Roman" w:cs="Times New Roman"/>
              <w:b/>
              <w:bCs/>
              <w:kern w:val="24"/>
              <w:sz w:val="32"/>
              <w:szCs w:val="32"/>
            </w:rPr>
            <w:alias w:val="Podtytuł"/>
            <w:id w:val="14700077"/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3D5C63" w:rsidRDefault="003D5C63" w:rsidP="003D5C63">
              <w:pPr>
                <w:pStyle w:val="Bezodstpw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Times New Roman" w:eastAsia="+mj-ea" w:hAnsi="Times New Roman" w:cs="Times New Roman"/>
                  <w:b/>
                  <w:bCs/>
                  <w:kern w:val="24"/>
                  <w:sz w:val="32"/>
                  <w:szCs w:val="32"/>
                </w:rPr>
                <w:t xml:space="preserve">     </w:t>
              </w:r>
            </w:p>
          </w:sdtContent>
        </w:sdt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E0A8FFC" wp14:editId="464275F9">
                <wp:extent cx="1558137" cy="1733702"/>
                <wp:effectExtent l="0" t="0" r="4445" b="0"/>
                <wp:docPr id="3" name="Obraz 3" descr="POL_województwo_świętokrzyskie_CO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" descr="POL_województwo_świętokrzyskie_COA.svg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7736" cy="173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5C63" w:rsidRDefault="003D5C63" w:rsidP="003D5C63">
          <w:pPr>
            <w:pStyle w:val="Bezodstpw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DE5F52">
            <w:rPr>
              <w:rFonts w:ascii="Times New Roman" w:eastAsia="Calibri" w:hAnsi="Times New Roman" w:cs="Times New Roman"/>
              <w:b/>
              <w:sz w:val="36"/>
              <w:szCs w:val="36"/>
              <w:lang w:eastAsia="en-US"/>
            </w:rPr>
            <w:t xml:space="preserve">Monitorowanie problemów narkotyków i narkomanii  </w:t>
          </w:r>
          <w:r>
            <w:rPr>
              <w:rFonts w:ascii="Times New Roman" w:eastAsia="Calibri" w:hAnsi="Times New Roman" w:cs="Times New Roman"/>
              <w:b/>
              <w:sz w:val="36"/>
              <w:szCs w:val="36"/>
              <w:lang w:eastAsia="en-US"/>
            </w:rPr>
            <w:t xml:space="preserve">                </w:t>
          </w:r>
          <w:r w:rsidRPr="00DE5F52">
            <w:rPr>
              <w:rFonts w:ascii="Times New Roman" w:eastAsia="Calibri" w:hAnsi="Times New Roman" w:cs="Times New Roman"/>
              <w:b/>
              <w:sz w:val="36"/>
              <w:szCs w:val="36"/>
              <w:lang w:eastAsia="en-US"/>
            </w:rPr>
            <w:t>na terenie województwa świętokrzyskiego w 2019 roku</w:t>
          </w:r>
          <w:r>
            <w:rPr>
              <w:rFonts w:ascii="Times New Roman" w:eastAsia="Calibri" w:hAnsi="Times New Roman" w:cs="Times New Roman"/>
              <w:b/>
              <w:sz w:val="36"/>
              <w:szCs w:val="36"/>
              <w:lang w:eastAsia="en-US"/>
            </w:rPr>
            <w:t xml:space="preserve">.  </w:t>
          </w:r>
          <w:bookmarkStart w:id="0" w:name="_GoBack"/>
          <w:bookmarkEnd w:id="0"/>
        </w:p>
        <w:p w:rsidR="003D5C63" w:rsidRDefault="003D5C63" w:rsidP="003D5C63">
          <w:pPr>
            <w:pStyle w:val="Bezodstpw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D5C63" w:rsidRDefault="003D5C63" w:rsidP="003D5C63">
          <w:pPr>
            <w:pStyle w:val="Bezodstpw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ascii="Times New Roman" w:eastAsia="Calibri" w:hAnsi="Times New Roman" w:cs="Times New Roman"/>
              <w:b/>
              <w:sz w:val="36"/>
              <w:szCs w:val="36"/>
              <w:lang w:eastAsia="en-US"/>
            </w:rPr>
            <w:alias w:val="Data"/>
            <w:id w:val="14700083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-MM-dd"/>
              <w:lid w:val="pl-PL"/>
              <w:storeMappedDataAs w:val="dateTime"/>
              <w:calendar w:val="gregorian"/>
            </w:date>
          </w:sdtPr>
          <w:sdtContent>
            <w:p w:rsidR="003D5C63" w:rsidRDefault="003D5C63" w:rsidP="003D5C63">
              <w:pPr>
                <w:pStyle w:val="Bezodstpw"/>
                <w:spacing w:line="360" w:lineRule="auto"/>
                <w:jc w:val="center"/>
              </w:pPr>
              <w:r>
                <w:rPr>
                  <w:rFonts w:ascii="Times New Roman" w:eastAsia="Calibri" w:hAnsi="Times New Roman" w:cs="Times New Roman"/>
                  <w:b/>
                  <w:sz w:val="36"/>
                  <w:szCs w:val="36"/>
                  <w:lang w:eastAsia="en-US"/>
                </w:rPr>
                <w:t xml:space="preserve">     </w:t>
              </w:r>
            </w:p>
          </w:sdtContent>
        </w:sdt>
        <w:p w:rsidR="003D5C63" w:rsidRDefault="003D5C63" w:rsidP="003D5C63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  <w:p w:rsidR="003D5C63" w:rsidRDefault="003D5C63" w:rsidP="003D5C63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  <w:p w:rsidR="003D5C63" w:rsidRDefault="003D5C63" w:rsidP="003D5C63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  <w:p w:rsidR="003D5C63" w:rsidRDefault="003D5C63" w:rsidP="003D5C63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  <w:p w:rsidR="003D5C63" w:rsidRPr="00DE5F52" w:rsidRDefault="003D5C63" w:rsidP="003D5C63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Kielce, listopad 2020</w:t>
          </w:r>
        </w:p>
      </w:sdtContent>
    </w:sdt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780C60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C60">
        <w:rPr>
          <w:rFonts w:ascii="Times New Roman" w:hAnsi="Times New Roman" w:cs="Times New Roman"/>
          <w:sz w:val="24"/>
          <w:szCs w:val="24"/>
        </w:rPr>
        <w:t>Spis treści: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655"/>
        <w:gridCol w:w="740"/>
      </w:tblGrid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>I. 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>Wprowadzenie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6D038C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3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Charakterystyka sytuacji społeczno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-</w:t>
            </w: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gospodarczej w województwie świętokrzyskim</w:t>
            </w: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Wybrane wyniki badań „European School Survey Project on Alcohol and Drugs” (ESPAD)………………………………………………………...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C63" w:rsidRPr="00760798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7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Rozpowszechnienie używania substancji psychoaktywnych wśród młodzieży szkolnej………………………………………………………………………..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>Opis i ocena posiadanych zasobów oraz podejmowanych działań w zakresie przeciwdziałania narkomanii w województwie świętokrzyskim w 2019 r……………………………………………………………………….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C63" w:rsidRPr="006D038C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38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ind w:lef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Ś  Środki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0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zastępcze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 xml:space="preserve">-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skala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1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zjawiska……………………………………………..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Wykonywanie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2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świadczeń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zdrowotnych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3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zakresie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6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leczenia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2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rehabilitacji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osób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0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uzależnionych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3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od substancji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4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psychoaktywnych……………………………….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D5C63" w:rsidRPr="00780C60" w:rsidTr="00E41D70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Działalność poradni/ośrodków leczenia uzależnień od  substancji  psychoaktywnych……………………………………………………………...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Skala zakażeń wirusem HIV i zapadalności na AIDS………………………...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Leczenie w poradniach odwykowych </w:t>
            </w:r>
            <w:r w:rsidRPr="00780C6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pl-PL"/>
              </w:rPr>
              <w:t>na zaburzenia spowodowane używaniem substancji psychoaktywnych……………………………………..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pl-PL"/>
              </w:rPr>
              <w:t>Zgony z powodu przedawkowania substancji psychoaktywnych…………….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Synteza działań podejmowanych przez poszczególne samorządy lokalne województwa świętokrzyskiego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9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0"/>
                <w:sz w:val="24"/>
                <w:szCs w:val="24"/>
                <w:lang w:eastAsia="pl-PL" w:bidi="pl-PL"/>
              </w:rPr>
              <w:t xml:space="preserve"> 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2019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8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r……………………………………..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3.7.1.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Informacje ogólne nt. gminnych programów przeciwdziałania uzależnieniom…………………………………………………………………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3.7.2.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Działania informacyjno-edukacyjne</w:t>
            </w: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prowadzone w lokalnych samorządach...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3.7.3.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Rozwój kadr uczestniczących w realizacji zadań z zakresu przeciwdziałania narkomanii…………………………………………………………………….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3.7.4.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Profilaktyka……………………………………………………………………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3.7.5.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Redukcja szkód, rehabilitacja i reintegracja społeczna………………………..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3.7.6.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Monitorowanie sytuacji epidemiologicznej w zakresie używania środków odurzających,  substancji psychotropowych i NSP oraz postaw społecznych</w:t>
            </w: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i reakcji instytucjonalnych……………………………………………………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3.7.7.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Zadania własne gminy w zakresie przeciwdziałania narkomanii……………..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 xml:space="preserve">3.8. 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Działania podejmowane w 2019 r. w ramach realizacji Wojewódzkiego Programu Przeciwdziałania Narkomanii na lata 2017-2020………………….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3.8.1.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Prowadzenie działań informacyjno-edukacyjnych……………………………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3.8.2.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Rozwój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kadr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6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uczestniczących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1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realizacji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2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zadań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4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zakresu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3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przeciwdziałania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narkomanii…………………………………………………………………….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3.8.3.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Profilaktyka……………………………………………………………………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3.8.4.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Prowadzenie redukcji szkód, rehabilitacji i reintegracji społecznej poprzez zwiększanie dostępności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3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do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opieki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6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zdrowotnej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30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programów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podnoszących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jakość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3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życia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7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osób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2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używających szkodliwe i uzależnionych…………………...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 xml:space="preserve">3.8.5. 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Monitorowanie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sytuacji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epidemiologicznej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8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zakresie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używania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>środków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sz w:val="24"/>
                <w:szCs w:val="24"/>
                <w:lang w:eastAsia="pl-PL" w:bidi="pl-PL"/>
              </w:rPr>
              <w:t xml:space="preserve">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t xml:space="preserve">odurzających, substancji psychotropowych i NSP oraz postaw społecznych </w:t>
            </w: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 w:bidi="pl-PL"/>
              </w:rPr>
              <w:br/>
              <w:t>i reakcji instytucjonalnych…………………………………………………….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3.8.6.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pl-PL"/>
              </w:rPr>
              <w:t>Informacja dotycząca zwalczania przestępczości narkotykowej przez Komendę Wojewódzką Policji w Kielcach w 2019 r…………………………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Pomoc społeczna udzielana osobom uzależnionym od substancji psychoaktywnych……………………………………………………………...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IV. 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Rekomendacje</w:t>
            </w: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eksperta wojewódzkiego ds.</w:t>
            </w:r>
            <w:r w:rsidRPr="00780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informacji o narkotykach </w:t>
            </w:r>
            <w:r w:rsidRPr="00780C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i narkomanii</w:t>
            </w: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sprzyjające kształtowaniu adekwatnej do sytuacji strategii reagowania na problem </w:t>
            </w:r>
            <w:r w:rsidRPr="00780C60">
              <w:rPr>
                <w:rStyle w:val="Uwydatnienie"/>
                <w:rFonts w:ascii="Times New Roman" w:hAnsi="Times New Roman" w:cs="Times New Roman"/>
                <w:b/>
                <w:sz w:val="24"/>
                <w:szCs w:val="24"/>
              </w:rPr>
              <w:t>narkomanii w województwie świętokrzyskim….</w:t>
            </w:r>
          </w:p>
        </w:tc>
        <w:tc>
          <w:tcPr>
            <w:tcW w:w="740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C63" w:rsidRPr="006D038C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38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D5C63" w:rsidRPr="00780C60" w:rsidTr="00E41D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7655" w:type="dxa"/>
          </w:tcPr>
          <w:p w:rsidR="003D5C63" w:rsidRPr="00780C60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Streszczenie…………………………………………………………………...</w:t>
            </w:r>
          </w:p>
        </w:tc>
        <w:tc>
          <w:tcPr>
            <w:tcW w:w="740" w:type="dxa"/>
          </w:tcPr>
          <w:p w:rsidR="003D5C63" w:rsidRPr="00760798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79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Aneks</w:t>
      </w:r>
    </w:p>
    <w:p w:rsidR="003D5C63" w:rsidRDefault="003D5C63" w:rsidP="003D5C63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Spis tabel……………………………………………………………………………...     80</w:t>
      </w:r>
    </w:p>
    <w:p w:rsidR="003D5C63" w:rsidRPr="00780C60" w:rsidRDefault="003D5C63" w:rsidP="003D5C63">
      <w:pPr>
        <w:tabs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Spis wykresów………………………………………………………………………...     82</w:t>
      </w:r>
    </w:p>
    <w:p w:rsidR="003D5C63" w:rsidRDefault="003D5C63" w:rsidP="003D5C63">
      <w:pPr>
        <w:pStyle w:val="Nagwek1"/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C63" w:rsidRPr="00745D87" w:rsidRDefault="003D5C63" w:rsidP="003D5C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45D87">
        <w:rPr>
          <w:rFonts w:ascii="Times New Roman" w:hAnsi="Times New Roman" w:cs="Times New Roman"/>
          <w:b/>
          <w:sz w:val="24"/>
          <w:szCs w:val="24"/>
        </w:rPr>
        <w:lastRenderedPageBreak/>
        <w:t>I. Wprowadzenie</w:t>
      </w:r>
    </w:p>
    <w:p w:rsidR="003D5C63" w:rsidRPr="00745D87" w:rsidRDefault="003D5C63" w:rsidP="003D5C6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Zadania z zakresu profilaktyki i rozwiązywania problemów narkomanii realizowane są w ramach Wojewódzkiego Programu Przeciwdziałania N</w:t>
      </w:r>
      <w:r>
        <w:rPr>
          <w:rFonts w:ascii="Times New Roman" w:hAnsi="Times New Roman" w:cs="Times New Roman"/>
          <w:sz w:val="24"/>
          <w:szCs w:val="24"/>
        </w:rPr>
        <w:t>arkomanii na lata 2017</w:t>
      </w:r>
      <w:r w:rsidRPr="00745D8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745D87">
        <w:rPr>
          <w:rFonts w:ascii="Times New Roman" w:hAnsi="Times New Roman" w:cs="Times New Roman"/>
          <w:sz w:val="24"/>
          <w:szCs w:val="24"/>
        </w:rPr>
        <w:t>. Zjawisko narkomanii w Polsce monitorowane jest na podstawie danych statystycznych, wskaźników, licznych ekspertyz oraz badań ilościowych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i jakościowych, które swoim zasięgiem obejmują populację ogólną i</w:t>
      </w:r>
      <w:r>
        <w:rPr>
          <w:rFonts w:ascii="Times New Roman" w:hAnsi="Times New Roman" w:cs="Times New Roman"/>
          <w:sz w:val="24"/>
          <w:szCs w:val="24"/>
        </w:rPr>
        <w:t xml:space="preserve"> społeczności lokalne. Działania</w:t>
      </w:r>
      <w:r w:rsidRPr="00745D87">
        <w:rPr>
          <w:rFonts w:ascii="Times New Roman" w:hAnsi="Times New Roman" w:cs="Times New Roman"/>
          <w:sz w:val="24"/>
          <w:szCs w:val="24"/>
        </w:rPr>
        <w:t xml:space="preserve"> związane </w:t>
      </w:r>
      <w:r>
        <w:rPr>
          <w:rFonts w:ascii="Times New Roman" w:hAnsi="Times New Roman" w:cs="Times New Roman"/>
          <w:sz w:val="24"/>
          <w:szCs w:val="24"/>
        </w:rPr>
        <w:br/>
      </w:r>
      <w:r w:rsidRPr="00745D87">
        <w:rPr>
          <w:rFonts w:ascii="Times New Roman" w:hAnsi="Times New Roman" w:cs="Times New Roman"/>
          <w:sz w:val="24"/>
          <w:szCs w:val="24"/>
        </w:rPr>
        <w:t>z monitorowaniem problemu narkotyków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 xml:space="preserve">narkomanii </w:t>
      </w:r>
      <w:r>
        <w:rPr>
          <w:rFonts w:ascii="Times New Roman" w:hAnsi="Times New Roman" w:cs="Times New Roman"/>
          <w:sz w:val="24"/>
          <w:szCs w:val="24"/>
        </w:rPr>
        <w:t xml:space="preserve">od wieli lat jest realizowane </w:t>
      </w:r>
      <w:r w:rsidRPr="00745D87">
        <w:rPr>
          <w:rFonts w:ascii="Times New Roman" w:hAnsi="Times New Roman" w:cs="Times New Roman"/>
          <w:sz w:val="24"/>
          <w:szCs w:val="24"/>
        </w:rPr>
        <w:t>przez Urząd Marszałkowski Województwa Świętokrzyskiego</w:t>
      </w:r>
      <w:r>
        <w:rPr>
          <w:rFonts w:ascii="Times New Roman" w:hAnsi="Times New Roman" w:cs="Times New Roman"/>
          <w:sz w:val="24"/>
          <w:szCs w:val="24"/>
        </w:rPr>
        <w:t xml:space="preserve"> w Kielcach</w:t>
      </w:r>
      <w:r w:rsidRPr="00745D87">
        <w:rPr>
          <w:rFonts w:ascii="Times New Roman" w:hAnsi="Times New Roman" w:cs="Times New Roman"/>
          <w:sz w:val="24"/>
          <w:szCs w:val="24"/>
        </w:rPr>
        <w:t xml:space="preserve">, co pozwala na obserwację zachodzących zmian i wychwycenie nowo pojawiających się trendów na scenie narkotykowej, dotyczących </w:t>
      </w:r>
      <w:r>
        <w:rPr>
          <w:rFonts w:ascii="Times New Roman" w:hAnsi="Times New Roman" w:cs="Times New Roman"/>
          <w:sz w:val="24"/>
          <w:szCs w:val="24"/>
        </w:rPr>
        <w:t>m.in.</w:t>
      </w:r>
      <w:r w:rsidRPr="00745D87">
        <w:rPr>
          <w:rFonts w:ascii="Times New Roman" w:hAnsi="Times New Roman" w:cs="Times New Roman"/>
          <w:sz w:val="24"/>
          <w:szCs w:val="24"/>
        </w:rPr>
        <w:t xml:space="preserve"> zjawiska zażywania dopalaczy. 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Niniejsze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opracowanie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stanowi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informację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zbiorczą o aktualnych kwestiach związanych z narkomanią na terenie województwa świętokrzyskiego. W dokumencie znalazły się dane pochodzące</w:t>
      </w:r>
      <w:r>
        <w:rPr>
          <w:rFonts w:ascii="Times New Roman" w:hAnsi="Times New Roman" w:cs="Times New Roman"/>
          <w:sz w:val="24"/>
          <w:szCs w:val="24"/>
        </w:rPr>
        <w:t xml:space="preserve"> z/od</w:t>
      </w:r>
      <w:r w:rsidRPr="00745D8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45D87">
        <w:rPr>
          <w:rFonts w:ascii="Times New Roman" w:hAnsi="Times New Roman" w:cs="Times New Roman"/>
          <w:sz w:val="24"/>
          <w:szCs w:val="24"/>
        </w:rPr>
        <w:t xml:space="preserve">Krajowego Biura ds. Przeciwdziałania Narkomanii,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45D87">
        <w:rPr>
          <w:rFonts w:ascii="Times New Roman" w:hAnsi="Times New Roman" w:cs="Times New Roman"/>
          <w:sz w:val="24"/>
          <w:szCs w:val="24"/>
        </w:rPr>
        <w:t xml:space="preserve">Świętokrzyskiego Oddziału </w:t>
      </w:r>
      <w:r>
        <w:rPr>
          <w:rFonts w:ascii="Times New Roman" w:hAnsi="Times New Roman" w:cs="Times New Roman"/>
          <w:sz w:val="24"/>
          <w:szCs w:val="24"/>
        </w:rPr>
        <w:t xml:space="preserve">Wojewódzkiego </w:t>
      </w:r>
      <w:r w:rsidRPr="00745D87">
        <w:rPr>
          <w:rFonts w:ascii="Times New Roman" w:hAnsi="Times New Roman" w:cs="Times New Roman"/>
          <w:sz w:val="24"/>
          <w:szCs w:val="24"/>
        </w:rPr>
        <w:t xml:space="preserve">Narodowego Funduszu Zdrowia,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podmiotów leczenia uzależnień,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 xml:space="preserve">Komendy Głównej Policji i Komendy Wojewódzkiej Policji w Kielcach,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Aresztu Śledczego w Kielcach,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505B6">
        <w:rPr>
          <w:rFonts w:ascii="Times New Roman" w:hAnsi="Times New Roman" w:cs="Times New Roman"/>
          <w:sz w:val="24"/>
          <w:szCs w:val="24"/>
        </w:rPr>
        <w:t>Świętokrzyskiego Państwowego Inspektora Sanitarnego w Kielcach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45D87">
        <w:rPr>
          <w:rFonts w:ascii="Times New Roman" w:hAnsi="Times New Roman" w:cs="Times New Roman"/>
          <w:sz w:val="24"/>
          <w:szCs w:val="24"/>
        </w:rPr>
        <w:t>urzędów miast i gmin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D87">
        <w:rPr>
          <w:rFonts w:ascii="Times New Roman" w:hAnsi="Times New Roman" w:cs="Times New Roman"/>
          <w:sz w:val="24"/>
          <w:szCs w:val="24"/>
        </w:rPr>
        <w:t>z teren</w:t>
      </w:r>
      <w:r>
        <w:rPr>
          <w:rFonts w:ascii="Times New Roman" w:hAnsi="Times New Roman" w:cs="Times New Roman"/>
          <w:sz w:val="24"/>
          <w:szCs w:val="24"/>
        </w:rPr>
        <w:t>u województwa świętokrzyskiego.</w:t>
      </w: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C63" w:rsidRPr="000D16A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DF3"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D16A3">
        <w:rPr>
          <w:rFonts w:ascii="Times New Roman" w:hAnsi="Times New Roman" w:cs="Times New Roman"/>
          <w:b/>
          <w:sz w:val="24"/>
          <w:szCs w:val="24"/>
        </w:rPr>
        <w:t>Cha</w:t>
      </w:r>
      <w:r>
        <w:rPr>
          <w:rFonts w:ascii="Times New Roman" w:hAnsi="Times New Roman" w:cs="Times New Roman"/>
          <w:b/>
          <w:sz w:val="24"/>
          <w:szCs w:val="24"/>
        </w:rPr>
        <w:t>rakterystyka sytuacji społeczno–</w:t>
      </w:r>
      <w:r w:rsidRPr="000D16A3">
        <w:rPr>
          <w:rFonts w:ascii="Times New Roman" w:hAnsi="Times New Roman" w:cs="Times New Roman"/>
          <w:b/>
          <w:sz w:val="24"/>
          <w:szCs w:val="24"/>
        </w:rPr>
        <w:t>gospodarczej w województwie świętokrzyskim</w:t>
      </w:r>
    </w:p>
    <w:p w:rsidR="003D5C63" w:rsidRPr="00745D87" w:rsidRDefault="003D5C63" w:rsidP="003D5C63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D87">
        <w:rPr>
          <w:rFonts w:ascii="Times New Roman" w:hAnsi="Times New Roman" w:cs="Times New Roman"/>
          <w:b/>
          <w:sz w:val="24"/>
          <w:szCs w:val="24"/>
        </w:rPr>
        <w:t xml:space="preserve">w 2019 r. </w:t>
      </w:r>
    </w:p>
    <w:p w:rsidR="003D5C63" w:rsidRPr="00745D87" w:rsidRDefault="003D5C63" w:rsidP="003D5C63">
      <w:pPr>
        <w:pStyle w:val="Akapitzlist"/>
        <w:spacing w:after="0" w:line="36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Województwo świętokrzyskie jest jednym z</w:t>
      </w:r>
      <w:r>
        <w:rPr>
          <w:rFonts w:ascii="Times New Roman" w:hAnsi="Times New Roman" w:cs="Times New Roman"/>
          <w:sz w:val="24"/>
          <w:szCs w:val="24"/>
        </w:rPr>
        <w:t xml:space="preserve"> najmniejszych</w:t>
      </w:r>
      <w:r w:rsidRPr="00BC4FB7">
        <w:rPr>
          <w:rFonts w:ascii="Times New Roman" w:hAnsi="Times New Roman" w:cs="Times New Roman"/>
          <w:sz w:val="24"/>
          <w:szCs w:val="24"/>
        </w:rPr>
        <w:t xml:space="preserve"> regionów Polski</w:t>
      </w:r>
      <w:r>
        <w:rPr>
          <w:rFonts w:ascii="Times New Roman" w:hAnsi="Times New Roman" w:cs="Times New Roman"/>
          <w:sz w:val="24"/>
          <w:szCs w:val="24"/>
        </w:rPr>
        <w:t xml:space="preserve"> zarówno pod względem zajmowanej powierzchni, jak i zaludnienia</w:t>
      </w:r>
      <w:r w:rsidRPr="00BC4FB7">
        <w:rPr>
          <w:rFonts w:ascii="Times New Roman" w:hAnsi="Times New Roman" w:cs="Times New Roman"/>
          <w:sz w:val="24"/>
          <w:szCs w:val="24"/>
        </w:rPr>
        <w:t>. Najważniejszym potencjałem regionu jest znakomita lokalizacja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FB7">
        <w:rPr>
          <w:rFonts w:ascii="Times New Roman" w:hAnsi="Times New Roman" w:cs="Times New Roman"/>
          <w:sz w:val="24"/>
          <w:szCs w:val="24"/>
        </w:rPr>
        <w:t xml:space="preserve">niemal w centrum Polski – oraz przestrzeń charakteryzująca się unikatowymi walorami przyrodniczymi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C4FB7">
        <w:rPr>
          <w:rFonts w:ascii="Times New Roman" w:hAnsi="Times New Roman" w:cs="Times New Roman"/>
          <w:sz w:val="24"/>
          <w:szCs w:val="24"/>
        </w:rPr>
        <w:t xml:space="preserve"> kulturowymi. Jednocześnie województwo świętokrzyskie to region o niewysokiej gęstości zaludnienia i niskim poziomie urbanizacji.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 xml:space="preserve">Niezwykle urozmaicona budowa geologiczna regionu decyduje o różnorodności przyrodniczo-krajobrazowej i jest swoistą wizytówką województwa świętokrzyskiego. </w:t>
      </w:r>
      <w:r>
        <w:rPr>
          <w:rFonts w:ascii="Times New Roman" w:hAnsi="Times New Roman" w:cs="Times New Roman"/>
          <w:sz w:val="24"/>
          <w:szCs w:val="24"/>
        </w:rPr>
        <w:br/>
      </w:r>
      <w:r w:rsidRPr="00BC4FB7">
        <w:rPr>
          <w:rFonts w:ascii="Times New Roman" w:hAnsi="Times New Roman" w:cs="Times New Roman"/>
          <w:sz w:val="24"/>
          <w:szCs w:val="24"/>
        </w:rPr>
        <w:t xml:space="preserve">Ta cecha środowiska przyrodniczego powoduje, że województwo jest jednym z głównych </w:t>
      </w:r>
      <w:r w:rsidRPr="00BC4FB7">
        <w:rPr>
          <w:rFonts w:ascii="Times New Roman" w:hAnsi="Times New Roman" w:cs="Times New Roman"/>
          <w:sz w:val="24"/>
          <w:szCs w:val="24"/>
        </w:rPr>
        <w:lastRenderedPageBreak/>
        <w:t xml:space="preserve">regionów wydobycia surowców skalnych w kraju. Najważniejszymi z gospodarczego punktu widzenia są wapienie i margle dla przemysłu cementowego i przemysłu wapienniczego, </w:t>
      </w:r>
      <w:r w:rsidRPr="00BC4FB7">
        <w:rPr>
          <w:rFonts w:ascii="Times New Roman" w:hAnsi="Times New Roman" w:cs="Times New Roman"/>
          <w:sz w:val="24"/>
          <w:szCs w:val="24"/>
        </w:rPr>
        <w:br/>
        <w:t>a także złoża gipsów i anhydrytów. Województwo posiada także znaczne zasoby kamieni budowlanych. Istotnym gospoda</w:t>
      </w:r>
      <w:r>
        <w:rPr>
          <w:rFonts w:ascii="Times New Roman" w:hAnsi="Times New Roman" w:cs="Times New Roman"/>
          <w:sz w:val="24"/>
          <w:szCs w:val="24"/>
        </w:rPr>
        <w:t>rczo zasobem są wody lecznicze - s</w:t>
      </w:r>
      <w:r w:rsidRPr="00BC4FB7">
        <w:rPr>
          <w:rFonts w:ascii="Times New Roman" w:hAnsi="Times New Roman" w:cs="Times New Roman"/>
          <w:sz w:val="24"/>
          <w:szCs w:val="24"/>
        </w:rPr>
        <w:t>iedem złóż w powiecie buskim oraz jedno w powiecie kazimierskim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4FB7">
        <w:rPr>
          <w:rFonts w:ascii="Times New Roman" w:hAnsi="Times New Roman" w:cs="Times New Roman"/>
          <w:sz w:val="24"/>
          <w:szCs w:val="24"/>
        </w:rPr>
        <w:t xml:space="preserve"> objęte jest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BC4FB7">
        <w:rPr>
          <w:rFonts w:ascii="Times New Roman" w:hAnsi="Times New Roman" w:cs="Times New Roman"/>
          <w:sz w:val="24"/>
          <w:szCs w:val="24"/>
        </w:rPr>
        <w:t xml:space="preserve">oncesją na wydobycie. Problemem regionu są niedobory wody, związane z suszami, potęgowane niską zasobnością w wodę oraz zmianami klimatycznymi, a także dużym zużyciem wody na potrzeby przemysłu. </w:t>
      </w: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Województwo świętokrzyskie charakteryzuje się w</w:t>
      </w:r>
      <w:r>
        <w:rPr>
          <w:rFonts w:ascii="Times New Roman" w:hAnsi="Times New Roman" w:cs="Times New Roman"/>
          <w:sz w:val="24"/>
          <w:szCs w:val="24"/>
        </w:rPr>
        <w:t>ysokimi walorami przyrodniczymi.</w:t>
      </w:r>
      <w:r w:rsidRPr="00BC4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BC4FB7">
        <w:rPr>
          <w:rFonts w:ascii="Times New Roman" w:hAnsi="Times New Roman" w:cs="Times New Roman"/>
          <w:sz w:val="24"/>
          <w:szCs w:val="24"/>
        </w:rPr>
        <w:t xml:space="preserve">ystępuje bogata szata roślinna, rzadkie zbiorowiska roślinności stepowej, górskiej, bagiennej. W związku z tym świętokrzyskie cechuje największy udział obszarów chronionych w ogólnej powierzchni wśród województw w Polsce. Przedstawione walory przyrodnicze, </w:t>
      </w:r>
      <w:r>
        <w:rPr>
          <w:rFonts w:ascii="Times New Roman" w:hAnsi="Times New Roman" w:cs="Times New Roman"/>
          <w:sz w:val="24"/>
          <w:szCs w:val="24"/>
        </w:rPr>
        <w:br/>
      </w:r>
      <w:r w:rsidRPr="00BC4FB7">
        <w:rPr>
          <w:rFonts w:ascii="Times New Roman" w:hAnsi="Times New Roman" w:cs="Times New Roman"/>
          <w:sz w:val="24"/>
          <w:szCs w:val="24"/>
        </w:rPr>
        <w:t>w tym obecność Gór Świętokrzyskich – jednych z najstarszych gór w Europie, stanowią niezaprzeczalny kapit</w:t>
      </w:r>
      <w:r>
        <w:rPr>
          <w:rFonts w:ascii="Times New Roman" w:hAnsi="Times New Roman" w:cs="Times New Roman"/>
          <w:sz w:val="24"/>
          <w:szCs w:val="24"/>
        </w:rPr>
        <w:t xml:space="preserve">ał województwa, będący czynnikiem sprzyjającym rozwojowi </w:t>
      </w:r>
      <w:r w:rsidRPr="00BC4FB7">
        <w:rPr>
          <w:rFonts w:ascii="Times New Roman" w:hAnsi="Times New Roman" w:cs="Times New Roman"/>
          <w:sz w:val="24"/>
          <w:szCs w:val="24"/>
        </w:rPr>
        <w:t xml:space="preserve">turystyki. Z bogactwa naturalnego i tradycji przemysłowych wynika kolejny potencjał województwa </w:t>
      </w:r>
      <w:r>
        <w:rPr>
          <w:rFonts w:ascii="Times New Roman" w:hAnsi="Times New Roman" w:cs="Times New Roman"/>
          <w:sz w:val="24"/>
          <w:szCs w:val="24"/>
        </w:rPr>
        <w:br/>
      </w:r>
      <w:r w:rsidRPr="00BC4FB7">
        <w:rPr>
          <w:rFonts w:ascii="Times New Roman" w:hAnsi="Times New Roman" w:cs="Times New Roman"/>
          <w:sz w:val="24"/>
          <w:szCs w:val="24"/>
        </w:rPr>
        <w:t xml:space="preserve">– dziedzictwo kulturowe. </w:t>
      </w: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Pozytywnie wyróżniają województwo świętokrzyskie na tle kraju także: dobry poziom edukacji na wszystkich jej szczeblach, dostęp do usług opieki zdrowotnej i poziom bezpieczeństwa związanego z przestępczością (niskie wskaźniki liczby przestępstw oraz wysoka ich wykrywalność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C4FB7">
        <w:rPr>
          <w:rFonts w:ascii="Times New Roman" w:hAnsi="Times New Roman" w:cs="Times New Roman"/>
          <w:sz w:val="24"/>
          <w:szCs w:val="24"/>
        </w:rPr>
        <w:t>.</w:t>
      </w: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Problemy województwa związane są przede wszystkim ze zmianami demograficznymi, takimi jak: starzenie się społeczności i idące z</w:t>
      </w:r>
      <w:r>
        <w:rPr>
          <w:rFonts w:ascii="Times New Roman" w:hAnsi="Times New Roman" w:cs="Times New Roman"/>
          <w:sz w:val="24"/>
          <w:szCs w:val="24"/>
        </w:rPr>
        <w:t xml:space="preserve">a nim obciążenie demograficzne. </w:t>
      </w:r>
      <w:r w:rsidRPr="00BC4FB7">
        <w:rPr>
          <w:rFonts w:ascii="Times New Roman" w:hAnsi="Times New Roman" w:cs="Times New Roman"/>
          <w:sz w:val="24"/>
          <w:szCs w:val="24"/>
        </w:rPr>
        <w:t>Na niższą jakość życia niż w innych regionach Polski wskazują niekorzystne wskaźniki: wysokość oraz struktura źródeł dochodów, dostępność części usług publicznych oraz wyższe bezrobocie.</w:t>
      </w: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Perspektywę rozwoju województwa niesie za sobą sfera gospodarcza, która stanowi „koło zamachowe</w:t>
      </w:r>
      <w:r>
        <w:rPr>
          <w:rFonts w:ascii="Times New Roman" w:hAnsi="Times New Roman" w:cs="Times New Roman"/>
          <w:sz w:val="24"/>
          <w:szCs w:val="24"/>
        </w:rPr>
        <w:t>” rozwoju Ś</w:t>
      </w:r>
      <w:r w:rsidRPr="00BC4FB7">
        <w:rPr>
          <w:rFonts w:ascii="Times New Roman" w:hAnsi="Times New Roman" w:cs="Times New Roman"/>
          <w:sz w:val="24"/>
          <w:szCs w:val="24"/>
        </w:rPr>
        <w:t xml:space="preserve">więtokrzyskiego w kolejnych latach. Szczególny potencjał wzrostu ma również branża turystyczna, ukierunkowana na specyficzne produkty turystyczne i edukacyjne. Wysoko notowana jest już obecnie działalność targowa i eventowa (Targi Kielce to drugi w Polsce ośrodek targowo-wystawienniczy), która ma szansę dalszego rozwoju oraz przyciągania do regionu nowych imprez targowych oraz kongresowych </w:t>
      </w:r>
      <w:r>
        <w:rPr>
          <w:rFonts w:ascii="Times New Roman" w:hAnsi="Times New Roman" w:cs="Times New Roman"/>
          <w:sz w:val="24"/>
          <w:szCs w:val="24"/>
        </w:rPr>
        <w:br/>
      </w:r>
      <w:r w:rsidRPr="00BC4FB7">
        <w:rPr>
          <w:rFonts w:ascii="Times New Roman" w:hAnsi="Times New Roman" w:cs="Times New Roman"/>
          <w:sz w:val="24"/>
          <w:szCs w:val="24"/>
        </w:rPr>
        <w:t xml:space="preserve">i konferencyjnych dla biznesu </w:t>
      </w:r>
      <w:r>
        <w:rPr>
          <w:rFonts w:ascii="Times New Roman" w:hAnsi="Times New Roman" w:cs="Times New Roman"/>
          <w:sz w:val="24"/>
          <w:szCs w:val="24"/>
        </w:rPr>
        <w:t>a także</w:t>
      </w:r>
      <w:r w:rsidRPr="00BC4FB7">
        <w:rPr>
          <w:rFonts w:ascii="Times New Roman" w:hAnsi="Times New Roman" w:cs="Times New Roman"/>
          <w:sz w:val="24"/>
          <w:szCs w:val="24"/>
        </w:rPr>
        <w:t xml:space="preserve"> środowisk naukowych. Potencjał świętokrzyskiego tkwi </w:t>
      </w:r>
      <w:r>
        <w:rPr>
          <w:rFonts w:ascii="Times New Roman" w:hAnsi="Times New Roman" w:cs="Times New Roman"/>
          <w:sz w:val="24"/>
          <w:szCs w:val="24"/>
        </w:rPr>
        <w:t>również</w:t>
      </w:r>
      <w:r w:rsidRPr="00BC4FB7">
        <w:rPr>
          <w:rFonts w:ascii="Times New Roman" w:hAnsi="Times New Roman" w:cs="Times New Roman"/>
          <w:sz w:val="24"/>
          <w:szCs w:val="24"/>
        </w:rPr>
        <w:t xml:space="preserve"> w rozwoju biogospodarki (w tym rolnictwa i przemysłu spożywczego) oraz </w:t>
      </w:r>
      <w:r>
        <w:rPr>
          <w:rFonts w:ascii="Times New Roman" w:hAnsi="Times New Roman" w:cs="Times New Roman"/>
          <w:sz w:val="24"/>
          <w:szCs w:val="24"/>
        </w:rPr>
        <w:br/>
      </w:r>
      <w:r w:rsidRPr="00BC4FB7">
        <w:rPr>
          <w:rFonts w:ascii="Times New Roman" w:hAnsi="Times New Roman" w:cs="Times New Roman"/>
          <w:sz w:val="24"/>
          <w:szCs w:val="24"/>
        </w:rPr>
        <w:t>w wykorzystaniu odnawialnych źródeł energii.</w:t>
      </w:r>
    </w:p>
    <w:p w:rsidR="003D5C63" w:rsidRPr="00BC4FB7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 xml:space="preserve">O możliwościach rozwojowych regionu decyduje także dostępność komunikacyjna. Istotnym uwarunkowaniem rozwoju województwa świętokrzyskiego jest jego tranzytowe </w:t>
      </w:r>
      <w:r w:rsidRPr="00BC4FB7">
        <w:rPr>
          <w:rFonts w:ascii="Times New Roman" w:hAnsi="Times New Roman" w:cs="Times New Roman"/>
          <w:sz w:val="24"/>
          <w:szCs w:val="24"/>
        </w:rPr>
        <w:lastRenderedPageBreak/>
        <w:t xml:space="preserve">położenie pomiędzy największymi aglomeracjami w Polsce: Warszawą, Łodzią, obszarem śląsko-krakowskim, a także Lublinem i Rzeszowem. Kielce leżą w niewielkiej odległości (120 do 180 km) od wszystkich sześciu sąsiadujących miast wojewódzkich. 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FB7">
        <w:rPr>
          <w:rFonts w:ascii="Times New Roman" w:hAnsi="Times New Roman" w:cs="Times New Roman"/>
          <w:sz w:val="24"/>
          <w:szCs w:val="24"/>
        </w:rPr>
        <w:t>Kielce - największe miasto regionu, choć boryka się z problemami demograficznymi, jest niezaprzeczalnie centrum gospodarczym, kulturalnym i naukowym świętokrzyskiego. Istotnym uwarunkowaniem rozwojowym Kielc jest jego położenie między ośrodkami metropolitalnymi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FB7">
        <w:rPr>
          <w:rFonts w:ascii="Times New Roman" w:hAnsi="Times New Roman" w:cs="Times New Roman"/>
          <w:sz w:val="24"/>
          <w:szCs w:val="24"/>
        </w:rPr>
        <w:t xml:space="preserve">Krakowem, Warszawą, aglomeracją górnośląską i Łodzią oraz Lublinem. Położenie to z jednej strony zapewnia korzyści związane z lokalizacją na szlakach transportowych między metropoliami oraz dostępność do usług przez nie oferowanych. </w:t>
      </w:r>
      <w:r w:rsidRPr="00BC4FB7">
        <w:rPr>
          <w:rFonts w:ascii="Times New Roman" w:hAnsi="Times New Roman" w:cs="Times New Roman"/>
          <w:sz w:val="24"/>
          <w:szCs w:val="24"/>
        </w:rPr>
        <w:br/>
        <w:t>Z drugiej strony ośrodki te, zwłaszcza Warszawa i Kraków, stanowiąc atrakcyjne miejsce osiedlania się, mogą przyczyniać się do odpływu ludności z Kielc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BC4FB7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Pr="00777319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2693">
        <w:rPr>
          <w:rFonts w:ascii="Times New Roman" w:hAnsi="Times New Roman" w:cs="Times New Roman"/>
          <w:b/>
          <w:sz w:val="24"/>
          <w:szCs w:val="24"/>
        </w:rPr>
        <w:t xml:space="preserve">II. Wybrane wyniki badań </w:t>
      </w:r>
      <w:r w:rsidRPr="00777319">
        <w:rPr>
          <w:rFonts w:ascii="Times New Roman" w:hAnsi="Times New Roman" w:cs="Times New Roman"/>
          <w:b/>
          <w:i/>
          <w:sz w:val="24"/>
          <w:szCs w:val="24"/>
        </w:rPr>
        <w:t>„European School Survey Project on Alcohol and Drugs” (ESPAD)</w:t>
      </w:r>
    </w:p>
    <w:p w:rsidR="003D5C63" w:rsidRPr="00745D87" w:rsidRDefault="003D5C63" w:rsidP="003D5C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C63" w:rsidRPr="00387908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 xml:space="preserve">Idea paneuropejskiej współpracy w badaniach szkolnych na temat używania substancji psychoaktywnych powstała wśród badaczy tej problematyki skupionych wokół Rady Europy. Badania zainicjowane przez tę grupę przyjęły formę wieloletniego programu badawczego zatytułowanego: </w:t>
      </w:r>
      <w:r w:rsidRPr="00777319">
        <w:rPr>
          <w:rFonts w:ascii="Times New Roman" w:hAnsi="Times New Roman" w:cs="Times New Roman"/>
          <w:i/>
          <w:sz w:val="24"/>
          <w:szCs w:val="24"/>
        </w:rPr>
        <w:t>„European School Survey Project on Alcohol and Drugs” (ESPAD)</w:t>
      </w:r>
      <w:r w:rsidRPr="00387908">
        <w:rPr>
          <w:rFonts w:ascii="Times New Roman" w:hAnsi="Times New Roman" w:cs="Times New Roman"/>
          <w:sz w:val="24"/>
          <w:szCs w:val="24"/>
        </w:rPr>
        <w:t xml:space="preserve"> </w:t>
      </w:r>
      <w:r w:rsidRPr="00387908">
        <w:rPr>
          <w:rFonts w:ascii="Times New Roman" w:hAnsi="Times New Roman" w:cs="Times New Roman"/>
          <w:sz w:val="24"/>
          <w:szCs w:val="24"/>
        </w:rPr>
        <w:br/>
        <w:t xml:space="preserve">i prowadzone są co cztery lata według tych samych wystandaryzowanych technik, </w:t>
      </w:r>
      <w:r>
        <w:rPr>
          <w:rFonts w:ascii="Times New Roman" w:hAnsi="Times New Roman" w:cs="Times New Roman"/>
          <w:sz w:val="24"/>
          <w:szCs w:val="24"/>
        </w:rPr>
        <w:br/>
      </w:r>
      <w:r w:rsidRPr="00387908">
        <w:rPr>
          <w:rFonts w:ascii="Times New Roman" w:hAnsi="Times New Roman" w:cs="Times New Roman"/>
          <w:sz w:val="24"/>
          <w:szCs w:val="24"/>
        </w:rPr>
        <w:t xml:space="preserve">co umożliwia porównywalność nie tylko w przestrzeni ale i w czasie. 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 xml:space="preserve">Polska włączając się do tego projektu uzyskała możliwość śledzenia zarówno rozmiarów zjawiska jak i jego trendów rozwojowych na szerokim tle sytuacji w Europie </w:t>
      </w:r>
      <w:r>
        <w:rPr>
          <w:rFonts w:ascii="Times New Roman" w:hAnsi="Times New Roman" w:cs="Times New Roman"/>
          <w:sz w:val="24"/>
          <w:szCs w:val="24"/>
        </w:rPr>
        <w:br/>
      </w:r>
      <w:r w:rsidRPr="00387908">
        <w:rPr>
          <w:rFonts w:ascii="Times New Roman" w:hAnsi="Times New Roman" w:cs="Times New Roman"/>
          <w:sz w:val="24"/>
          <w:szCs w:val="24"/>
        </w:rPr>
        <w:t>i w poszczególnych jej krajach. ESPAD jest pierwszym ogólnopolskim badaniem spełniającym warunki międzynarodowej porównywalności i jednocześnie podjętym z intencją śledzenia trendu w zakresie używania substancji</w:t>
      </w:r>
      <w:r>
        <w:rPr>
          <w:rFonts w:ascii="Times New Roman" w:hAnsi="Times New Roman" w:cs="Times New Roman"/>
          <w:sz w:val="24"/>
          <w:szCs w:val="24"/>
        </w:rPr>
        <w:t xml:space="preserve"> psychoaktywnych</w:t>
      </w:r>
      <w:r w:rsidRPr="00387908">
        <w:rPr>
          <w:rFonts w:ascii="Times New Roman" w:hAnsi="Times New Roman" w:cs="Times New Roman"/>
          <w:sz w:val="24"/>
          <w:szCs w:val="24"/>
        </w:rPr>
        <w:t xml:space="preserve"> przez młodzież szkolną.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3AD">
        <w:rPr>
          <w:rFonts w:ascii="Times New Roman" w:hAnsi="Times New Roman" w:cs="Times New Roman"/>
          <w:sz w:val="24"/>
          <w:szCs w:val="24"/>
        </w:rPr>
        <w:t xml:space="preserve">Badanie </w:t>
      </w:r>
      <w:r>
        <w:rPr>
          <w:rFonts w:ascii="Times New Roman" w:hAnsi="Times New Roman" w:cs="Times New Roman"/>
          <w:sz w:val="24"/>
          <w:szCs w:val="24"/>
        </w:rPr>
        <w:t>pn. ,,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2243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żywanie alkoholu i narkotyków przez młodzież szkolną.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</w:t>
      </w:r>
      <w:r w:rsidRPr="002243A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aport z  badań ankietowych zrealizowanych w województwie świętokrzyskim</w:t>
      </w:r>
      <w:r w:rsidRPr="002243AD">
        <w:rPr>
          <w:rFonts w:ascii="Times New Roman" w:hAnsi="Times New Roman" w:cs="Times New Roman"/>
          <w:sz w:val="24"/>
          <w:szCs w:val="24"/>
        </w:rPr>
        <w:t xml:space="preserve"> </w:t>
      </w:r>
      <w:r w:rsidRPr="002243A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 2019 r.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908">
        <w:rPr>
          <w:rFonts w:ascii="Times New Roman" w:hAnsi="Times New Roman" w:cs="Times New Roman"/>
          <w:sz w:val="24"/>
          <w:szCs w:val="24"/>
        </w:rPr>
        <w:t>miało na c</w:t>
      </w:r>
      <w:r>
        <w:rPr>
          <w:rFonts w:ascii="Times New Roman" w:hAnsi="Times New Roman" w:cs="Times New Roman"/>
          <w:sz w:val="24"/>
          <w:szCs w:val="24"/>
        </w:rPr>
        <w:t>elu: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87908">
        <w:rPr>
          <w:rFonts w:ascii="Times New Roman" w:hAnsi="Times New Roman" w:cs="Times New Roman"/>
          <w:sz w:val="24"/>
          <w:szCs w:val="24"/>
        </w:rPr>
        <w:t>pomiar natężenia zjawiska używania przez młodz</w:t>
      </w:r>
      <w:r>
        <w:rPr>
          <w:rFonts w:ascii="Times New Roman" w:hAnsi="Times New Roman" w:cs="Times New Roman"/>
          <w:sz w:val="24"/>
          <w:szCs w:val="24"/>
        </w:rPr>
        <w:t>ież substancji psychoaktywnych,</w:t>
      </w:r>
    </w:p>
    <w:p w:rsidR="003D5C63" w:rsidRPr="00387908" w:rsidRDefault="003D5C63" w:rsidP="003D5C63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87908">
        <w:rPr>
          <w:rFonts w:ascii="Times New Roman" w:hAnsi="Times New Roman" w:cs="Times New Roman"/>
          <w:sz w:val="24"/>
          <w:szCs w:val="24"/>
        </w:rPr>
        <w:t>ocenę czynników wpływających na rozpowszec</w:t>
      </w:r>
      <w:r>
        <w:rPr>
          <w:rFonts w:ascii="Times New Roman" w:hAnsi="Times New Roman" w:cs="Times New Roman"/>
          <w:sz w:val="24"/>
          <w:szCs w:val="24"/>
        </w:rPr>
        <w:t xml:space="preserve">hnienie, ulokowanych zarówno po </w:t>
      </w:r>
      <w:r w:rsidRPr="00387908">
        <w:rPr>
          <w:rFonts w:ascii="Times New Roman" w:hAnsi="Times New Roman" w:cs="Times New Roman"/>
          <w:sz w:val="24"/>
          <w:szCs w:val="24"/>
        </w:rPr>
        <w:t>stronie popytu na substancje, jak i ich podaży.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387908">
        <w:rPr>
          <w:rFonts w:ascii="Times New Roman" w:hAnsi="Times New Roman" w:cs="Times New Roman"/>
          <w:sz w:val="24"/>
          <w:szCs w:val="24"/>
        </w:rPr>
        <w:t xml:space="preserve">adaniem </w:t>
      </w:r>
      <w:r>
        <w:rPr>
          <w:rFonts w:ascii="Times New Roman" w:hAnsi="Times New Roman" w:cs="Times New Roman"/>
          <w:sz w:val="24"/>
          <w:szCs w:val="24"/>
        </w:rPr>
        <w:t xml:space="preserve">objęto dwie grupy wiekowe młodzieży, </w:t>
      </w:r>
      <w:r w:rsidRPr="0038790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387908">
        <w:rPr>
          <w:rFonts w:ascii="Times New Roman" w:hAnsi="Times New Roman" w:cs="Times New Roman"/>
          <w:sz w:val="24"/>
          <w:szCs w:val="24"/>
        </w:rPr>
        <w:t>młodzież urodzoną w 2003 roku (wiek</w:t>
      </w:r>
      <w:r>
        <w:rPr>
          <w:rFonts w:ascii="Times New Roman" w:hAnsi="Times New Roman" w:cs="Times New Roman"/>
          <w:sz w:val="24"/>
          <w:szCs w:val="24"/>
        </w:rPr>
        <w:t>: 15-16 lat w momencie badania) oraz</w:t>
      </w:r>
      <w:r w:rsidRPr="00387908">
        <w:rPr>
          <w:rFonts w:ascii="Times New Roman" w:hAnsi="Times New Roman" w:cs="Times New Roman"/>
          <w:sz w:val="24"/>
          <w:szCs w:val="24"/>
        </w:rPr>
        <w:t xml:space="preserve"> młodzież urodzoną w 2001 r. (wiek: 17-18 lat w momencie badania). </w:t>
      </w:r>
    </w:p>
    <w:p w:rsidR="003D5C63" w:rsidRPr="00387908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Podejście kohortowe (przy zdefiniowaniu kohorty przez rok urodzenia) podyktowane było względami międzynarodowej porównywalności. Operatem losowania była lista szkół MEN zawierająca informacje o liczbie klas w każdej ze szkół.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908">
        <w:rPr>
          <w:rFonts w:ascii="Times New Roman" w:hAnsi="Times New Roman" w:cs="Times New Roman"/>
          <w:sz w:val="24"/>
          <w:szCs w:val="24"/>
        </w:rPr>
        <w:t>Zrealizowana próba uczniów województwa świętokrzyskiego włączona do analiz liczyła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908">
        <w:rPr>
          <w:rFonts w:ascii="Times New Roman" w:hAnsi="Times New Roman" w:cs="Times New Roman"/>
          <w:sz w:val="24"/>
          <w:szCs w:val="24"/>
        </w:rPr>
        <w:t xml:space="preserve">154 uczniów trzecich klas gimnazjów oraz 980 uczniów drugich klas szkół ponadgimnazjalnych. Badanie zostało realizowane w maju i czerwcu oraz </w:t>
      </w:r>
      <w:r>
        <w:rPr>
          <w:rFonts w:ascii="Times New Roman" w:hAnsi="Times New Roman" w:cs="Times New Roman"/>
          <w:sz w:val="24"/>
          <w:szCs w:val="24"/>
        </w:rPr>
        <w:t xml:space="preserve">we wrześniu i październiku 2019 </w:t>
      </w:r>
      <w:r w:rsidRPr="00387908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7908">
        <w:rPr>
          <w:rFonts w:ascii="Times New Roman" w:hAnsi="Times New Roman" w:cs="Times New Roman"/>
          <w:sz w:val="24"/>
          <w:szCs w:val="24"/>
        </w:rPr>
        <w:t xml:space="preserve"> metodą ankiety audytoryjnej na próbie reprezentatywnej uczniów klas trzecich szkół gimnazjalnych (wiek: 15-16 lat) oraz klas drugich szkół ponadgimnazjalnych (wiek: 17-18 lat)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387908">
        <w:rPr>
          <w:rFonts w:ascii="Times New Roman" w:hAnsi="Times New Roman" w:cs="Times New Roman"/>
          <w:sz w:val="24"/>
          <w:szCs w:val="24"/>
        </w:rPr>
        <w:t xml:space="preserve">województwa świętokrzyskiego. </w:t>
      </w:r>
    </w:p>
    <w:p w:rsidR="003D5C63" w:rsidRDefault="003D5C63" w:rsidP="003D5C63">
      <w:pPr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Pr="00360FDB" w:rsidRDefault="003D5C63" w:rsidP="003D5C63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72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2.1. Rozpowszechnienie używania substancji psychoaktywnych wśród młodzieży szkolnej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 xml:space="preserve">W niniejszym rozdziale </w:t>
      </w:r>
      <w:r>
        <w:rPr>
          <w:rFonts w:ascii="Times New Roman" w:hAnsi="Times New Roman" w:cs="Times New Roman"/>
          <w:sz w:val="24"/>
          <w:szCs w:val="24"/>
        </w:rPr>
        <w:t>zaprezentowano</w:t>
      </w:r>
      <w:r w:rsidRPr="003879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wybrane </w:t>
      </w:r>
      <w:r w:rsidRPr="00387908">
        <w:rPr>
          <w:rFonts w:ascii="Times New Roman" w:hAnsi="Times New Roman" w:cs="Times New Roman"/>
          <w:sz w:val="24"/>
          <w:szCs w:val="24"/>
        </w:rPr>
        <w:t xml:space="preserve">wyniki badań </w:t>
      </w:r>
      <w:r>
        <w:rPr>
          <w:rFonts w:ascii="Times New Roman" w:hAnsi="Times New Roman" w:cs="Times New Roman"/>
          <w:sz w:val="24"/>
          <w:szCs w:val="24"/>
        </w:rPr>
        <w:t>ESPAD dotyczące: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387908">
        <w:rPr>
          <w:rFonts w:ascii="Times New Roman" w:hAnsi="Times New Roman" w:cs="Times New Roman"/>
          <w:sz w:val="24"/>
          <w:szCs w:val="24"/>
        </w:rPr>
        <w:t>rozpowszechnienia u</w:t>
      </w:r>
      <w:r>
        <w:rPr>
          <w:rFonts w:ascii="Times New Roman" w:hAnsi="Times New Roman" w:cs="Times New Roman"/>
          <w:sz w:val="24"/>
          <w:szCs w:val="24"/>
        </w:rPr>
        <w:t xml:space="preserve">żywania tytoniu,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- rozpo</w:t>
      </w:r>
      <w:r>
        <w:rPr>
          <w:rFonts w:ascii="Times New Roman" w:hAnsi="Times New Roman" w:cs="Times New Roman"/>
          <w:sz w:val="24"/>
          <w:szCs w:val="24"/>
        </w:rPr>
        <w:t>wszechnienia używania alkoholu,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- rozpowszechnienia używa</w:t>
      </w:r>
      <w:r>
        <w:rPr>
          <w:rFonts w:ascii="Times New Roman" w:hAnsi="Times New Roman" w:cs="Times New Roman"/>
          <w:sz w:val="24"/>
          <w:szCs w:val="24"/>
        </w:rPr>
        <w:t>nia substancji psychoaktywnych,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D528F4" w:rsidRDefault="003D5C63" w:rsidP="003D5C63">
      <w:pPr>
        <w:shd w:val="clear" w:color="auto" w:fill="D9E2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Rozpowszechnienie palenia tytoniu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Poziom rozpowszechnienia palenia tytoniu jest podobny w województwie świętokrzyskim i w całym kraju.</w:t>
      </w:r>
    </w:p>
    <w:p w:rsidR="003D5C63" w:rsidRPr="00387908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D528F4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528F4">
        <w:rPr>
          <w:rFonts w:ascii="Times New Roman" w:hAnsi="Times New Roman" w:cs="Times New Roman"/>
          <w:sz w:val="20"/>
          <w:szCs w:val="20"/>
        </w:rPr>
        <w:t>Tabela</w:t>
      </w:r>
      <w:r>
        <w:rPr>
          <w:rFonts w:ascii="Times New Roman" w:hAnsi="Times New Roman" w:cs="Times New Roman"/>
          <w:sz w:val="20"/>
          <w:szCs w:val="20"/>
        </w:rPr>
        <w:t xml:space="preserve"> 1. Rozpowszechnienie palenia tytoniu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  <w:tblCaption w:val="Tabela 1. "/>
        <w:tblDescription w:val="Rozpowszechnienie palenia tytoniu"/>
      </w:tblPr>
      <w:tblGrid>
        <w:gridCol w:w="2195"/>
        <w:gridCol w:w="2058"/>
        <w:gridCol w:w="1843"/>
        <w:gridCol w:w="2126"/>
      </w:tblGrid>
      <w:tr w:rsidR="003D5C63" w:rsidRPr="00387908" w:rsidTr="00E41D70">
        <w:tc>
          <w:tcPr>
            <w:tcW w:w="2195" w:type="dxa"/>
            <w:shd w:val="clear" w:color="auto" w:fill="E2EFD9" w:themeFill="accent6" w:themeFillTint="3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1"/>
            </w:tblGrid>
            <w:tr w:rsidR="003D5C63" w:rsidRPr="00387908" w:rsidTr="00E41D70">
              <w:trPr>
                <w:trHeight w:val="66"/>
              </w:trPr>
              <w:tc>
                <w:tcPr>
                  <w:tcW w:w="0" w:type="auto"/>
                </w:tcPr>
                <w:p w:rsidR="003D5C63" w:rsidRPr="00387908" w:rsidRDefault="003D5C63" w:rsidP="00E41D70">
                  <w:pPr>
                    <w:pStyle w:val="Defaul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8790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Kohorta </w:t>
                  </w:r>
                </w:p>
              </w:tc>
            </w:tr>
          </w:tbl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  <w:shd w:val="clear" w:color="auto" w:fill="E2EFD9" w:themeFill="accent6" w:themeFillTint="33"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E2EFD9" w:themeFill="accent6" w:themeFillTint="33"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ś</w:t>
            </w: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więtokrzyskie </w:t>
            </w: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3D5C63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>Polska</w:t>
            </w:r>
          </w:p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D5C63" w:rsidRPr="00387908" w:rsidTr="00E41D70">
        <w:tc>
          <w:tcPr>
            <w:tcW w:w="2195" w:type="dxa"/>
            <w:vMerge w:val="restart"/>
          </w:tcPr>
          <w:p w:rsidR="003D5C63" w:rsidRPr="00387908" w:rsidRDefault="003D5C63" w:rsidP="00E41D70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Młodsza kohorta </w:t>
            </w:r>
          </w:p>
          <w:p w:rsidR="003D5C63" w:rsidRPr="00387908" w:rsidRDefault="003D5C63" w:rsidP="00E41D70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(15-16 lat) </w:t>
            </w:r>
          </w:p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Nigdy nie palił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43,3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50,1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1-2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15,5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3-5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5,7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6-9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10-19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20-39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40 razy lub więcej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20,7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15,7 </w:t>
            </w:r>
          </w:p>
        </w:tc>
      </w:tr>
      <w:tr w:rsidR="003D5C63" w:rsidRPr="00387908" w:rsidTr="00E41D70">
        <w:tc>
          <w:tcPr>
            <w:tcW w:w="2195" w:type="dxa"/>
            <w:vMerge w:val="restart"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Starsza kohorta </w:t>
            </w:r>
          </w:p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>(17-18 lat)</w:t>
            </w: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Nigdy nie palił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30,4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34,5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1-2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3-5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6-9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4,8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4,8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10-19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8,2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7,2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20-39 razy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</w:tr>
      <w:tr w:rsidR="003D5C63" w:rsidRPr="00387908" w:rsidTr="00E41D70">
        <w:tc>
          <w:tcPr>
            <w:tcW w:w="2195" w:type="dxa"/>
            <w:vMerge/>
          </w:tcPr>
          <w:p w:rsidR="003D5C63" w:rsidRPr="00387908" w:rsidRDefault="003D5C63" w:rsidP="00E41D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58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40 razy lub więcej </w:t>
            </w:r>
          </w:p>
        </w:tc>
        <w:tc>
          <w:tcPr>
            <w:tcW w:w="1843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30,9 </w:t>
            </w:r>
          </w:p>
        </w:tc>
        <w:tc>
          <w:tcPr>
            <w:tcW w:w="2126" w:type="dxa"/>
          </w:tcPr>
          <w:p w:rsidR="003D5C63" w:rsidRPr="0038790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87908">
              <w:rPr>
                <w:rFonts w:ascii="Times New Roman" w:hAnsi="Times New Roman" w:cs="Times New Roman"/>
                <w:sz w:val="16"/>
                <w:szCs w:val="16"/>
              </w:rPr>
              <w:t xml:space="preserve">27,2 </w:t>
            </w:r>
          </w:p>
        </w:tc>
      </w:tr>
    </w:tbl>
    <w:p w:rsidR="003D5C63" w:rsidRPr="00387908" w:rsidRDefault="003D5C63" w:rsidP="003D5C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W czasie całego życia, jakiekolwiek doświadczenia z paleniem miało 56,7% uczniów z młodszej grupy badanych i 69,6% uczniów ze starszej grupy badanych.</w:t>
      </w:r>
    </w:p>
    <w:p w:rsidR="003D5C63" w:rsidRPr="00596FBF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387908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Rozpowszechnienie spożywania a</w:t>
      </w:r>
      <w:r w:rsidRPr="00387908">
        <w:rPr>
          <w:rFonts w:ascii="Times New Roman" w:eastAsia="Calibri" w:hAnsi="Times New Roman" w:cs="Times New Roman"/>
          <w:b/>
          <w:sz w:val="24"/>
          <w:szCs w:val="24"/>
        </w:rPr>
        <w:t>lkohol</w:t>
      </w:r>
      <w:r>
        <w:rPr>
          <w:rFonts w:ascii="Times New Roman" w:eastAsia="Calibri" w:hAnsi="Times New Roman" w:cs="Times New Roman"/>
          <w:b/>
          <w:sz w:val="24"/>
          <w:szCs w:val="24"/>
        </w:rPr>
        <w:t>u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Próby picia ma za sobą 88,6% ucznió</w:t>
      </w:r>
      <w:r>
        <w:rPr>
          <w:rFonts w:ascii="Times New Roman" w:eastAsia="Calibri" w:hAnsi="Times New Roman" w:cs="Times New Roman"/>
          <w:sz w:val="24"/>
          <w:szCs w:val="24"/>
        </w:rPr>
        <w:t>w z młodszej grupy respondentów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i 93,9%  starszej.</w:t>
      </w:r>
    </w:p>
    <w:p w:rsidR="003D5C63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2.</w:t>
      </w:r>
      <w:r w:rsidRPr="004070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Rozpowszechnienie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spożywania 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napojów alkoholowych </w:t>
      </w:r>
    </w:p>
    <w:tbl>
      <w:tblPr>
        <w:tblW w:w="83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2."/>
        <w:tblDescription w:val="Rozpowszechnienie spożywania napojów alkoholowych "/>
      </w:tblPr>
      <w:tblGrid>
        <w:gridCol w:w="1842"/>
        <w:gridCol w:w="2944"/>
        <w:gridCol w:w="1985"/>
        <w:gridCol w:w="1559"/>
      </w:tblGrid>
      <w:tr w:rsidR="003D5C63" w:rsidRPr="00387908" w:rsidTr="00E41D70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kohorta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świętokrzyskie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D5C63" w:rsidRPr="00387908" w:rsidTr="00E41D70"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Kiedykolwiek w życiu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88,6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80,0</w:t>
            </w:r>
          </w:p>
        </w:tc>
      </w:tr>
      <w:tr w:rsidR="003D5C63" w:rsidRPr="00387908" w:rsidTr="00E41D70"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78,5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67,9</w:t>
            </w:r>
          </w:p>
        </w:tc>
      </w:tr>
      <w:tr w:rsidR="003D5C63" w:rsidRPr="00387908" w:rsidTr="00E41D70"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54,1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46,7</w:t>
            </w:r>
          </w:p>
        </w:tc>
      </w:tr>
      <w:tr w:rsidR="003D5C63" w:rsidRPr="00387908" w:rsidTr="00E41D70"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Kiedykolwiek w życiu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93,9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92,8</w:t>
            </w:r>
          </w:p>
        </w:tc>
      </w:tr>
      <w:tr w:rsidR="003D5C63" w:rsidRPr="00387908" w:rsidTr="00E41D70"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90,2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89,0</w:t>
            </w:r>
          </w:p>
        </w:tc>
      </w:tr>
      <w:tr w:rsidR="003D5C63" w:rsidRPr="00387908" w:rsidTr="00E41D70"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75,2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76,1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W porównaniu do całego kraju, w województwie świętokrzyskim odnotowano wyższy odsetek uczniów, którzy pili napoje alkoholowe.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Rodzaje napojów alkoholowych pitych podczas ostatniej okazji odzwierciedlają ranking rozpowszechnienia picia poszcz</w:t>
      </w:r>
      <w:r>
        <w:rPr>
          <w:rFonts w:ascii="Times New Roman" w:eastAsia="Calibri" w:hAnsi="Times New Roman" w:cs="Times New Roman"/>
          <w:sz w:val="24"/>
          <w:szCs w:val="24"/>
        </w:rPr>
        <w:t xml:space="preserve">ególnych napojów alkoholowych.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3.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Napoje alkoholowe pite podczas ostatniej okazji </w:t>
      </w:r>
    </w:p>
    <w:tbl>
      <w:tblPr>
        <w:tblW w:w="83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6"/>
        <w:gridCol w:w="2500"/>
        <w:gridCol w:w="1843"/>
        <w:gridCol w:w="1701"/>
      </w:tblGrid>
      <w:tr w:rsidR="003D5C63" w:rsidRPr="00596FBF" w:rsidTr="00E41D70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k</w:t>
            </w: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ohorta  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596FBF" w:rsidTr="00E41D70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  <w:tblCaption w:val="Tabela 3."/>
              <w:tblDescription w:val="Napoje alkoholowe pite podczas ostatniej okazji "/>
            </w:tblPr>
            <w:tblGrid>
              <w:gridCol w:w="1061"/>
              <w:gridCol w:w="222"/>
              <w:gridCol w:w="236"/>
            </w:tblGrid>
            <w:tr w:rsidR="003D5C63" w:rsidRPr="00596FBF" w:rsidTr="00E41D70">
              <w:trPr>
                <w:gridAfter w:val="2"/>
                <w:wAfter w:w="900" w:type="dxa"/>
                <w:trHeight w:val="113"/>
              </w:trPr>
              <w:tc>
                <w:tcPr>
                  <w:tcW w:w="0" w:type="auto"/>
                </w:tcPr>
                <w:p w:rsidR="003D5C63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Nigdy nie pił</w:t>
                  </w:r>
                </w:p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alkoholu </w:t>
                  </w:r>
                </w:p>
              </w:tc>
            </w:tr>
            <w:tr w:rsidR="003D5C63" w:rsidRPr="00596FBF" w:rsidTr="00E41D70">
              <w:trPr>
                <w:trHeight w:val="113"/>
              </w:trPr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Piwo </w:t>
                  </w:r>
                </w:p>
              </w:tc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D5C63" w:rsidRPr="00596FBF" w:rsidTr="00E41D70">
              <w:trPr>
                <w:trHeight w:val="113"/>
              </w:trPr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Cider </w:t>
                  </w:r>
                </w:p>
              </w:tc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36" w:type="dxa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D5C63" w:rsidRPr="00596FBF" w:rsidTr="00E41D70">
              <w:trPr>
                <w:trHeight w:val="113"/>
              </w:trPr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Alcopop </w:t>
                  </w:r>
                </w:p>
              </w:tc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D5C63" w:rsidRPr="00596FBF" w:rsidTr="00E41D70">
              <w:trPr>
                <w:trHeight w:val="113"/>
              </w:trPr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Wino </w:t>
                  </w:r>
                </w:p>
              </w:tc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D5C63" w:rsidRPr="00596FBF" w:rsidTr="00E41D70">
              <w:trPr>
                <w:trHeight w:val="113"/>
              </w:trPr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Wódka </w:t>
                  </w:r>
                </w:p>
              </w:tc>
              <w:tc>
                <w:tcPr>
                  <w:tcW w:w="0" w:type="auto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3D5C63" w:rsidRPr="00596FB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596FB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15,6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56,2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1,8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1,8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18,4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30,1 </w:t>
            </w: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23,9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51,4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15,2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23,7</w:t>
            </w:r>
          </w:p>
        </w:tc>
      </w:tr>
      <w:tr w:rsidR="003D5C63" w:rsidRPr="00596FBF" w:rsidTr="00E41D70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Starsza kohorta (17-18 lat) 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Nigdy nie pił alkoholu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Piwo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Cider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Alcopop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Wino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Wódka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8,8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54,8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19,6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35,9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8,6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62,3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18,5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34,4</w:t>
            </w:r>
          </w:p>
        </w:tc>
      </w:tr>
    </w:tbl>
    <w:p w:rsidR="003D5C63" w:rsidRPr="00387908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Podczas ostatniej okazji picia uczniowie najczęściej wybierali </w:t>
      </w:r>
      <w:r>
        <w:rPr>
          <w:rFonts w:ascii="Times New Roman" w:eastAsia="Calibri" w:hAnsi="Times New Roman" w:cs="Times New Roman"/>
          <w:sz w:val="24"/>
          <w:szCs w:val="24"/>
        </w:rPr>
        <w:t>piwo.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Na drugim miejscu była wódka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na trzecim miejscu wino. </w:t>
      </w:r>
      <w:r w:rsidRPr="00387908">
        <w:rPr>
          <w:rFonts w:ascii="Times New Roman" w:eastAsia="Calibri" w:hAnsi="Times New Roman" w:cs="Times New Roman"/>
          <w:sz w:val="24"/>
          <w:szCs w:val="24"/>
        </w:rPr>
        <w:t>Podobny ranking po</w:t>
      </w:r>
      <w:r>
        <w:rPr>
          <w:rFonts w:ascii="Times New Roman" w:eastAsia="Calibri" w:hAnsi="Times New Roman" w:cs="Times New Roman"/>
          <w:sz w:val="24"/>
          <w:szCs w:val="24"/>
        </w:rPr>
        <w:t xml:space="preserve">pularności, jak </w:t>
      </w:r>
      <w:r>
        <w:rPr>
          <w:rFonts w:ascii="Times New Roman" w:eastAsia="Calibri" w:hAnsi="Times New Roman" w:cs="Times New Roman"/>
          <w:sz w:val="24"/>
          <w:szCs w:val="24"/>
        </w:rPr>
        <w:br/>
        <w:t>w województwie ś</w:t>
      </w:r>
      <w:r w:rsidRPr="00387908">
        <w:rPr>
          <w:rFonts w:ascii="Times New Roman" w:eastAsia="Calibri" w:hAnsi="Times New Roman" w:cs="Times New Roman"/>
          <w:sz w:val="24"/>
          <w:szCs w:val="24"/>
        </w:rPr>
        <w:t>więtokrzyskim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odnotowano w populacji ogólnej uczniów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4.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Silne upicie się tzn. wypicie tyle, żeby np. zataczać się, bełkotać, nie pamiętać co się działo 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4. "/>
        <w:tblDescription w:val="Silne upicie się tzn. wypicie tyle, żeby np. zataczać się, bełkotać, nie pamiętać co się działo "/>
      </w:tblPr>
      <w:tblGrid>
        <w:gridCol w:w="2303"/>
        <w:gridCol w:w="3192"/>
        <w:gridCol w:w="1984"/>
        <w:gridCol w:w="1733"/>
      </w:tblGrid>
      <w:tr w:rsidR="003D5C63" w:rsidRPr="00596FBF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596FBF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44,2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33,3 </w:t>
            </w:r>
          </w:p>
        </w:tc>
      </w:tr>
      <w:tr w:rsidR="003D5C63" w:rsidRPr="00596FBF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33,6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26,2 </w:t>
            </w:r>
          </w:p>
        </w:tc>
      </w:tr>
      <w:tr w:rsidR="003D5C63" w:rsidRPr="00596FBF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14,4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</w:tr>
      <w:tr w:rsidR="003D5C63" w:rsidRPr="00596FBF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61,9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56,6</w:t>
            </w:r>
          </w:p>
        </w:tc>
      </w:tr>
      <w:tr w:rsidR="003D5C63" w:rsidRPr="00596FBF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45,0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44,0</w:t>
            </w:r>
          </w:p>
        </w:tc>
      </w:tr>
      <w:tr w:rsidR="003D5C63" w:rsidRPr="00596FBF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18,2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>18,8</w:t>
            </w:r>
          </w:p>
        </w:tc>
      </w:tr>
    </w:tbl>
    <w:p w:rsidR="003D5C63" w:rsidRPr="00596FBF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16"/>
          <w:szCs w:val="16"/>
        </w:rPr>
      </w:pPr>
    </w:p>
    <w:p w:rsidR="003D5C63" w:rsidRPr="00387908" w:rsidRDefault="003D5C63" w:rsidP="003D5C63">
      <w:pPr>
        <w:suppressAutoHyphens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Stanu silnego upojenia alkoholem doświadczyła chociaż raz w życiu prawie połowa młodszych uczniów i blisko dwie tr</w:t>
      </w:r>
      <w:r>
        <w:rPr>
          <w:rFonts w:ascii="Times New Roman" w:eastAsia="Calibri" w:hAnsi="Times New Roman" w:cs="Times New Roman"/>
          <w:sz w:val="24"/>
          <w:szCs w:val="24"/>
        </w:rPr>
        <w:t xml:space="preserve">zecie uczniów ze starszej grupy. 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Silne upijanie się przez uczniów zdarzało się w województwie świętokrzyskim nieco częściej niż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w całym kraju.</w:t>
      </w:r>
    </w:p>
    <w:p w:rsidR="003D5C63" w:rsidRPr="00387908" w:rsidRDefault="003D5C63" w:rsidP="003D5C63">
      <w:pPr>
        <w:shd w:val="clear" w:color="auto" w:fill="D9E2F3" w:themeFill="accent5" w:themeFillTint="33"/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Rozpowszechnienie</w:t>
      </w:r>
      <w:r w:rsidRPr="0038790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u</w:t>
      </w:r>
      <w:r w:rsidRPr="00387908">
        <w:rPr>
          <w:rFonts w:ascii="Times New Roman" w:eastAsia="Calibri" w:hAnsi="Times New Roman" w:cs="Times New Roman"/>
          <w:b/>
          <w:sz w:val="24"/>
          <w:szCs w:val="24"/>
        </w:rPr>
        <w:t>żywanie substancji psychoaktywnych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Do szerokiej grupy innych niż alkohol i tytoń substancji psychoaktywnych należą takie substancje legalne jak leki przeciwbólowe i nasenne czy substancje wziewne oraz szeroka gama </w:t>
      </w:r>
      <w:r w:rsidRPr="0038790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substancji nielegalnych. Pod pojęciem substancji nielegalnych rozumiemy tu substancje, których produkcja i obrót nimi są czynami zabronionymi przez prawo.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Dane z tabeli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pokazują, że w obu kohortach na pierwszym miejscu pod względem rozpowszechnienia eksperymentowania znajdują się marihuana i haszysz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87908">
        <w:rPr>
          <w:rFonts w:ascii="Times New Roman" w:eastAsia="Calibri" w:hAnsi="Times New Roman" w:cs="Times New Roman"/>
          <w:sz w:val="24"/>
          <w:szCs w:val="24"/>
        </w:rPr>
        <w:t>na drugim leki uspokajające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nasenne bez przepisu lekarza.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5.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Rozpowszechnienie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używania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substancji kiedykolwiek w życiu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5. "/>
        <w:tblDescription w:val="Rozpowszechnienie używania substancji kiedykolwiek w życiu"/>
      </w:tblPr>
      <w:tblGrid>
        <w:gridCol w:w="2303"/>
        <w:gridCol w:w="3475"/>
        <w:gridCol w:w="1843"/>
        <w:gridCol w:w="1591"/>
      </w:tblGrid>
      <w:tr w:rsidR="003D5C63" w:rsidRPr="00387908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21,4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Substancje wziewne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8,6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i nasenne bez przepisu lekarza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17,0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15,1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Leki przeciwbólowe w celu odurzania się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6,6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LSD lub inne halucynogeny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Relevin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Grzyby halucynogenne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GHB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Narkotyki wstrzykiwane za pomocą igły i strzykawki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Alkohol razem z tabletkami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Alkohol razem z marihuana lub haszyszem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12,1 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39,6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37,2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Substancje wziewne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i nasenne bez przepisu lekarza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Leki przeciwbólowe w celu odurzania się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7,6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LSD lub inne halucynogeny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Relevin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Grzyby halucynogenne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GHB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Narkotyki wstrzykiwane za pomocą igły i strzykawki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Alkohol razem z tabletkami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9,4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Alkohol razem z marihuana lub haszyszem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23,4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596FB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596FBF">
              <w:rPr>
                <w:rFonts w:ascii="Times New Roman" w:hAnsi="Times New Roman" w:cs="Times New Roman"/>
                <w:sz w:val="16"/>
                <w:szCs w:val="16"/>
              </w:rPr>
              <w:t xml:space="preserve">24,1 </w:t>
            </w:r>
          </w:p>
        </w:tc>
      </w:tr>
    </w:tbl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W przypadku większości substancji rozpowszechnienie eksperymentowania jest podobne w obu badanych kohortach, za wyjątkiem marihuany lub haszyszu, które zdecydowanie częściej próbowane w starszej grupie.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Porównanie wyników uzyskanych w województwie świętokrzyskim i w całym kraju nie pokazuje większych różnic w rozpowszechnieniu eksperymentowania z substancjami.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6.</w:t>
      </w:r>
      <w:r w:rsidRPr="004070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Rozpowszechnienie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używania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leków z przepisu lekarza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6."/>
        <w:tblDescription w:val="Rozpowszechnienie używania leków z przepisu lekarza"/>
      </w:tblPr>
      <w:tblGrid>
        <w:gridCol w:w="2303"/>
        <w:gridCol w:w="3050"/>
        <w:gridCol w:w="1556"/>
        <w:gridCol w:w="2303"/>
      </w:tblGrid>
      <w:tr w:rsidR="003D5C63" w:rsidRPr="00387908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Kohorta   </w:t>
            </w:r>
          </w:p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Młodsza kohorta (15-16 lat)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Nie, nigdy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90,0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88,3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Tak, ale krócej niż przez trzy tygodnie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7,7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Tak, przez trzy tygodnie lub dłużej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Nie, nigdy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85,4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88,9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Tak, ale krócej niż przez trzy tygodnie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Tak, przez trzy tygodnie lub dłużej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</w:tr>
    </w:tbl>
    <w:p w:rsidR="003D5C63" w:rsidRPr="00387908" w:rsidRDefault="003D5C63" w:rsidP="003D5C63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Rozpowszechnienie używania leków z przepisu lekarza jest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podobne w województwie ś</w:t>
      </w:r>
      <w:r w:rsidRPr="00387908">
        <w:rPr>
          <w:rFonts w:ascii="Times New Roman" w:eastAsia="Calibri" w:hAnsi="Times New Roman" w:cs="Times New Roman"/>
          <w:sz w:val="24"/>
          <w:szCs w:val="24"/>
        </w:rPr>
        <w:t>więtokrzyskim i w kraju ogółem. Różnice na obu pozi</w:t>
      </w:r>
      <w:r>
        <w:rPr>
          <w:rFonts w:ascii="Times New Roman" w:eastAsia="Calibri" w:hAnsi="Times New Roman" w:cs="Times New Roman"/>
          <w:sz w:val="24"/>
          <w:szCs w:val="24"/>
        </w:rPr>
        <w:t xml:space="preserve">omach nauczania są nieznaczne.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Problem „dopalaczy”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Problem „dopalaczy” </w:t>
      </w:r>
      <w:r w:rsidRPr="00A65E40">
        <w:rPr>
          <w:rFonts w:ascii="Times New Roman" w:eastAsia="Calibri" w:hAnsi="Times New Roman" w:cs="Times New Roman"/>
          <w:i/>
          <w:sz w:val="24"/>
          <w:szCs w:val="24"/>
        </w:rPr>
        <w:t>(smart drugs, legal highs)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pojawił się w Europie w połowie poprzedniej dekady. W Polsce zaczął narastać w ostatnich latach. Problem dopalaczy rozwijał się na styku świata substancji legalnych i nielegalnych. „Dopalacze” oferowane są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w większości krajów europejskich, a także w internecie. Wszędzie problem ten jest przedmiotem troski władz i zaniepokojenia społecznego.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7908">
        <w:rPr>
          <w:rFonts w:ascii="Times New Roman" w:eastAsia="Calibri" w:hAnsi="Times New Roman" w:cs="Times New Roman"/>
          <w:sz w:val="24"/>
          <w:szCs w:val="24"/>
        </w:rPr>
        <w:t>Dane o źródłach zakupów d</w:t>
      </w:r>
      <w:r>
        <w:rPr>
          <w:rFonts w:ascii="Times New Roman" w:eastAsia="Calibri" w:hAnsi="Times New Roman" w:cs="Times New Roman"/>
          <w:sz w:val="24"/>
          <w:szCs w:val="24"/>
        </w:rPr>
        <w:t>opalaczy zestawiono w tabeli 7.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AE715A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AE715A">
        <w:rPr>
          <w:rFonts w:ascii="Times New Roman" w:eastAsia="Calibri" w:hAnsi="Times New Roman" w:cs="Times New Roman"/>
          <w:sz w:val="20"/>
          <w:szCs w:val="20"/>
        </w:rPr>
        <w:t>Tabela</w:t>
      </w:r>
      <w:r>
        <w:rPr>
          <w:rFonts w:ascii="Times New Roman" w:eastAsia="Calibri" w:hAnsi="Times New Roman" w:cs="Times New Roman"/>
          <w:sz w:val="20"/>
          <w:szCs w:val="20"/>
        </w:rPr>
        <w:t xml:space="preserve"> 7</w:t>
      </w:r>
      <w:r w:rsidRPr="00AE715A">
        <w:rPr>
          <w:rFonts w:ascii="Times New Roman" w:eastAsia="Calibri" w:hAnsi="Times New Roman" w:cs="Times New Roman"/>
          <w:sz w:val="20"/>
          <w:szCs w:val="20"/>
        </w:rPr>
        <w:t xml:space="preserve">. Źródła zakupu dopalaczy 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7. "/>
        <w:tblDescription w:val="Źródła zakupu dopalaczy "/>
      </w:tblPr>
      <w:tblGrid>
        <w:gridCol w:w="2303"/>
        <w:gridCol w:w="2303"/>
        <w:gridCol w:w="2303"/>
        <w:gridCol w:w="2303"/>
      </w:tblGrid>
      <w:tr w:rsidR="003D5C63" w:rsidRPr="00387908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sklepie z dopalaczami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przez internet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1,7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inny sposób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sklepie z dopalaczami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przez internet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inny sposób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Zarówno uczniowie z młodszej jak i starszej kohorty wchodzili w posiadanie „dopalaczy” poprzez ich zakup w innym miejscu niż sklep i in</w:t>
      </w:r>
      <w:r>
        <w:rPr>
          <w:rFonts w:ascii="Times New Roman" w:eastAsia="Calibri" w:hAnsi="Times New Roman" w:cs="Times New Roman"/>
          <w:sz w:val="24"/>
          <w:szCs w:val="24"/>
        </w:rPr>
        <w:t>ternet</w:t>
      </w:r>
      <w:r w:rsidRPr="00387908">
        <w:rPr>
          <w:rFonts w:ascii="Times New Roman" w:eastAsia="Calibri" w:hAnsi="Times New Roman" w:cs="Times New Roman"/>
          <w:sz w:val="24"/>
          <w:szCs w:val="24"/>
        </w:rPr>
        <w:t>. Porównanie źródłem zakupu preferowanych przez respondentów pokazuje, że są one takie same n</w:t>
      </w:r>
      <w:r>
        <w:rPr>
          <w:rFonts w:ascii="Times New Roman" w:eastAsia="Calibri" w:hAnsi="Times New Roman" w:cs="Times New Roman"/>
          <w:sz w:val="24"/>
          <w:szCs w:val="24"/>
        </w:rPr>
        <w:t>a poziomie województwa i kraju.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Do używania dopalaczy, chociaż raz w życiu, przyznało się 3,2% młodszej grupy wiekowej  </w:t>
      </w:r>
      <w:r>
        <w:rPr>
          <w:rFonts w:ascii="Times New Roman" w:eastAsia="Calibri" w:hAnsi="Times New Roman" w:cs="Times New Roman"/>
          <w:sz w:val="24"/>
          <w:szCs w:val="24"/>
        </w:rPr>
        <w:t xml:space="preserve">i 5,1% uczniów starszej grupy.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8F44E1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5365B">
        <w:rPr>
          <w:rFonts w:ascii="Times New Roman" w:eastAsia="Calibri" w:hAnsi="Times New Roman" w:cs="Times New Roman"/>
          <w:sz w:val="20"/>
          <w:szCs w:val="20"/>
        </w:rPr>
        <w:t>Tabela</w:t>
      </w:r>
      <w:r>
        <w:rPr>
          <w:rFonts w:ascii="Times New Roman" w:eastAsia="Calibri" w:hAnsi="Times New Roman" w:cs="Times New Roman"/>
          <w:sz w:val="20"/>
          <w:szCs w:val="20"/>
        </w:rPr>
        <w:t xml:space="preserve"> 8.</w:t>
      </w:r>
      <w:r w:rsidRPr="004070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Rozpowszechnienie</w:t>
      </w:r>
      <w:r w:rsidRPr="00C5365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u</w:t>
      </w:r>
      <w:r w:rsidRPr="00C5365B">
        <w:rPr>
          <w:rFonts w:ascii="Times New Roman" w:eastAsia="Calibri" w:hAnsi="Times New Roman" w:cs="Times New Roman"/>
          <w:sz w:val="20"/>
          <w:szCs w:val="20"/>
        </w:rPr>
        <w:t xml:space="preserve">żywanie </w:t>
      </w:r>
      <w:r>
        <w:rPr>
          <w:rFonts w:ascii="Times New Roman" w:eastAsia="Calibri" w:hAnsi="Times New Roman" w:cs="Times New Roman"/>
          <w:sz w:val="20"/>
          <w:szCs w:val="20"/>
        </w:rPr>
        <w:t>,,</w:t>
      </w:r>
      <w:r w:rsidRPr="00C5365B">
        <w:rPr>
          <w:rFonts w:ascii="Times New Roman" w:eastAsia="Calibri" w:hAnsi="Times New Roman" w:cs="Times New Roman"/>
          <w:sz w:val="20"/>
          <w:szCs w:val="20"/>
        </w:rPr>
        <w:t>dopalaczy</w:t>
      </w:r>
      <w:r>
        <w:rPr>
          <w:rFonts w:ascii="Times New Roman" w:eastAsia="Calibri" w:hAnsi="Times New Roman" w:cs="Times New Roman"/>
          <w:sz w:val="20"/>
          <w:szCs w:val="20"/>
        </w:rPr>
        <w:t>”</w:t>
      </w:r>
      <w:r w:rsidRPr="00C5365B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8."/>
        <w:tblDescription w:val="Rozpowszechnienie używanie ,,dopalaczy” "/>
      </w:tblPr>
      <w:tblGrid>
        <w:gridCol w:w="2303"/>
        <w:gridCol w:w="3334"/>
        <w:gridCol w:w="1272"/>
        <w:gridCol w:w="2303"/>
      </w:tblGrid>
      <w:tr w:rsidR="003D5C63" w:rsidRPr="00732F86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732F86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</w:tr>
      <w:tr w:rsidR="003D5C63" w:rsidRPr="00732F86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</w:tr>
      <w:tr w:rsidR="003D5C63" w:rsidRPr="00732F86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</w:tr>
      <w:tr w:rsidR="003D5C63" w:rsidRPr="00732F86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27"/>
            </w:tblGrid>
            <w:tr w:rsidR="003D5C63" w:rsidRPr="00732F86" w:rsidTr="00E41D70">
              <w:trPr>
                <w:trHeight w:val="393"/>
              </w:trPr>
              <w:tc>
                <w:tcPr>
                  <w:tcW w:w="0" w:type="auto"/>
                </w:tcPr>
                <w:p w:rsidR="003D5C63" w:rsidRPr="00732F86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32F8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Starsza kohorta (17-18 lat) </w:t>
                  </w:r>
                </w:p>
              </w:tc>
            </w:tr>
          </w:tbl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</w:tr>
      <w:tr w:rsidR="003D5C63" w:rsidRPr="00732F86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</w:tr>
      <w:tr w:rsidR="003D5C63" w:rsidRPr="00732F86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Używanie dopalaczy w młodszej kohorcie jest na niższym poziomie w województwie świętokrzyskim niż w populacji generalnej. Natomiast używanie tych substancji wśród starszych uczniów jest nieznacznie bardziej rozpowszechnione na poziomie województwa.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BC1FFA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87908">
        <w:rPr>
          <w:rFonts w:ascii="Times New Roman" w:eastAsia="Calibri" w:hAnsi="Times New Roman" w:cs="Times New Roman"/>
          <w:b/>
          <w:sz w:val="24"/>
          <w:szCs w:val="24"/>
        </w:rPr>
        <w:t>Oczekiwania wobec alkoholu i przetworów konopi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Sięganie po napoje alkoholowe oraz rozmiary picia zależne są, przynajmniej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w pewnym stopniu, od postaw i oczekiwań wobec alkoholu. W jednym z pytań ankiety proszono badanych o określenie na pięciopunktowej skali szacunkowej, na ile prawdopodobne jest ich zdaniem, że doświadczą po alkoholu wymienionych w pytaniu konsekwencji. 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9.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Oczekiwania </w:t>
      </w:r>
      <w:r>
        <w:rPr>
          <w:rFonts w:ascii="Times New Roman" w:eastAsia="Calibri" w:hAnsi="Times New Roman" w:cs="Times New Roman"/>
          <w:sz w:val="20"/>
          <w:szCs w:val="20"/>
        </w:rPr>
        <w:t xml:space="preserve">respondentów 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wobec alkoholu </w:t>
      </w: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9. "/>
        <w:tblDescription w:val="Oczekiwania respondentów wobec alkoholu "/>
      </w:tblPr>
      <w:tblGrid>
        <w:gridCol w:w="1242"/>
        <w:gridCol w:w="2268"/>
        <w:gridCol w:w="1276"/>
        <w:gridCol w:w="992"/>
        <w:gridCol w:w="970"/>
        <w:gridCol w:w="1062"/>
        <w:gridCol w:w="1478"/>
      </w:tblGrid>
      <w:tr w:rsidR="003D5C63" w:rsidRPr="00387908" w:rsidTr="00E41D7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Kohorta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Bardzo prawdopodobne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Prawdo-podobne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Nie wiadomo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Mało prawdopodobne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Zupełnie nieprawdo-podobne </w:t>
            </w:r>
          </w:p>
        </w:tc>
      </w:tr>
      <w:tr w:rsidR="003D5C63" w:rsidRPr="00387908" w:rsidTr="00E41D70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Poczuję się odprężony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22,7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29,7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29,9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9,9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miał kłopoty z policją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38,9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17,4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25,7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Zaszkodzi to mojemu zdrowiu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39,2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16,9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14,4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Poczuję się szczęśliwy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22,1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40,5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10,1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13,1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Zapomnę o swoich problemach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12,1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22,0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36,8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13,2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Nie będę w stanie przestać pić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6,1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34,0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36,7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miał kaca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18,5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33,6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15,7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bardziej przyjazny i towarzyski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17,6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26,6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36,0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11,4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Zrobię coś, czego będę żałował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12,2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17,9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37,5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13,0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19,5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się świetnie bawić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19,4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27,4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34,4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10,9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Zrobi mi się niedobrze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36,5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16,5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17,9 </w:t>
            </w:r>
          </w:p>
        </w:tc>
      </w:tr>
      <w:tr w:rsidR="003D5C63" w:rsidRPr="00387908" w:rsidTr="00E41D70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Poczuję się odprężony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23,2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37,2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23,7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8,9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miał kłopoty z policją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10,0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32,0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20,6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31,0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Zaszkodzi to mojemu zdrowiu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18,6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39,2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21,3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13,5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Poczuję się szczęśliwy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33,6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31,7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11,0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Zapomnę o swoich problemach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12,6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28,0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30,8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14,4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Nie będę w stanie przestać pić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26,4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20,0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40,3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miał kaca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20,3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30,2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18,4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15,1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bardziej przyjazny i towarzyski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20,2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33,4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29,2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8,1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9,0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Zrobię coś, czego będę żałował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11,2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36,4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17,0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19,6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Będę się świetnie bawić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24,6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29,5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31,4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8,2 </w:t>
            </w:r>
          </w:p>
        </w:tc>
      </w:tr>
      <w:tr w:rsidR="003D5C63" w:rsidRPr="00387908" w:rsidTr="00E41D70">
        <w:tc>
          <w:tcPr>
            <w:tcW w:w="1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Zrobi mi się niedobrze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12,0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19,4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37,9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16,4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732F86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732F86">
              <w:rPr>
                <w:rFonts w:ascii="Times New Roman" w:hAnsi="Times New Roman" w:cs="Times New Roman"/>
                <w:sz w:val="16"/>
                <w:szCs w:val="16"/>
              </w:rPr>
              <w:t xml:space="preserve">14,3 </w:t>
            </w:r>
          </w:p>
        </w:tc>
      </w:tr>
    </w:tbl>
    <w:p w:rsidR="003D5C63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Wśród poddanych ocenie respondentów następstw </w:t>
      </w:r>
      <w:r>
        <w:rPr>
          <w:rFonts w:ascii="Times New Roman" w:eastAsia="Calibri" w:hAnsi="Times New Roman" w:cs="Times New Roman"/>
          <w:sz w:val="24"/>
          <w:szCs w:val="24"/>
        </w:rPr>
        <w:t xml:space="preserve">picia znalazły się konsekwencje </w:t>
      </w:r>
      <w:r w:rsidRPr="00387908">
        <w:rPr>
          <w:rFonts w:ascii="Times New Roman" w:eastAsia="Calibri" w:hAnsi="Times New Roman" w:cs="Times New Roman"/>
          <w:sz w:val="24"/>
          <w:szCs w:val="24"/>
        </w:rPr>
        <w:t>negatywne i pozytywne.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W zakresie następstw negatywnych na pierwszym miejscu znalazły się </w:t>
      </w:r>
      <w:r>
        <w:rPr>
          <w:rFonts w:ascii="Times New Roman" w:eastAsia="Calibri" w:hAnsi="Times New Roman" w:cs="Times New Roman"/>
          <w:sz w:val="24"/>
          <w:szCs w:val="24"/>
        </w:rPr>
        <w:t xml:space="preserve">obawy, 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że będzie się miało kaca, </w:t>
      </w:r>
      <w:r w:rsidRPr="00387908">
        <w:rPr>
          <w:rFonts w:ascii="Times New Roman" w:eastAsia="Calibri" w:hAnsi="Times New Roman" w:cs="Times New Roman"/>
          <w:sz w:val="24"/>
          <w:szCs w:val="24"/>
        </w:rPr>
        <w:t>na drugim – złe samopoczucie, na trzecim – że zrobi się coś, czego będzie się potem żałowało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a na czwartym – strach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że pici</w:t>
      </w:r>
      <w:r>
        <w:rPr>
          <w:rFonts w:ascii="Times New Roman" w:eastAsia="Calibri" w:hAnsi="Times New Roman" w:cs="Times New Roman"/>
          <w:sz w:val="24"/>
          <w:szCs w:val="24"/>
        </w:rPr>
        <w:t>e może zaszkodzić zdrowi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. Najmniej </w:t>
      </w:r>
      <w:r>
        <w:rPr>
          <w:rFonts w:ascii="Times New Roman" w:eastAsia="Calibri" w:hAnsi="Times New Roman" w:cs="Times New Roman"/>
          <w:sz w:val="24"/>
          <w:szCs w:val="24"/>
        </w:rPr>
        <w:t>młodzież obawia się, że będzie miała kłopoty z policją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 zakresie konsekwencji pozytywnych </w:t>
      </w:r>
      <w:r>
        <w:rPr>
          <w:rFonts w:ascii="Times New Roman" w:eastAsia="Calibri" w:hAnsi="Times New Roman" w:cs="Times New Roman"/>
          <w:sz w:val="24"/>
          <w:szCs w:val="24"/>
        </w:rPr>
        <w:t>na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pierwszych miejscach znalazły się: możliwość świetnej zabawy </w:t>
      </w:r>
      <w:r>
        <w:rPr>
          <w:rFonts w:ascii="Times New Roman" w:eastAsia="Calibri" w:hAnsi="Times New Roman" w:cs="Times New Roman"/>
          <w:sz w:val="24"/>
          <w:szCs w:val="24"/>
        </w:rPr>
        <w:t xml:space="preserve">oraz poczucie odprężenia, 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towarzyskość </w:t>
      </w:r>
      <w:r>
        <w:rPr>
          <w:rFonts w:ascii="Times New Roman" w:eastAsia="Calibri" w:hAnsi="Times New Roman" w:cs="Times New Roman"/>
          <w:sz w:val="24"/>
          <w:szCs w:val="24"/>
        </w:rPr>
        <w:t>oraz poczucie szczęścia</w:t>
      </w:r>
      <w:r w:rsidRPr="00387908">
        <w:rPr>
          <w:rFonts w:ascii="Times New Roman" w:eastAsia="Calibri" w:hAnsi="Times New Roman" w:cs="Times New Roman"/>
          <w:sz w:val="24"/>
          <w:szCs w:val="24"/>
        </w:rPr>
        <w:t>. Najrzadziej 17-18 latkowie upatrują po piciu możliwości zapomn</w:t>
      </w:r>
      <w:r>
        <w:rPr>
          <w:rFonts w:ascii="Times New Roman" w:eastAsia="Calibri" w:hAnsi="Times New Roman" w:cs="Times New Roman"/>
          <w:sz w:val="24"/>
          <w:szCs w:val="24"/>
        </w:rPr>
        <w:t>ienia o problemach.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0FDB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87908">
        <w:rPr>
          <w:rFonts w:ascii="Times New Roman" w:eastAsia="Calibri" w:hAnsi="Times New Roman" w:cs="Times New Roman"/>
          <w:b/>
          <w:sz w:val="24"/>
          <w:szCs w:val="24"/>
        </w:rPr>
        <w:t>Doświadczanie problemów</w:t>
      </w:r>
      <w:r w:rsidRPr="0040700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407000">
        <w:rPr>
          <w:rFonts w:ascii="Times New Roman" w:eastAsia="Calibri" w:hAnsi="Times New Roman" w:cs="Times New Roman"/>
          <w:b/>
          <w:sz w:val="24"/>
          <w:szCs w:val="24"/>
        </w:rPr>
        <w:t>związanych z piciem alkoholu, używaniem narkotyków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Picie napojów alkoholowych oraz używanie narkotyków często sprzyja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powstawaniu różnych problemów.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10.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Doświadczania poszczególnych problemów związanych z piciem alkoholu, używaniem narkotyków oraz bez związku z używaniem substancji w czasie ostatnich 12 miesięcy </w:t>
      </w: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10. "/>
        <w:tblDescription w:val="Doświadczania poszczególnych problemów związanych z piciem alkoholu, używaniem narkotyków oraz bez związku z używaniem substancji w czasie ostatnich 12 miesięcy "/>
      </w:tblPr>
      <w:tblGrid>
        <w:gridCol w:w="984"/>
        <w:gridCol w:w="3660"/>
        <w:gridCol w:w="1276"/>
        <w:gridCol w:w="1534"/>
        <w:gridCol w:w="1834"/>
      </w:tblGrid>
      <w:tr w:rsidR="003D5C63" w:rsidRPr="00387908" w:rsidTr="00E41D70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6"/>
            </w:tblGrid>
            <w:tr w:rsidR="003D5C63" w:rsidRPr="003E56DF" w:rsidTr="00E41D70">
              <w:trPr>
                <w:trHeight w:val="294"/>
              </w:trPr>
              <w:tc>
                <w:tcPr>
                  <w:tcW w:w="0" w:type="auto"/>
                </w:tcPr>
                <w:p w:rsidR="003D5C63" w:rsidRPr="003E56D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3E56D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Związane z alkoholem </w:t>
                  </w:r>
                </w:p>
              </w:tc>
            </w:tr>
          </w:tbl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Związane narkotykami </w:t>
            </w: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>Bez związku z substancjami</w:t>
            </w:r>
          </w:p>
        </w:tc>
      </w:tr>
      <w:tr w:rsidR="003D5C63" w:rsidRPr="00387908" w:rsidTr="00E41D70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8"/>
            </w:tblGrid>
            <w:tr w:rsidR="003D5C63" w:rsidRPr="003E56DF" w:rsidTr="00E41D70">
              <w:trPr>
                <w:trHeight w:val="293"/>
              </w:trPr>
              <w:tc>
                <w:tcPr>
                  <w:tcW w:w="0" w:type="auto"/>
                </w:tcPr>
                <w:p w:rsidR="003D5C63" w:rsidRPr="003E56DF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3E56D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Młodsza kohorta (15-16 lat) </w:t>
                  </w:r>
                </w:p>
              </w:tc>
            </w:tr>
          </w:tbl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>Bójka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30,2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Wypadek lub uszkodzenie ciała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32,7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Zniszczenie rzeczy lub ubrania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8,7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23,3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Poważna kłótnia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10,8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43,4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Stałe(a)ś się ofiarą rabunku lub kradzieży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Kłopoty z policją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Korzystanie z pomocy medycznej z powodu zatrucia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Korzystanie z pomocy medycznej z powodu wypadku lub uszkodzenia ciała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Seks bez zabezpieczenia (bez antykoncepcji)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8,0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Niechciane przez Ciebie doświadczenia seksualne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Samouszkodzenia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8,3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Kierowanie pojazdem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Spowodowanie wypadku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0,4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Pływanie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23,7 </w:t>
            </w:r>
          </w:p>
        </w:tc>
      </w:tr>
      <w:tr w:rsidR="003D5C63" w:rsidRPr="00387908" w:rsidTr="00E41D70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Bójka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9,2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0,3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24,6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Wypadek lub uszkodzenie ciała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31,3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Zniszczenie rzeczy lub ubrania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14,0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21,2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Poważna kłótnia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14,8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0,6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43,5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Stałe(a)ś się ofiarą rabunku lub kradzieży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0,6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Kłopoty z policją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0,8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Korzystanie z pomocy medycznej z powodu zatrucia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0,8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3,7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Korzystanie z pomocy medycznej z powodu wypadku lub uszkodzenia ciała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12,8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Seks bez zabezpieczenia (bez antykoncepcji)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Niechciane przez Ciebie doświadczenia seksualne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0,4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4,8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Samouszkodzenia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9,3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Kierowanie pojazdem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20,4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Spowodowanie wypadku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</w:tr>
      <w:tr w:rsidR="003D5C63" w:rsidRPr="00387908" w:rsidTr="00E41D70">
        <w:tc>
          <w:tcPr>
            <w:tcW w:w="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Pływanie będąc pod wpływem substancji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0,6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3E56DF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E56DF">
              <w:rPr>
                <w:rFonts w:ascii="Times New Roman" w:hAnsi="Times New Roman" w:cs="Times New Roman"/>
                <w:sz w:val="16"/>
                <w:szCs w:val="16"/>
              </w:rPr>
              <w:t xml:space="preserve">23,9 </w:t>
            </w:r>
          </w:p>
        </w:tc>
      </w:tr>
    </w:tbl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ajczęściej </w:t>
      </w:r>
      <w:r>
        <w:rPr>
          <w:rFonts w:ascii="Times New Roman" w:eastAsia="Calibri" w:hAnsi="Times New Roman" w:cs="Times New Roman"/>
          <w:sz w:val="24"/>
          <w:szCs w:val="24"/>
        </w:rPr>
        <w:t>wymienianymi negatywnymi konsekwencjami były: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zniszczenia rzeczy lub ubrania, seks bez zabezpieczenia oraz pływanie pod wpły</w:t>
      </w:r>
      <w:r>
        <w:rPr>
          <w:rFonts w:ascii="Times New Roman" w:eastAsia="Calibri" w:hAnsi="Times New Roman" w:cs="Times New Roman"/>
          <w:sz w:val="24"/>
          <w:szCs w:val="24"/>
        </w:rPr>
        <w:t>wem substancji psychoaktywnych, wypadek lub uszkodzenie ciała.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87908">
        <w:rPr>
          <w:rFonts w:ascii="Times New Roman" w:eastAsia="Calibri" w:hAnsi="Times New Roman" w:cs="Times New Roman"/>
          <w:b/>
          <w:sz w:val="24"/>
          <w:szCs w:val="24"/>
        </w:rPr>
        <w:t>Dostęp</w:t>
      </w:r>
      <w:r>
        <w:rPr>
          <w:rFonts w:ascii="Times New Roman" w:eastAsia="Calibri" w:hAnsi="Times New Roman" w:cs="Times New Roman"/>
          <w:b/>
          <w:sz w:val="24"/>
          <w:szCs w:val="24"/>
        </w:rPr>
        <w:t>ność substancji psychoaktywnych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W celu zbadania dostępności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poszczególnych substancji psychoaktywnych proszono respondentów o oszacowanie, na ile trudne byłoby dla nich zdobycie każdej z nich, gdyby tego chcieli. Pozostawiono też możliwość odpowiedzi „nie wiem”. Ocenie badanych poddano dostępność papierosów, napojów alkoholowych, leków uspokajających i nasennych, substancji wziewnych oraz poszczególnych środków nie</w:t>
      </w:r>
      <w:r>
        <w:rPr>
          <w:rFonts w:ascii="Times New Roman" w:eastAsia="Calibri" w:hAnsi="Times New Roman" w:cs="Times New Roman"/>
          <w:sz w:val="24"/>
          <w:szCs w:val="24"/>
        </w:rPr>
        <w:t>legalnych.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Należy zwrócić uwagę,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że w ocenach respondentów poziom dostępności napojów alkoholowych jest wysoki.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>Tabela</w:t>
      </w:r>
      <w:r>
        <w:rPr>
          <w:rFonts w:ascii="Times New Roman" w:eastAsia="Calibri" w:hAnsi="Times New Roman" w:cs="Times New Roman"/>
          <w:sz w:val="20"/>
          <w:szCs w:val="20"/>
        </w:rPr>
        <w:t xml:space="preserve"> 11.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Ocena dostępności poszczególnych substancji</w:t>
      </w:r>
      <w:r>
        <w:rPr>
          <w:rFonts w:ascii="Times New Roman" w:eastAsia="Calibri" w:hAnsi="Times New Roman" w:cs="Times New Roman"/>
          <w:sz w:val="20"/>
          <w:szCs w:val="20"/>
        </w:rPr>
        <w:t xml:space="preserve"> psychoaktywnych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11."/>
        <w:tblDescription w:val="Ocena dostępności poszczególnych substancji psychoaktywnych"/>
      </w:tblPr>
      <w:tblGrid>
        <w:gridCol w:w="1106"/>
        <w:gridCol w:w="1595"/>
        <w:gridCol w:w="1114"/>
        <w:gridCol w:w="1089"/>
        <w:gridCol w:w="1087"/>
        <w:gridCol w:w="1066"/>
        <w:gridCol w:w="1090"/>
        <w:gridCol w:w="1065"/>
      </w:tblGrid>
      <w:tr w:rsidR="003D5C63" w:rsidRPr="00AE543C" w:rsidTr="00E41D70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kohorta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Nie możliwe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Bardzo trudne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Dość trudne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Dość łatwe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Bardzo łatwe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Nie wiem </w:t>
            </w:r>
          </w:p>
        </w:tc>
      </w:tr>
      <w:tr w:rsidR="003D5C63" w:rsidRPr="00AE543C" w:rsidTr="00E41D70"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Młodsza kohorta (15-16 lat)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Papierosy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29,8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44,2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Piwo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28,0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52,7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Cydr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13,4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34,4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22,0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Alcopops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15,5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22,8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38,7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Wino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24,9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45,7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Wódka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43,0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20,8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15,4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14,0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33,6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11,2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5,5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19,6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34,5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20,2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lub nasenne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18,9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34,7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10,4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22,0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35,2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37,7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16,3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36,1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Dopalacze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33,0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21,2 </w:t>
            </w:r>
          </w:p>
        </w:tc>
      </w:tr>
      <w:tr w:rsidR="003D5C63" w:rsidRPr="00AE543C" w:rsidTr="00E41D70"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Papierosy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19,5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67,5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Piwo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17,4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73,2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Cydr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14,3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57,7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13,8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Alcopops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9,0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39,4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33,4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Wino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18,5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68,4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Wódka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67,0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3,4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9,8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28,9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20,9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14,7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24,9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23,2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26,2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15,2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11,4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25,5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lub nasenne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13,8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29,6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16,6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25,3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26,3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27,0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14,2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10,9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25,3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29,1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4,6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27,1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28,3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11,4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4,6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25,7 </w:t>
            </w:r>
          </w:p>
        </w:tc>
      </w:tr>
      <w:tr w:rsidR="003D5C63" w:rsidRPr="00AE543C" w:rsidTr="00E41D70">
        <w:tc>
          <w:tcPr>
            <w:tcW w:w="1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Dopalacze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24,8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10,1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25,1 </w:t>
            </w:r>
          </w:p>
        </w:tc>
      </w:tr>
    </w:tbl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Młodzież w wieku 15 lat, uznała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za bardzo łatwe do zdobycia: piwo, wino </w:t>
      </w:r>
      <w:r>
        <w:rPr>
          <w:rFonts w:ascii="Times New Roman" w:eastAsia="Calibri" w:hAnsi="Times New Roman" w:cs="Times New Roman"/>
          <w:sz w:val="24"/>
          <w:szCs w:val="24"/>
        </w:rPr>
        <w:t xml:space="preserve">i wódkę 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. Młodzież deklaruje podobny poziom dostępu do tytoniu. Można zauważyć,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że większość badanych nie ma dużych trudności z dostępem do napojów alkoholowych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i tytoniu, mimo że według polskiego prawa sprzedaż i podawanie uż</w:t>
      </w:r>
      <w:r>
        <w:rPr>
          <w:rFonts w:ascii="Times New Roman" w:eastAsia="Calibri" w:hAnsi="Times New Roman" w:cs="Times New Roman"/>
          <w:sz w:val="24"/>
          <w:szCs w:val="24"/>
        </w:rPr>
        <w:t xml:space="preserve">ywek nieletnim jest zabroniona. </w:t>
      </w:r>
      <w:r w:rsidRPr="00387908">
        <w:rPr>
          <w:rFonts w:ascii="Times New Roman" w:eastAsia="Calibri" w:hAnsi="Times New Roman" w:cs="Times New Roman"/>
          <w:sz w:val="24"/>
          <w:szCs w:val="24"/>
        </w:rPr>
        <w:t>Kwestia dostępu do leków uspokajających i nasennych okazała się trudniejsza do oceny. Dostęp do tych leków jest też zdaniem młodzieży znacznie trudniejszy. Uczniowie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z obu kohort w dość wysokim odsetku uważają </w:t>
      </w:r>
      <w:r>
        <w:rPr>
          <w:rFonts w:ascii="Times New Roman" w:eastAsia="Calibri" w:hAnsi="Times New Roman" w:cs="Times New Roman"/>
          <w:sz w:val="24"/>
          <w:szCs w:val="24"/>
        </w:rPr>
        <w:t xml:space="preserve">,,dopalacze” za substancje łatwe do zdobycia.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12.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Ekspozycja na propozycje poszczególnych substancji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12. "/>
        <w:tblDescription w:val="Ekspozycja na propozycje poszczególnych substancji"/>
      </w:tblPr>
      <w:tblGrid>
        <w:gridCol w:w="2303"/>
        <w:gridCol w:w="2303"/>
        <w:gridCol w:w="2303"/>
        <w:gridCol w:w="2303"/>
      </w:tblGrid>
      <w:tr w:rsidR="003D5C63" w:rsidRPr="00AE543C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Piwo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71,9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66,3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Wino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50,0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37,9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Wódka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61,6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51,2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25,9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LSD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lub nasenne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Polska heroina (kompot)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Bimber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26,3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15,6 </w:t>
            </w:r>
          </w:p>
        </w:tc>
      </w:tr>
      <w:tr w:rsidR="003D5C63" w:rsidRPr="00387908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Piwo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83,2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85,3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Wino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62,0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61,0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Wódka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73,7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75,6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LSD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lub nasenne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7,4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1,8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3,7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Polska heroina (kompot)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</w:tr>
      <w:tr w:rsidR="003D5C63" w:rsidRPr="00387908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Bimber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35,4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28,2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Ekspozycja uczniów z województwa świętokrzyskiego na propozycje poszczególnych substancji jest zbliżona do tej obserwowanej na terenie całego kraju. 15-16 latkowie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w województwie świętokrzyskim w nieco większym odsetku doświadczyli ekspozycji na te substancje. Ponadto w obu kohortach w województwie świętokrzyskim zaobserwować można częstszą ekspozycję na bimber, niż ma to miejsce na terenie całego kraju.</w:t>
      </w:r>
    </w:p>
    <w:p w:rsidR="003D5C63" w:rsidRDefault="003D5C63" w:rsidP="003D5C63">
      <w:pPr>
        <w:suppressAutoHyphens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Większość respondentów orientuje się, gdzie można kupić marihuanę lub haszysz. Uczniowie najczęściej wymieniali w tym kontekście ulicę i park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szkołę, </w:t>
      </w:r>
      <w:r w:rsidRPr="00387908">
        <w:rPr>
          <w:rFonts w:ascii="Times New Roman" w:eastAsia="Calibri" w:hAnsi="Times New Roman" w:cs="Times New Roman"/>
          <w:sz w:val="24"/>
          <w:szCs w:val="24"/>
        </w:rPr>
        <w:t>mieszkanie dealera oraz dyskotekę i bar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W obu kohortach </w:t>
      </w:r>
      <w:r>
        <w:rPr>
          <w:rFonts w:ascii="Times New Roman" w:eastAsia="Calibri" w:hAnsi="Times New Roman" w:cs="Times New Roman"/>
          <w:sz w:val="24"/>
          <w:szCs w:val="24"/>
        </w:rPr>
        <w:t xml:space="preserve">na końcu rankingu ulokował się internet. </w:t>
      </w:r>
    </w:p>
    <w:p w:rsidR="003D5C63" w:rsidRPr="00387908" w:rsidRDefault="003D5C63" w:rsidP="003D5C63">
      <w:pPr>
        <w:suppressAutoHyphens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13.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Miejsca, gdzie można łatwo kupić marihuanę lub haszysz</w:t>
      </w:r>
    </w:p>
    <w:tbl>
      <w:tblPr>
        <w:tblW w:w="92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13."/>
        <w:tblDescription w:val="Miejsca, gdzie można łatwo kupić marihuanę lub haszysz"/>
      </w:tblPr>
      <w:tblGrid>
        <w:gridCol w:w="2303"/>
        <w:gridCol w:w="2303"/>
        <w:gridCol w:w="2303"/>
        <w:gridCol w:w="2303"/>
      </w:tblGrid>
      <w:tr w:rsidR="003D5C63" w:rsidRPr="00AE543C" w:rsidTr="00E41D70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Kohorta   </w:t>
            </w:r>
          </w:p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Polska</w:t>
            </w:r>
          </w:p>
        </w:tc>
      </w:tr>
      <w:tr w:rsidR="003D5C63" w:rsidRPr="00AE543C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Nie znam takich miejsc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68,0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62,2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Ulica, park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20,9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Szkoła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11,6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Dyskoteka, bar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10,4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Mieszkanie dealera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11,7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Internet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Inne miejsce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</w:tr>
      <w:tr w:rsidR="003D5C63" w:rsidRPr="00AE543C" w:rsidTr="00E41D70"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Nie znam takich miejsc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59,9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54,5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Ulica, park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22,1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24,8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Szkoła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16,7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14,7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Dyskoteka, bar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15,3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16,7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Mieszkanie dealera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13,8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16,4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Internet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11,6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11,0 </w:t>
            </w:r>
          </w:p>
        </w:tc>
      </w:tr>
      <w:tr w:rsidR="003D5C63" w:rsidRPr="00AE543C" w:rsidTr="00E41D70">
        <w:tc>
          <w:tcPr>
            <w:tcW w:w="2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Inne miejsce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</w:tr>
    </w:tbl>
    <w:p w:rsidR="003D5C63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>Odsetek respondentów, którzy orientują się, gdzie można kupić marih</w:t>
      </w:r>
      <w:r>
        <w:rPr>
          <w:rFonts w:ascii="Times New Roman" w:eastAsia="Calibri" w:hAnsi="Times New Roman" w:cs="Times New Roman"/>
          <w:sz w:val="24"/>
          <w:szCs w:val="24"/>
        </w:rPr>
        <w:t>uanę lub haszysz jest niższy w województwie ś</w:t>
      </w:r>
      <w:r w:rsidRPr="00387908">
        <w:rPr>
          <w:rFonts w:ascii="Times New Roman" w:eastAsia="Calibri" w:hAnsi="Times New Roman" w:cs="Times New Roman"/>
          <w:sz w:val="24"/>
          <w:szCs w:val="24"/>
        </w:rPr>
        <w:t>więtokrzyskim niż na terenie całego kraju.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5C63" w:rsidRPr="00387908" w:rsidRDefault="003D5C63" w:rsidP="003D5C63">
      <w:pPr>
        <w:shd w:val="clear" w:color="auto" w:fill="D9E2F3" w:themeFill="accent5" w:themeFillTint="33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87908">
        <w:rPr>
          <w:rFonts w:ascii="Times New Roman" w:eastAsia="Calibri" w:hAnsi="Times New Roman" w:cs="Times New Roman"/>
          <w:b/>
          <w:sz w:val="24"/>
          <w:szCs w:val="24"/>
        </w:rPr>
        <w:t>Ryzyko związane z używaniem substancji psychoaktywnych w opiniach badanych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Używanie substancji psychoaktywnych, zarówno legalnych, takich jak napoje alkoholowe czy tytoń, jak i nielegalnych, takich jak narkotyki, niesie za sobą ryzyko pojawienia się szkód zdrowotnych i społecznych. Ryzyko to jest szczególnie duże, gdy po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te substancje sięgają ludzie bardzo młodzi, nie świadomi tego, co może im grozić.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D528F4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14.</w:t>
      </w:r>
      <w:r w:rsidRPr="00D528F4">
        <w:rPr>
          <w:rFonts w:ascii="Times New Roman" w:eastAsia="Calibri" w:hAnsi="Times New Roman" w:cs="Times New Roman"/>
          <w:sz w:val="20"/>
          <w:szCs w:val="20"/>
        </w:rPr>
        <w:t xml:space="preserve"> Ocena ryzyka związanego z używa</w:t>
      </w:r>
      <w:r>
        <w:rPr>
          <w:rFonts w:ascii="Times New Roman" w:eastAsia="Calibri" w:hAnsi="Times New Roman" w:cs="Times New Roman"/>
          <w:sz w:val="20"/>
          <w:szCs w:val="20"/>
        </w:rPr>
        <w:t xml:space="preserve">niem poszczególnych substancji psychoaktywnych </w:t>
      </w: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Tabela 14."/>
        <w:tblDescription w:val="Ocena ryzyka związanego z używaniem poszczególnych substancji psychoaktywnych "/>
      </w:tblPr>
      <w:tblGrid>
        <w:gridCol w:w="1101"/>
        <w:gridCol w:w="3118"/>
        <w:gridCol w:w="992"/>
        <w:gridCol w:w="851"/>
        <w:gridCol w:w="1134"/>
        <w:gridCol w:w="1134"/>
        <w:gridCol w:w="958"/>
      </w:tblGrid>
      <w:tr w:rsidR="003D5C63" w:rsidRPr="00AE543C" w:rsidTr="00E41D7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Kohorta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Nie ma ryzyka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Małe ryzyko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Umiarkowane ryzyko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Duże ryzyko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Nie wiem </w:t>
            </w:r>
          </w:p>
        </w:tc>
      </w:tr>
      <w:tr w:rsidR="003D5C63" w:rsidRPr="00AE543C" w:rsidTr="00E41D70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papierosy od czasu do czasu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35,5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35,0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12,7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Wypalają co najmniej paczkę papierosów 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70,2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elektronicznych papierosów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33,9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38,3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1 lub 2 drinki prawie codziennie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33,6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4 lub 5 drinków prawie codziennie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67,5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5 drinków lub więcej w czasie weekendu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27,0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49,0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marihuany lub haszyszu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marihuanę lub haszysz od czasu do czasu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27,1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marihuanę lub haszysz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55,1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esctasy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36,3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18,0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esctasy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66,3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16,7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amfetaminę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23,4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46,5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14,6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amfetaminę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75,1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14,2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syntetycznych kannabinoidów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42,1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29,5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dopalaczy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24,4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43,2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dopalacze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81,6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</w:tr>
      <w:tr w:rsidR="003D5C63" w:rsidRPr="00AE543C" w:rsidTr="00E41D70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papierosy od czasu do czasu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36,2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37,0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Wypalają co najmniej paczkę papierosów 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73,3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elektronicznych papierosów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35,1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37,6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1 lub 2 drinki prawie codziennie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18,9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34,2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4 lub 5 drinków prawie codziennie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66,9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Wypijają 5 drinków lub więcej w czasie weekendu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27,7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48,0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6,0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marihuany lub haszyszu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31,9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26,8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19,0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marihuanę lub haszysz od czasu do czasu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25,4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22,6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9,5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Palą marihuanę lub haszysz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50,0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9,4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esctasy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39,0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17,4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esctasy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66,2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15,9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amfetaminę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20,7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50,2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13,9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amfetaminę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77,8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13,5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syntetycznych kannabinoidów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15,6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44,6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28,2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Próbują 1 raz lub 2 razy dopalaczy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12,5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46,6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11,2 </w:t>
            </w:r>
          </w:p>
        </w:tc>
      </w:tr>
      <w:tr w:rsidR="003D5C63" w:rsidRPr="00AE543C" w:rsidTr="00E41D70"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Biorą dopalacze regularnie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5,7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79,1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C63" w:rsidRPr="00AE543C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E543C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Zdecydowana większość uczniów dostrzega ryzyko szkód związanych z używaniem substancji psychoaktywnych. Tylko bardzo nieliczni stwierdzają, że ich używanie nie jest związane z żadnym negatywnym następstwem. Oceniając ryzyko związane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z różnymi stylami picia napojów alkoholowych, za najbardziej niebezpieczny model młodzież uznała częste picie w dużych ilościach. Dane na temat postrzegania ryzyka szkód w efekcie używania substancji psychoaktywnych prowadzą do wniosku, że młodzież jest dość dobrze zorientowana w skali zagrożeń.</w:t>
      </w:r>
    </w:p>
    <w:p w:rsidR="003D5C63" w:rsidRPr="00BC1FFA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407000" w:rsidRDefault="003D5C63" w:rsidP="003D5C63">
      <w:pPr>
        <w:shd w:val="clear" w:color="auto" w:fill="D9E2F3" w:themeFill="accent5" w:themeFillTint="33"/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Województwo ś</w:t>
      </w:r>
      <w:r w:rsidRPr="00387908">
        <w:rPr>
          <w:rFonts w:ascii="Times New Roman" w:eastAsia="Calibri" w:hAnsi="Times New Roman" w:cs="Times New Roman"/>
          <w:b/>
          <w:sz w:val="24"/>
          <w:szCs w:val="24"/>
        </w:rPr>
        <w:t>więtokrzyskie na tle innych województw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Wśród uczniów z młodszej kohorty największe rozpowszechnienie palenia tytoniu kiedykolwiek w życiu i w czasie 30 dni przed badaniem od</w:t>
      </w:r>
      <w:r>
        <w:rPr>
          <w:rFonts w:ascii="Times New Roman" w:hAnsi="Times New Roman" w:cs="Times New Roman"/>
          <w:sz w:val="24"/>
          <w:szCs w:val="24"/>
        </w:rPr>
        <w:t xml:space="preserve">notowano w województwie śląskim. </w:t>
      </w:r>
      <w:r w:rsidRPr="00387908">
        <w:rPr>
          <w:rFonts w:ascii="Times New Roman" w:hAnsi="Times New Roman" w:cs="Times New Roman"/>
          <w:sz w:val="24"/>
          <w:szCs w:val="24"/>
        </w:rPr>
        <w:t xml:space="preserve">Na drugiej pozycji znaleźli się </w:t>
      </w:r>
      <w:r>
        <w:rPr>
          <w:rFonts w:ascii="Times New Roman" w:hAnsi="Times New Roman" w:cs="Times New Roman"/>
          <w:sz w:val="24"/>
          <w:szCs w:val="24"/>
        </w:rPr>
        <w:t>uczniowie</w:t>
      </w:r>
      <w:r w:rsidRPr="00387908">
        <w:rPr>
          <w:rFonts w:ascii="Times New Roman" w:hAnsi="Times New Roman" w:cs="Times New Roman"/>
          <w:sz w:val="24"/>
          <w:szCs w:val="24"/>
        </w:rPr>
        <w:t xml:space="preserve"> z województwa wielkopolskiego, a na trzeciej z</w:t>
      </w:r>
      <w:r>
        <w:rPr>
          <w:rFonts w:ascii="Times New Roman" w:hAnsi="Times New Roman" w:cs="Times New Roman"/>
          <w:sz w:val="24"/>
          <w:szCs w:val="24"/>
        </w:rPr>
        <w:t xml:space="preserve"> kujawsko–</w:t>
      </w:r>
      <w:r w:rsidRPr="00387908">
        <w:rPr>
          <w:rFonts w:ascii="Times New Roman" w:hAnsi="Times New Roman" w:cs="Times New Roman"/>
          <w:sz w:val="24"/>
          <w:szCs w:val="24"/>
        </w:rPr>
        <w:t>pomorskiego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E009B1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E009B1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15</w:t>
      </w:r>
      <w:r w:rsidRPr="00E009B1">
        <w:rPr>
          <w:rFonts w:ascii="Times New Roman" w:eastAsia="Calibri" w:hAnsi="Times New Roman" w:cs="Times New Roman"/>
          <w:sz w:val="20"/>
          <w:szCs w:val="20"/>
        </w:rPr>
        <w:t>. Palenie tytoniu kiedykolwiek w życiu oraz w czasie ostatnich 30 dni przed badaniem</w:t>
      </w:r>
    </w:p>
    <w:tbl>
      <w:tblPr>
        <w:tblStyle w:val="Tabela-Siatka"/>
        <w:tblW w:w="0" w:type="auto"/>
        <w:tblInd w:w="-176" w:type="dxa"/>
        <w:tblLook w:val="04A0" w:firstRow="1" w:lastRow="0" w:firstColumn="1" w:lastColumn="0" w:noHBand="0" w:noVBand="1"/>
        <w:tblCaption w:val="Tabela 15."/>
        <w:tblDescription w:val="Palenie tytoniu kiedykolwiek w życiu oraz w czasie ostatnich 30 dni przed badaniem"/>
      </w:tblPr>
      <w:tblGrid>
        <w:gridCol w:w="767"/>
        <w:gridCol w:w="1122"/>
        <w:gridCol w:w="669"/>
        <w:gridCol w:w="891"/>
        <w:gridCol w:w="793"/>
        <w:gridCol w:w="998"/>
        <w:gridCol w:w="1059"/>
        <w:gridCol w:w="651"/>
        <w:gridCol w:w="1175"/>
        <w:gridCol w:w="1113"/>
      </w:tblGrid>
      <w:tr w:rsidR="003D5C63" w:rsidRPr="00AA7357" w:rsidTr="00E41D70">
        <w:tc>
          <w:tcPr>
            <w:tcW w:w="902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Poziom klasy</w:t>
            </w:r>
          </w:p>
        </w:tc>
        <w:tc>
          <w:tcPr>
            <w:tcW w:w="1302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57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Dolno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842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kujawsko - pomorskie</w:t>
            </w:r>
          </w:p>
        </w:tc>
        <w:tc>
          <w:tcPr>
            <w:tcW w:w="751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lubelskie</w:t>
            </w:r>
          </w:p>
        </w:tc>
        <w:tc>
          <w:tcPr>
            <w:tcW w:w="941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małopolskie</w:t>
            </w:r>
          </w:p>
        </w:tc>
        <w:tc>
          <w:tcPr>
            <w:tcW w:w="997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mazowieckie</w:t>
            </w:r>
          </w:p>
        </w:tc>
        <w:tc>
          <w:tcPr>
            <w:tcW w:w="620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1105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1047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wielkopolskie</w:t>
            </w:r>
          </w:p>
        </w:tc>
      </w:tr>
      <w:tr w:rsidR="003D5C63" w:rsidRPr="00AA7357" w:rsidTr="00E41D70">
        <w:tc>
          <w:tcPr>
            <w:tcW w:w="902" w:type="dxa"/>
            <w:vMerge w:val="restart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Młodsza kohorta (15-16 lat)</w:t>
            </w:r>
          </w:p>
        </w:tc>
        <w:tc>
          <w:tcPr>
            <w:tcW w:w="130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5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48,9 </w:t>
            </w:r>
          </w:p>
        </w:tc>
        <w:tc>
          <w:tcPr>
            <w:tcW w:w="84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51,9 </w:t>
            </w:r>
          </w:p>
        </w:tc>
        <w:tc>
          <w:tcPr>
            <w:tcW w:w="75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48,9 </w:t>
            </w:r>
          </w:p>
        </w:tc>
        <w:tc>
          <w:tcPr>
            <w:tcW w:w="94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47,3 </w:t>
            </w:r>
          </w:p>
        </w:tc>
        <w:tc>
          <w:tcPr>
            <w:tcW w:w="99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44,6 </w:t>
            </w:r>
          </w:p>
        </w:tc>
        <w:tc>
          <w:tcPr>
            <w:tcW w:w="620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56,7 </w:t>
            </w:r>
          </w:p>
        </w:tc>
        <w:tc>
          <w:tcPr>
            <w:tcW w:w="1105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47,1 </w:t>
            </w:r>
          </w:p>
        </w:tc>
        <w:tc>
          <w:tcPr>
            <w:tcW w:w="104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56,6 </w:t>
            </w:r>
          </w:p>
        </w:tc>
      </w:tr>
      <w:tr w:rsidR="003D5C63" w:rsidRPr="00AA7357" w:rsidTr="00E41D70">
        <w:tc>
          <w:tcPr>
            <w:tcW w:w="902" w:type="dxa"/>
            <w:vMerge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0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5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25,7 </w:t>
            </w:r>
          </w:p>
        </w:tc>
        <w:tc>
          <w:tcPr>
            <w:tcW w:w="84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22,8 </w:t>
            </w:r>
          </w:p>
        </w:tc>
        <w:tc>
          <w:tcPr>
            <w:tcW w:w="75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20,4 </w:t>
            </w:r>
          </w:p>
        </w:tc>
        <w:tc>
          <w:tcPr>
            <w:tcW w:w="94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25,0 </w:t>
            </w:r>
          </w:p>
        </w:tc>
        <w:tc>
          <w:tcPr>
            <w:tcW w:w="99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18,8 </w:t>
            </w:r>
          </w:p>
        </w:tc>
        <w:tc>
          <w:tcPr>
            <w:tcW w:w="620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31,7 </w:t>
            </w:r>
          </w:p>
        </w:tc>
        <w:tc>
          <w:tcPr>
            <w:tcW w:w="1105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23,1 </w:t>
            </w:r>
          </w:p>
        </w:tc>
        <w:tc>
          <w:tcPr>
            <w:tcW w:w="104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29,1 </w:t>
            </w:r>
          </w:p>
        </w:tc>
      </w:tr>
      <w:tr w:rsidR="003D5C63" w:rsidRPr="00AA7357" w:rsidTr="00E41D70">
        <w:tc>
          <w:tcPr>
            <w:tcW w:w="902" w:type="dxa"/>
            <w:vMerge w:val="restart"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30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5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64,6 </w:t>
            </w:r>
          </w:p>
        </w:tc>
        <w:tc>
          <w:tcPr>
            <w:tcW w:w="84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74,2 </w:t>
            </w:r>
          </w:p>
        </w:tc>
        <w:tc>
          <w:tcPr>
            <w:tcW w:w="75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70,4 </w:t>
            </w:r>
          </w:p>
        </w:tc>
        <w:tc>
          <w:tcPr>
            <w:tcW w:w="94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69,0 </w:t>
            </w:r>
          </w:p>
        </w:tc>
        <w:tc>
          <w:tcPr>
            <w:tcW w:w="99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66,1 </w:t>
            </w:r>
          </w:p>
        </w:tc>
        <w:tc>
          <w:tcPr>
            <w:tcW w:w="620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69,6 </w:t>
            </w:r>
          </w:p>
        </w:tc>
        <w:tc>
          <w:tcPr>
            <w:tcW w:w="1105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65,2 </w:t>
            </w:r>
          </w:p>
        </w:tc>
        <w:tc>
          <w:tcPr>
            <w:tcW w:w="104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74,1 </w:t>
            </w:r>
          </w:p>
        </w:tc>
      </w:tr>
      <w:tr w:rsidR="003D5C63" w:rsidRPr="00AA7357" w:rsidTr="00E41D70">
        <w:tc>
          <w:tcPr>
            <w:tcW w:w="902" w:type="dxa"/>
            <w:vMerge/>
          </w:tcPr>
          <w:p w:rsidR="003D5C63" w:rsidRPr="00AA7357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0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5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33,9 </w:t>
            </w:r>
          </w:p>
        </w:tc>
        <w:tc>
          <w:tcPr>
            <w:tcW w:w="842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41,0 </w:t>
            </w:r>
          </w:p>
        </w:tc>
        <w:tc>
          <w:tcPr>
            <w:tcW w:w="75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39,3 </w:t>
            </w:r>
          </w:p>
        </w:tc>
        <w:tc>
          <w:tcPr>
            <w:tcW w:w="941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43,0 </w:t>
            </w:r>
          </w:p>
        </w:tc>
        <w:tc>
          <w:tcPr>
            <w:tcW w:w="99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36,6 </w:t>
            </w:r>
          </w:p>
        </w:tc>
        <w:tc>
          <w:tcPr>
            <w:tcW w:w="620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40,7 </w:t>
            </w:r>
          </w:p>
        </w:tc>
        <w:tc>
          <w:tcPr>
            <w:tcW w:w="1105" w:type="dxa"/>
            <w:shd w:val="clear" w:color="auto" w:fill="E2EFD9" w:themeFill="accent6" w:themeFillTint="33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36,0 </w:t>
            </w:r>
          </w:p>
        </w:tc>
        <w:tc>
          <w:tcPr>
            <w:tcW w:w="1047" w:type="dxa"/>
          </w:tcPr>
          <w:p w:rsidR="003D5C63" w:rsidRPr="00AA7357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hAnsi="Times New Roman" w:cs="Times New Roman"/>
                <w:sz w:val="16"/>
                <w:szCs w:val="16"/>
              </w:rPr>
              <w:t xml:space="preserve">44,3 </w:t>
            </w:r>
          </w:p>
        </w:tc>
      </w:tr>
    </w:tbl>
    <w:p w:rsidR="003D5C63" w:rsidRDefault="003D5C63" w:rsidP="003D5C63">
      <w:pPr>
        <w:suppressAutoHyphens/>
        <w:autoSpaceDN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5C63" w:rsidRPr="00407000" w:rsidRDefault="003D5C63" w:rsidP="003D5C63">
      <w:pPr>
        <w:suppressAutoHyphens/>
        <w:autoSpaceDN w:val="0"/>
        <w:spacing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 xml:space="preserve">W starszej kohorcie najwyższe wskaźniki rozpowszechnienia palenia tytoniu kiedykolwiek w życiu odnotowano w województwie wielkopolskim </w:t>
      </w:r>
      <w:r>
        <w:rPr>
          <w:rFonts w:ascii="Times New Roman" w:hAnsi="Times New Roman" w:cs="Times New Roman"/>
          <w:sz w:val="24"/>
          <w:szCs w:val="24"/>
        </w:rPr>
        <w:t>i kujawsko – pomorskim.</w:t>
      </w:r>
    </w:p>
    <w:p w:rsidR="003D5C63" w:rsidRPr="00926727" w:rsidRDefault="003D5C63" w:rsidP="003D5C6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009B1">
        <w:rPr>
          <w:rFonts w:ascii="Times New Roman" w:eastAsia="Calibri" w:hAnsi="Times New Roman" w:cs="Times New Roman"/>
          <w:sz w:val="20"/>
          <w:szCs w:val="20"/>
        </w:rPr>
        <w:t>Tabela</w:t>
      </w:r>
      <w:r>
        <w:rPr>
          <w:rFonts w:ascii="Times New Roman" w:eastAsia="Calibri" w:hAnsi="Times New Roman" w:cs="Times New Roman"/>
          <w:sz w:val="20"/>
          <w:szCs w:val="20"/>
        </w:rPr>
        <w:t xml:space="preserve"> 16</w:t>
      </w:r>
      <w:r w:rsidRPr="00E009B1">
        <w:rPr>
          <w:rFonts w:ascii="Times New Roman" w:eastAsia="Calibri" w:hAnsi="Times New Roman" w:cs="Times New Roman"/>
          <w:sz w:val="20"/>
          <w:szCs w:val="20"/>
        </w:rPr>
        <w:t>. Picie napojów alkoholowych kiedykolwiek w życiu, w czasie ostatnich 12 miesięcy oraz w czasie ostatnich 30 dni przed badaniem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6. "/>
        <w:tblDescription w:val="Picie napojów alkoholowych kiedykolwiek w życiu, w czasie ostatnich 12 miesięcy oraz w czasie ostatnich 30 dni przed badaniem"/>
      </w:tblPr>
      <w:tblGrid>
        <w:gridCol w:w="755"/>
        <w:gridCol w:w="1101"/>
        <w:gridCol w:w="642"/>
        <w:gridCol w:w="876"/>
        <w:gridCol w:w="780"/>
        <w:gridCol w:w="980"/>
        <w:gridCol w:w="1040"/>
        <w:gridCol w:w="642"/>
        <w:gridCol w:w="1153"/>
        <w:gridCol w:w="1093"/>
      </w:tblGrid>
      <w:tr w:rsidR="003D5C63" w:rsidRPr="00387908" w:rsidTr="00E41D70">
        <w:tc>
          <w:tcPr>
            <w:tcW w:w="915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Poziom klasy</w:t>
            </w:r>
          </w:p>
        </w:tc>
        <w:tc>
          <w:tcPr>
            <w:tcW w:w="124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E2EFD9" w:themeFill="accent6" w:themeFillTint="33"/>
          </w:tcPr>
          <w:p w:rsidR="003D5C63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Dolno</w:t>
            </w:r>
          </w:p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-</w:t>
            </w: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829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kujawsko - pomorskie</w:t>
            </w:r>
          </w:p>
        </w:tc>
        <w:tc>
          <w:tcPr>
            <w:tcW w:w="755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lubelskie</w:t>
            </w:r>
          </w:p>
        </w:tc>
        <w:tc>
          <w:tcPr>
            <w:tcW w:w="925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małopolskie</w:t>
            </w:r>
          </w:p>
        </w:tc>
        <w:tc>
          <w:tcPr>
            <w:tcW w:w="973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mazowieckie</w:t>
            </w:r>
          </w:p>
        </w:tc>
        <w:tc>
          <w:tcPr>
            <w:tcW w:w="607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1028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wielkopolskie</w:t>
            </w:r>
          </w:p>
        </w:tc>
      </w:tr>
      <w:tr w:rsidR="003D5C63" w:rsidRPr="00387908" w:rsidTr="00E41D70">
        <w:tc>
          <w:tcPr>
            <w:tcW w:w="915" w:type="dxa"/>
            <w:vMerge w:val="restart"/>
          </w:tcPr>
          <w:p w:rsidR="003D5C63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Młodsza kohorta </w:t>
            </w:r>
          </w:p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7357">
              <w:rPr>
                <w:rFonts w:ascii="Times New Roman" w:eastAsia="Calibri" w:hAnsi="Times New Roman" w:cs="Times New Roman"/>
                <w:sz w:val="16"/>
                <w:szCs w:val="16"/>
              </w:rPr>
              <w:t>(15-16 lat)</w:t>
            </w: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79,0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84,9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79,5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73,5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78,4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88,6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80,8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85,9 </w:t>
            </w:r>
          </w:p>
        </w:tc>
      </w:tr>
      <w:tr w:rsidR="003D5C63" w:rsidRPr="00387908" w:rsidTr="00E41D70">
        <w:tc>
          <w:tcPr>
            <w:tcW w:w="915" w:type="dxa"/>
            <w:vMerge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68,6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75,1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67,3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61,6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66,4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78,5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67,8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75,9 </w:t>
            </w:r>
          </w:p>
        </w:tc>
      </w:tr>
      <w:tr w:rsidR="003D5C63" w:rsidRPr="00387908" w:rsidTr="00E41D70">
        <w:tc>
          <w:tcPr>
            <w:tcW w:w="915" w:type="dxa"/>
            <w:vMerge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48,6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46,3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48,6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38,8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42,4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54,1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44,3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50,1 </w:t>
            </w:r>
          </w:p>
        </w:tc>
      </w:tr>
      <w:tr w:rsidR="003D5C63" w:rsidRPr="00387908" w:rsidTr="00E41D70">
        <w:tc>
          <w:tcPr>
            <w:tcW w:w="915" w:type="dxa"/>
            <w:vMerge w:val="restart"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92,1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96,6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94,7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94,4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93,2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93,9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92,3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97,0 </w:t>
            </w:r>
          </w:p>
        </w:tc>
      </w:tr>
      <w:tr w:rsidR="003D5C63" w:rsidRPr="00387908" w:rsidTr="00E41D70">
        <w:tc>
          <w:tcPr>
            <w:tcW w:w="915" w:type="dxa"/>
            <w:vMerge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86,5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95,1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91,1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92,4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89,7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90,2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88,9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95,4 </w:t>
            </w:r>
          </w:p>
        </w:tc>
      </w:tr>
      <w:tr w:rsidR="003D5C63" w:rsidRPr="00387908" w:rsidTr="00E41D70">
        <w:tc>
          <w:tcPr>
            <w:tcW w:w="915" w:type="dxa"/>
            <w:vMerge/>
          </w:tcPr>
          <w:p w:rsidR="003D5C63" w:rsidRPr="004F0B48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1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44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72,2 </w:t>
            </w:r>
          </w:p>
        </w:tc>
        <w:tc>
          <w:tcPr>
            <w:tcW w:w="829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82,5 </w:t>
            </w:r>
          </w:p>
        </w:tc>
        <w:tc>
          <w:tcPr>
            <w:tcW w:w="75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79,8 </w:t>
            </w:r>
          </w:p>
        </w:tc>
        <w:tc>
          <w:tcPr>
            <w:tcW w:w="925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81,5 </w:t>
            </w:r>
          </w:p>
        </w:tc>
        <w:tc>
          <w:tcPr>
            <w:tcW w:w="973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76,7 </w:t>
            </w:r>
          </w:p>
        </w:tc>
        <w:tc>
          <w:tcPr>
            <w:tcW w:w="607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75,2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75,6 </w:t>
            </w:r>
          </w:p>
        </w:tc>
        <w:tc>
          <w:tcPr>
            <w:tcW w:w="1028" w:type="dxa"/>
          </w:tcPr>
          <w:p w:rsidR="003D5C63" w:rsidRPr="004F0B48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F0B48">
              <w:rPr>
                <w:rFonts w:ascii="Times New Roman" w:hAnsi="Times New Roman" w:cs="Times New Roman"/>
                <w:sz w:val="16"/>
                <w:szCs w:val="16"/>
              </w:rPr>
              <w:t xml:space="preserve">86,0 </w:t>
            </w:r>
          </w:p>
        </w:tc>
      </w:tr>
    </w:tbl>
    <w:p w:rsidR="003D5C63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168E">
        <w:rPr>
          <w:rFonts w:ascii="Times New Roman" w:hAnsi="Times New Roman" w:cs="Times New Roman"/>
          <w:sz w:val="24"/>
          <w:szCs w:val="24"/>
        </w:rPr>
        <w:t xml:space="preserve">Wśród uczniów z młodszej kohorty picie napojów alkoholowych było najbardziej rozpowszechnione w województwie śląskim. Najniższe odsetki rozpowszechnienia picia </w:t>
      </w:r>
      <w:r>
        <w:rPr>
          <w:rFonts w:ascii="Times New Roman" w:hAnsi="Times New Roman" w:cs="Times New Roman"/>
          <w:sz w:val="24"/>
          <w:szCs w:val="24"/>
        </w:rPr>
        <w:t>alkoholu</w:t>
      </w:r>
      <w:r w:rsidRPr="0044168E">
        <w:rPr>
          <w:rFonts w:ascii="Times New Roman" w:hAnsi="Times New Roman" w:cs="Times New Roman"/>
          <w:sz w:val="24"/>
          <w:szCs w:val="24"/>
        </w:rPr>
        <w:t xml:space="preserve"> odnotowano wśród uczniów z województwa małopolskiego.</w:t>
      </w:r>
    </w:p>
    <w:p w:rsidR="003D5C63" w:rsidRDefault="003D5C63" w:rsidP="003D5C6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Substancjami, których używanie kiedykolwiek w życiu było najbardziej rozpowszechnione są przetwory konopi. Najwyższe rozpowszechnienie używania marihuany lub haszyszu odnotowano w województwie śląskim.</w:t>
      </w:r>
    </w:p>
    <w:p w:rsidR="003D5C63" w:rsidRPr="0044168E" w:rsidRDefault="003D5C63" w:rsidP="003D5C6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5C63" w:rsidRPr="00E009B1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E009B1">
        <w:rPr>
          <w:rFonts w:ascii="Times New Roman" w:eastAsia="Calibri" w:hAnsi="Times New Roman" w:cs="Times New Roman"/>
          <w:sz w:val="20"/>
          <w:szCs w:val="20"/>
        </w:rPr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17</w:t>
      </w:r>
      <w:r w:rsidRPr="00E009B1">
        <w:rPr>
          <w:rFonts w:ascii="Times New Roman" w:eastAsia="Calibri" w:hAnsi="Times New Roman" w:cs="Times New Roman"/>
          <w:sz w:val="20"/>
          <w:szCs w:val="20"/>
        </w:rPr>
        <w:t>. Używanie substancji kiedykolwiek w życiu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7. "/>
        <w:tblDescription w:val="Używanie substancji kiedykolwiek w życiu"/>
      </w:tblPr>
      <w:tblGrid>
        <w:gridCol w:w="971"/>
        <w:gridCol w:w="1208"/>
        <w:gridCol w:w="643"/>
        <w:gridCol w:w="878"/>
        <w:gridCol w:w="782"/>
        <w:gridCol w:w="982"/>
        <w:gridCol w:w="704"/>
        <w:gridCol w:w="643"/>
        <w:gridCol w:w="1156"/>
        <w:gridCol w:w="1095"/>
      </w:tblGrid>
      <w:tr w:rsidR="003D5C63" w:rsidRPr="0044168E" w:rsidTr="00E41D70">
        <w:trPr>
          <w:trHeight w:val="56"/>
        </w:trPr>
        <w:tc>
          <w:tcPr>
            <w:tcW w:w="1010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Poziom klasy</w:t>
            </w:r>
          </w:p>
        </w:tc>
        <w:tc>
          <w:tcPr>
            <w:tcW w:w="1404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d</w:t>
            </w: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olno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798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kujawsko - pomorskie</w:t>
            </w:r>
          </w:p>
        </w:tc>
        <w:tc>
          <w:tcPr>
            <w:tcW w:w="714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lubelskie</w:t>
            </w:r>
          </w:p>
        </w:tc>
        <w:tc>
          <w:tcPr>
            <w:tcW w:w="890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małopolskie</w:t>
            </w:r>
          </w:p>
        </w:tc>
        <w:tc>
          <w:tcPr>
            <w:tcW w:w="9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m</w:t>
            </w: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azo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wieckie</w:t>
            </w:r>
          </w:p>
        </w:tc>
        <w:tc>
          <w:tcPr>
            <w:tcW w:w="592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989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wielkopolskie</w:t>
            </w:r>
          </w:p>
        </w:tc>
      </w:tr>
      <w:tr w:rsidR="003D5C63" w:rsidRPr="0044168E" w:rsidTr="00E41D70">
        <w:tc>
          <w:tcPr>
            <w:tcW w:w="1010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5"/>
            </w:tblGrid>
            <w:tr w:rsidR="003D5C63" w:rsidRPr="0044168E" w:rsidTr="00E41D70">
              <w:trPr>
                <w:trHeight w:val="294"/>
              </w:trPr>
              <w:tc>
                <w:tcPr>
                  <w:tcW w:w="0" w:type="auto"/>
                </w:tcPr>
                <w:p w:rsidR="003D5C63" w:rsidRPr="0044168E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44168E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Młodsza kohorta (15-16 lat) </w:t>
                  </w:r>
                </w:p>
              </w:tc>
            </w:tr>
          </w:tbl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24,6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23,0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20,0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18,3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17,1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25,3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21,2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22,3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Substancje wziewne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8,1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8,1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7,0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10,2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i nasenne bez przepisu lekarza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14,6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17,0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13,7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14,1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17,0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14,6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16,9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Leki przeciwbólowe w celu odurzania się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7,0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6,7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7,3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2,5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1,8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LSD lub inne halucynogeny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2,1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1,4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Relevin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0,8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0,6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0,9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1,7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1,0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2,3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Grzyby halucynogenne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1,8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GHB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0,8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0,7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Narkotyki wstrzykiwane za pomocą igły i strzykawki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1,8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1,8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0,9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Alkohol razem z tabletkami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5,6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4,8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5,1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Alkohol razem z marihuana lub haszyszem - kiedykolwiek w życiu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11,9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10,6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11,2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14,4 </w:t>
            </w:r>
          </w:p>
        </w:tc>
      </w:tr>
      <w:tr w:rsidR="003D5C63" w:rsidRPr="0044168E" w:rsidTr="00E41D70">
        <w:tc>
          <w:tcPr>
            <w:tcW w:w="1010" w:type="dxa"/>
            <w:vMerge w:val="restart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Marihuana lub haszysz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41,9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45,3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37,4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38,9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39,0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39,6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38,3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48,7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Substancje wziewne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8,7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6,7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7,5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7,4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Leki uspokajające i nasenne bez przepisu lekarza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22,5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20,9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20,0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18,5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17,2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Leki przeciwbólowe w celu odurzania się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6,1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5,2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Amfetamina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8,0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8,6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6,6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4,7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7,8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Metamfetamina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2,3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2,9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LSD lub inne halucynogeny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6,2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3,9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4,0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Crack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2,2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1,0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Kokaina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5,3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2,9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4,7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Relevin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0,6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0,6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0,5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Heroina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1,0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Ecstasy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5,9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5,1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6,9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Grzyby halucynogenne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1,5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1,2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GHB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1,2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1,0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0,8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0,7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Narkotyki wstrzykiwane za pomocą igły i strzykawki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1,3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2,4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1,6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Alkohol razem z tabletkami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10,4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8,5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6,4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9,4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8,3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8,7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Sterydy anaboliczne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1,9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2,8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1,8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3,1 </w:t>
            </w:r>
          </w:p>
        </w:tc>
      </w:tr>
      <w:tr w:rsidR="003D5C63" w:rsidRPr="0044168E" w:rsidTr="00E41D70">
        <w:tc>
          <w:tcPr>
            <w:tcW w:w="101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0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Alkohol razem z marihuana lub haszyszem - kiedykolwiek w życiu </w:t>
            </w:r>
          </w:p>
        </w:tc>
        <w:tc>
          <w:tcPr>
            <w:tcW w:w="90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26,2 </w:t>
            </w:r>
          </w:p>
        </w:tc>
        <w:tc>
          <w:tcPr>
            <w:tcW w:w="7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30,3 </w:t>
            </w:r>
          </w:p>
        </w:tc>
        <w:tc>
          <w:tcPr>
            <w:tcW w:w="714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23,6 </w:t>
            </w:r>
          </w:p>
        </w:tc>
        <w:tc>
          <w:tcPr>
            <w:tcW w:w="89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26,8 </w:t>
            </w:r>
          </w:p>
        </w:tc>
        <w:tc>
          <w:tcPr>
            <w:tcW w:w="9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26,1 </w:t>
            </w:r>
          </w:p>
        </w:tc>
        <w:tc>
          <w:tcPr>
            <w:tcW w:w="59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23,4 </w:t>
            </w:r>
          </w:p>
        </w:tc>
        <w:tc>
          <w:tcPr>
            <w:tcW w:w="1043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22,9 </w:t>
            </w:r>
          </w:p>
        </w:tc>
        <w:tc>
          <w:tcPr>
            <w:tcW w:w="989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34,3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Używanie</w:t>
      </w:r>
      <w:r w:rsidRPr="00387908">
        <w:rPr>
          <w:rFonts w:ascii="Times New Roman" w:eastAsia="Calibri" w:hAnsi="Times New Roman" w:cs="Times New Roman"/>
          <w:sz w:val="24"/>
          <w:szCs w:val="24"/>
        </w:rPr>
        <w:t xml:space="preserve"> alkoholu i przetworów konopi przez 17-18 latków było najpopularniejsze wśród uczniów z województwa wielkopolskiego. Natomiast najrzadziej łączono alkohol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87908">
        <w:rPr>
          <w:rFonts w:ascii="Times New Roman" w:eastAsia="Calibri" w:hAnsi="Times New Roman" w:cs="Times New Roman"/>
          <w:sz w:val="24"/>
          <w:szCs w:val="24"/>
        </w:rPr>
        <w:t>z marihuaną lub haszyszem w województwie świętokrzyskim.</w:t>
      </w:r>
    </w:p>
    <w:p w:rsidR="003D5C63" w:rsidRPr="00387908" w:rsidRDefault="003D5C63" w:rsidP="003D5C63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Najwyższe odsetki rozpowszechnienia eksperymentowania z dopalaczami przez uczniów z młodszej kohorty odnotowane zostały w województwie wielkopolskim</w:t>
      </w:r>
      <w:r>
        <w:rPr>
          <w:rFonts w:ascii="Times New Roman" w:hAnsi="Times New Roman" w:cs="Times New Roman"/>
          <w:sz w:val="24"/>
          <w:szCs w:val="24"/>
        </w:rPr>
        <w:t>, a starszej grupy wiekowej w województwie dolnośląskim</w:t>
      </w:r>
      <w:r w:rsidRPr="00387908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E009B1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E009B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Tabela </w:t>
      </w:r>
      <w:r>
        <w:rPr>
          <w:rFonts w:ascii="Times New Roman" w:eastAsia="Calibri" w:hAnsi="Times New Roman" w:cs="Times New Roman"/>
          <w:sz w:val="20"/>
          <w:szCs w:val="20"/>
        </w:rPr>
        <w:t>18</w:t>
      </w:r>
      <w:r w:rsidRPr="00E009B1">
        <w:rPr>
          <w:rFonts w:ascii="Times New Roman" w:eastAsia="Calibri" w:hAnsi="Times New Roman" w:cs="Times New Roman"/>
          <w:sz w:val="20"/>
          <w:szCs w:val="20"/>
        </w:rPr>
        <w:t>. Używanie dopalaczy kiedykolwiek w życiu, w czasie ostatnich 12 miesięcy oraz w czasie ostatnich 30 dni przed badaniem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8. "/>
        <w:tblDescription w:val="Używanie dopalaczy kiedykolwiek w życiu, w czasie ostatnich 12 miesięcy oraz w czasie ostatnich 30 dni przed badaniem"/>
      </w:tblPr>
      <w:tblGrid>
        <w:gridCol w:w="983"/>
        <w:gridCol w:w="1122"/>
        <w:gridCol w:w="915"/>
        <w:gridCol w:w="808"/>
        <w:gridCol w:w="722"/>
        <w:gridCol w:w="901"/>
        <w:gridCol w:w="955"/>
        <w:gridCol w:w="598"/>
        <w:gridCol w:w="1056"/>
        <w:gridCol w:w="1002"/>
      </w:tblGrid>
      <w:tr w:rsidR="003D5C63" w:rsidRPr="00BC1FFA" w:rsidTr="00E41D70">
        <w:tc>
          <w:tcPr>
            <w:tcW w:w="1084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Poziom klasy</w:t>
            </w:r>
          </w:p>
        </w:tc>
        <w:tc>
          <w:tcPr>
            <w:tcW w:w="1243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917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dolnośląskie</w:t>
            </w:r>
          </w:p>
        </w:tc>
        <w:tc>
          <w:tcPr>
            <w:tcW w:w="808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kujawsko - pomorskie</w:t>
            </w:r>
          </w:p>
        </w:tc>
        <w:tc>
          <w:tcPr>
            <w:tcW w:w="722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lubelskie</w:t>
            </w:r>
          </w:p>
        </w:tc>
        <w:tc>
          <w:tcPr>
            <w:tcW w:w="902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małopolskie</w:t>
            </w:r>
          </w:p>
        </w:tc>
        <w:tc>
          <w:tcPr>
            <w:tcW w:w="955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mazowieckie</w:t>
            </w:r>
          </w:p>
        </w:tc>
        <w:tc>
          <w:tcPr>
            <w:tcW w:w="598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śląskie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świętokrzyskie</w:t>
            </w:r>
          </w:p>
        </w:tc>
        <w:tc>
          <w:tcPr>
            <w:tcW w:w="1002" w:type="dxa"/>
            <w:shd w:val="clear" w:color="auto" w:fill="E2EFD9" w:themeFill="accent6" w:themeFillTint="33"/>
          </w:tcPr>
          <w:p w:rsidR="003D5C63" w:rsidRPr="00BC1FFA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BC1FFA">
              <w:rPr>
                <w:rFonts w:ascii="Times New Roman" w:eastAsia="Calibri" w:hAnsi="Times New Roman" w:cs="Times New Roman"/>
                <w:sz w:val="14"/>
                <w:szCs w:val="14"/>
              </w:rPr>
              <w:t>wielkopolskie</w:t>
            </w:r>
          </w:p>
        </w:tc>
      </w:tr>
      <w:tr w:rsidR="003D5C63" w:rsidRPr="00387908" w:rsidTr="00E41D70">
        <w:tc>
          <w:tcPr>
            <w:tcW w:w="1084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"/>
            </w:tblGrid>
            <w:tr w:rsidR="003D5C63" w:rsidRPr="0044168E" w:rsidTr="00E41D70">
              <w:trPr>
                <w:trHeight w:val="328"/>
              </w:trPr>
              <w:tc>
                <w:tcPr>
                  <w:tcW w:w="0" w:type="auto"/>
                </w:tcPr>
                <w:p w:rsidR="003D5C63" w:rsidRPr="0044168E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44168E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Młodsza kohorta (15-16 lat) </w:t>
                  </w:r>
                </w:p>
              </w:tc>
            </w:tr>
          </w:tbl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4,5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4,9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3,7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</w:tr>
      <w:tr w:rsidR="003D5C63" w:rsidRPr="00387908" w:rsidTr="00E41D70">
        <w:tc>
          <w:tcPr>
            <w:tcW w:w="1084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3,7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4,2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2,5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2,8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3,4 </w:t>
            </w:r>
          </w:p>
        </w:tc>
      </w:tr>
      <w:tr w:rsidR="003D5C63" w:rsidRPr="00387908" w:rsidTr="00E41D70">
        <w:tc>
          <w:tcPr>
            <w:tcW w:w="1084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3,4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3,2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2,0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1,9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2,4 </w:t>
            </w:r>
          </w:p>
        </w:tc>
      </w:tr>
      <w:tr w:rsidR="003D5C63" w:rsidRPr="00387908" w:rsidTr="00E41D70">
        <w:tc>
          <w:tcPr>
            <w:tcW w:w="1084" w:type="dxa"/>
            <w:vMerge w:val="restart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Kiedykolwiek w życiu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6,6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5,8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5,7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5,1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4,8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6,1 </w:t>
            </w:r>
          </w:p>
        </w:tc>
      </w:tr>
      <w:tr w:rsidR="003D5C63" w:rsidRPr="00387908" w:rsidTr="00E41D70">
        <w:tc>
          <w:tcPr>
            <w:tcW w:w="1084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W czasie 12 miesięcy przed badaniem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5,0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2,7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3,5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4,1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3,8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2,6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3,6 </w:t>
            </w:r>
          </w:p>
        </w:tc>
      </w:tr>
      <w:tr w:rsidR="003D5C63" w:rsidRPr="00387908" w:rsidTr="00E41D70">
        <w:tc>
          <w:tcPr>
            <w:tcW w:w="1084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W czasie 30 dni przed badaniem </w:t>
            </w:r>
          </w:p>
        </w:tc>
        <w:tc>
          <w:tcPr>
            <w:tcW w:w="917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4,0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1,7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2,6 </w:t>
            </w:r>
          </w:p>
        </w:tc>
        <w:tc>
          <w:tcPr>
            <w:tcW w:w="9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3,3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2,9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3,0 </w:t>
            </w:r>
          </w:p>
        </w:tc>
        <w:tc>
          <w:tcPr>
            <w:tcW w:w="1057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1,1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2,1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387908">
        <w:rPr>
          <w:rFonts w:ascii="Times New Roman" w:hAnsi="Times New Roman" w:cs="Times New Roman"/>
          <w:sz w:val="24"/>
          <w:szCs w:val="24"/>
        </w:rPr>
        <w:t>Najniższe odsetki użytkowników odnotowano w województwie świętokrzyskim.</w:t>
      </w:r>
    </w:p>
    <w:p w:rsidR="003D5C63" w:rsidRPr="00407000" w:rsidRDefault="003D5C63" w:rsidP="003D5C63">
      <w:pPr>
        <w:suppressAutoHyphens/>
        <w:autoSpaceDN w:val="0"/>
        <w:ind w:firstLine="708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E009B1" w:rsidRDefault="003D5C63" w:rsidP="003D5C63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Tabela 1</w:t>
      </w:r>
      <w:r w:rsidRPr="00E009B1">
        <w:rPr>
          <w:rFonts w:ascii="Times New Roman" w:eastAsia="Calibri" w:hAnsi="Times New Roman" w:cs="Times New Roman"/>
          <w:sz w:val="20"/>
          <w:szCs w:val="20"/>
        </w:rPr>
        <w:t>9. Miejsca gdzie można łatwo kupić marihuanę lub haszysz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9."/>
        <w:tblDescription w:val="Miejsca gdzie można łatwo kupić marihuanę lub haszysz"/>
      </w:tblPr>
      <w:tblGrid>
        <w:gridCol w:w="1054"/>
        <w:gridCol w:w="1050"/>
        <w:gridCol w:w="916"/>
        <w:gridCol w:w="808"/>
        <w:gridCol w:w="722"/>
        <w:gridCol w:w="901"/>
        <w:gridCol w:w="955"/>
        <w:gridCol w:w="598"/>
        <w:gridCol w:w="1056"/>
        <w:gridCol w:w="1002"/>
      </w:tblGrid>
      <w:tr w:rsidR="003D5C63" w:rsidRPr="00CC3562" w:rsidTr="00E41D70">
        <w:tc>
          <w:tcPr>
            <w:tcW w:w="1150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Poziom klasy</w:t>
            </w:r>
          </w:p>
        </w:tc>
        <w:tc>
          <w:tcPr>
            <w:tcW w:w="1180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916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dolnośląskie</w:t>
            </w:r>
          </w:p>
        </w:tc>
        <w:tc>
          <w:tcPr>
            <w:tcW w:w="808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kujawsko - pomorskie</w:t>
            </w:r>
          </w:p>
        </w:tc>
        <w:tc>
          <w:tcPr>
            <w:tcW w:w="722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lubelskie</w:t>
            </w:r>
          </w:p>
        </w:tc>
        <w:tc>
          <w:tcPr>
            <w:tcW w:w="901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małopolskie</w:t>
            </w:r>
          </w:p>
        </w:tc>
        <w:tc>
          <w:tcPr>
            <w:tcW w:w="955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mazowieckie</w:t>
            </w:r>
          </w:p>
        </w:tc>
        <w:tc>
          <w:tcPr>
            <w:tcW w:w="598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śląskie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świętokrzyskie</w:t>
            </w:r>
          </w:p>
        </w:tc>
        <w:tc>
          <w:tcPr>
            <w:tcW w:w="1002" w:type="dxa"/>
            <w:shd w:val="clear" w:color="auto" w:fill="E2EFD9" w:themeFill="accent6" w:themeFillTint="33"/>
          </w:tcPr>
          <w:p w:rsidR="003D5C63" w:rsidRPr="00CC3562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C3562">
              <w:rPr>
                <w:rFonts w:ascii="Times New Roman" w:eastAsia="Calibri" w:hAnsi="Times New Roman" w:cs="Times New Roman"/>
                <w:sz w:val="14"/>
                <w:szCs w:val="14"/>
              </w:rPr>
              <w:t>wielkopolskie</w:t>
            </w:r>
          </w:p>
        </w:tc>
      </w:tr>
      <w:tr w:rsidR="003D5C63" w:rsidRPr="0044168E" w:rsidTr="00E41D70">
        <w:tc>
          <w:tcPr>
            <w:tcW w:w="1150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38"/>
            </w:tblGrid>
            <w:tr w:rsidR="003D5C63" w:rsidRPr="0044168E" w:rsidTr="00E41D70">
              <w:trPr>
                <w:trHeight w:val="360"/>
              </w:trPr>
              <w:tc>
                <w:tcPr>
                  <w:tcW w:w="0" w:type="auto"/>
                </w:tcPr>
                <w:p w:rsidR="003D5C63" w:rsidRPr="0044168E" w:rsidRDefault="003D5C63" w:rsidP="00E41D7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44168E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 xml:space="preserve">Młodsza kohorta (15-16 lat) </w:t>
                  </w:r>
                </w:p>
              </w:tc>
            </w:tr>
          </w:tbl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Nie znam takich miejsc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57,6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57,1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62,6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63,0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65,6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68,0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61,6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60,6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Ulica, park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23,6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22,7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21,1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22,0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18,6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15,1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20,1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22,5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Szkoła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13,7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14,6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11,8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12,1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11,5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10,4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10,7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10,5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Dyskoteka</w:t>
            </w: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 bar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12,9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11,7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9,8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8,4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9,8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10,7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Mieszkanie dealera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12,3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12,4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10,6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10,7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13,4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Internet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11,0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10,2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9,3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10,3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8,4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9,2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Inne miejsce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7,9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7,3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6,8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7,8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7,3 </w:t>
            </w:r>
          </w:p>
        </w:tc>
      </w:tr>
      <w:tr w:rsidR="003D5C63" w:rsidRPr="0044168E" w:rsidTr="00E41D70">
        <w:tc>
          <w:tcPr>
            <w:tcW w:w="1150" w:type="dxa"/>
            <w:vMerge w:val="restart"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eastAsia="Calibri" w:hAnsi="Times New Roman" w:cs="Times New Roman"/>
                <w:sz w:val="16"/>
                <w:szCs w:val="16"/>
              </w:rPr>
              <w:t>Starsza kohorta (17-18 lat)</w:t>
            </w: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Nie znam takich miejsc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48,4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48,5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58,3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54,9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52,2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59,9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54,0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47,3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Ulica, park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28,3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26,4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20,8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23,9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25,0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22,1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27,6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27,8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Szkoła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18,9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15,6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13,1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14,9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16,3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16,7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14,9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16,9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Dyskoteka, bar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20,0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21,0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15,1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16,4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17,6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15,3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18,1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21,3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Mieszkanie dealera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19,9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21,0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14,0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17,6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16,6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13,8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19,7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19,6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Internet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11,1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11,4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11,3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11,0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10,9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11,6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11,9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11,6 </w:t>
            </w:r>
          </w:p>
        </w:tc>
      </w:tr>
      <w:tr w:rsidR="003D5C63" w:rsidRPr="0044168E" w:rsidTr="00E41D70">
        <w:tc>
          <w:tcPr>
            <w:tcW w:w="1150" w:type="dxa"/>
            <w:vMerge/>
          </w:tcPr>
          <w:p w:rsidR="003D5C63" w:rsidRPr="0044168E" w:rsidRDefault="003D5C63" w:rsidP="00E41D7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Inne miejsce </w:t>
            </w:r>
          </w:p>
        </w:tc>
        <w:tc>
          <w:tcPr>
            <w:tcW w:w="916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  <w:tc>
          <w:tcPr>
            <w:tcW w:w="80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7,3 </w:t>
            </w:r>
          </w:p>
        </w:tc>
        <w:tc>
          <w:tcPr>
            <w:tcW w:w="72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5,2 </w:t>
            </w:r>
          </w:p>
        </w:tc>
        <w:tc>
          <w:tcPr>
            <w:tcW w:w="901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6,0 </w:t>
            </w:r>
          </w:p>
        </w:tc>
        <w:tc>
          <w:tcPr>
            <w:tcW w:w="955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9,6 </w:t>
            </w:r>
          </w:p>
        </w:tc>
        <w:tc>
          <w:tcPr>
            <w:tcW w:w="598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5,4 </w:t>
            </w:r>
          </w:p>
        </w:tc>
        <w:tc>
          <w:tcPr>
            <w:tcW w:w="1056" w:type="dxa"/>
            <w:shd w:val="clear" w:color="auto" w:fill="E2EFD9" w:themeFill="accent6" w:themeFillTint="33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4,6 </w:t>
            </w:r>
          </w:p>
        </w:tc>
        <w:tc>
          <w:tcPr>
            <w:tcW w:w="1002" w:type="dxa"/>
          </w:tcPr>
          <w:p w:rsidR="003D5C63" w:rsidRPr="0044168E" w:rsidRDefault="003D5C63" w:rsidP="00E41D70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44168E">
              <w:rPr>
                <w:rFonts w:ascii="Times New Roman" w:hAnsi="Times New Roman" w:cs="Times New Roman"/>
                <w:sz w:val="16"/>
                <w:szCs w:val="16"/>
              </w:rPr>
              <w:t xml:space="preserve">6,3 </w:t>
            </w:r>
          </w:p>
        </w:tc>
      </w:tr>
    </w:tbl>
    <w:p w:rsidR="003D5C63" w:rsidRPr="00387908" w:rsidRDefault="003D5C63" w:rsidP="003D5C6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Zarówno w młodszej, jak i w starszej grupie wiekowej, najwięcej osób wskazało, że ,,nie wie gdzie można kupić substancje psychoaktywne”. Respondenci wskazali, że najłatwiej nielegalne substancje można nabyć w parku i na ulicy.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Pr="00DA1F1D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4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III. Opis i ocena posiadanych zasobów oraz podejmowanych działań w województwie</w:t>
      </w:r>
    </w:p>
    <w:p w:rsidR="003D5C63" w:rsidRPr="00305463" w:rsidRDefault="003D5C63" w:rsidP="003D5C63">
      <w:pPr>
        <w:widowControl w:val="0"/>
        <w:tabs>
          <w:tab w:val="left" w:pos="1020"/>
          <w:tab w:val="left" w:leader="dot" w:pos="9969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 w:rsidRPr="00305463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3.1. Środki</w:t>
      </w:r>
      <w:r w:rsidRPr="00305463">
        <w:rPr>
          <w:rFonts w:ascii="Times New Roman" w:eastAsia="Times New Roman" w:hAnsi="Times New Roman" w:cs="Times New Roman"/>
          <w:b/>
          <w:color w:val="2D2D2D"/>
          <w:spacing w:val="-30"/>
          <w:sz w:val="24"/>
          <w:szCs w:val="24"/>
          <w:lang w:eastAsia="pl-PL" w:bidi="pl-PL"/>
        </w:rPr>
        <w:t xml:space="preserve"> </w:t>
      </w:r>
      <w:r w:rsidRPr="00305463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zastępcze</w:t>
      </w:r>
      <w:r w:rsidRPr="00305463">
        <w:rPr>
          <w:rFonts w:ascii="Times New Roman" w:eastAsia="Times New Roman" w:hAnsi="Times New Roman" w:cs="Times New Roman"/>
          <w:b/>
          <w:color w:val="2D2D2D"/>
          <w:spacing w:val="-27"/>
          <w:sz w:val="24"/>
          <w:szCs w:val="24"/>
          <w:lang w:eastAsia="pl-PL" w:bidi="pl-PL"/>
        </w:rPr>
        <w:t xml:space="preserve"> </w:t>
      </w:r>
      <w:r w:rsidRPr="00305463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-</w:t>
      </w:r>
      <w:r w:rsidRPr="00305463">
        <w:rPr>
          <w:rFonts w:ascii="Times New Roman" w:eastAsia="Times New Roman" w:hAnsi="Times New Roman" w:cs="Times New Roman"/>
          <w:b/>
          <w:color w:val="2D2D2D"/>
          <w:spacing w:val="-35"/>
          <w:sz w:val="24"/>
          <w:szCs w:val="24"/>
          <w:lang w:eastAsia="pl-PL" w:bidi="pl-PL"/>
        </w:rPr>
        <w:t xml:space="preserve"> </w:t>
      </w:r>
      <w:r w:rsidRPr="00305463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skala</w:t>
      </w:r>
      <w:r w:rsidRPr="00305463">
        <w:rPr>
          <w:rFonts w:ascii="Times New Roman" w:eastAsia="Times New Roman" w:hAnsi="Times New Roman" w:cs="Times New Roman"/>
          <w:b/>
          <w:color w:val="2D2D2D"/>
          <w:spacing w:val="-31"/>
          <w:sz w:val="24"/>
          <w:szCs w:val="24"/>
          <w:lang w:eastAsia="pl-PL" w:bidi="pl-PL"/>
        </w:rPr>
        <w:t xml:space="preserve"> </w:t>
      </w:r>
      <w:r w:rsidRPr="00305463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zjawiska</w:t>
      </w:r>
      <w:r w:rsidRPr="00305463">
        <w:rPr>
          <w:rFonts w:ascii="Times New Roman" w:eastAsia="Times New Roman" w:hAnsi="Times New Roman" w:cs="Times New Roman"/>
          <w:b/>
          <w:color w:val="2D2D2D"/>
          <w:spacing w:val="-26"/>
          <w:sz w:val="24"/>
          <w:szCs w:val="24"/>
          <w:lang w:eastAsia="pl-PL" w:bidi="pl-PL"/>
        </w:rPr>
        <w:t xml:space="preserve"> </w:t>
      </w:r>
    </w:p>
    <w:p w:rsidR="003D5C63" w:rsidRPr="00305463" w:rsidRDefault="003D5C63" w:rsidP="003D5C63">
      <w:pPr>
        <w:spacing w:after="0" w:line="394" w:lineRule="exact"/>
        <w:ind w:left="20" w:right="-66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myśl ustawy o przeciwdziałaniu narkomanii, środki zastępcze </w:t>
      </w:r>
      <w:r w:rsidRPr="001F4F6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są to</w:t>
      </w:r>
      <w:r w:rsidRPr="001F4F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,,</w:t>
      </w:r>
      <w:r w:rsidRPr="001F4F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 xml:space="preserve">produkty zawierające co najmniej jedną nową substancję psychoaktywną lub inną substancję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br/>
      </w:r>
      <w:r w:rsidRPr="001F4F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o podobnym działaniu na ośrodkowy układ nerwowy, który może być użyty zamiast środka odurzającego lub substancji psychotropowej lub w takich samych celach jak środek odurzający lub substancja psychotropowa, których wytwarzanie i wprowadzanie do obrotu nie jest regulowane na podstawie przepisów odrębnych; do środków zastępczych nie stosuje się przepisów o ogólnym bezpieczeństwie produktów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”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>
        <w:rPr>
          <w:rStyle w:val="Odwoanieprzypisudolnego"/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footnoteReference w:id="2"/>
      </w:r>
    </w:p>
    <w:p w:rsidR="003D5C63" w:rsidRPr="003054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r. prowadzono działania w kierunku minimalizowania zagrożeń zdrowia publicznego stwarzanych przez środki zastępcze i nowe substancje psychoaktywne poprzez sprawowanie nadzoru nad ustawowym zakazem wytwarzania lub wprowadzania do obrotu produktów stwarzających zagrożenie dla życia lub zdrowia ludzi, a także prowadzenie działań administracyjno-prawnych w trybie obowiązujących przepisów mających na celu znaczne zmniejszenie dostępności środków zastępczych i nowych substancji psychoaktywnych.</w:t>
      </w:r>
    </w:p>
    <w:p w:rsidR="003D5C63" w:rsidRPr="00DA1F1D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terenie woj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ewództwa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świętokrzyskiego nie działają sklepy stacjonarne oferujące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sprzedaży środki zastępcze (ostatnie dwa sklepy zlokalizowane były w Kielcach i Ostrowcu Świętokrzyskim; zostały zamknięte w czerwcu 2018 r.). W całym 2019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prowadzono bieżący monitoring działań w realizacji ustawowego zakazu wytwarzania i wprowadzania do obrotu środków zastępczych, poprzez monitoring sklepów, które w swojej ofercie mogły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by posiadać tego typu produkty. 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ramach prowadzonych postępowań administracyjnych,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2019 r. wydano łącznie 18 decyzji </w:t>
      </w:r>
      <w:r w:rsidRPr="00305463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i nałożono karę pieniężną w wysokości 20 000 zł.</w:t>
      </w:r>
    </w:p>
    <w:p w:rsidR="003D5C63" w:rsidRPr="001F4F66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r. do Państwowych Powiatowych Inspektorów Sanitarnych wpłynęło łącznie 21 zgłoszeń przypadków zatruć środkami zastępczymi.</w:t>
      </w:r>
    </w:p>
    <w:p w:rsidR="003D5C63" w:rsidRPr="003054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Problem zatruć dotyczył głównie mężczyzn (zgłoszono 16 przypadków zatr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uć mężczyzn i 5 zatruć kobiet). 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Najwięcej przypadków zatruć stwierdzono w grupie wiekowej 17 lat, w której zanotowano 6  przypadków.</w:t>
      </w:r>
    </w:p>
    <w:p w:rsidR="003D5C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autoSpaceDE w:val="0"/>
        <w:autoSpaceDN w:val="0"/>
        <w:adjustRightInd w:val="0"/>
        <w:spacing w:after="0" w:line="394" w:lineRule="exac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3D5C63" w:rsidRPr="000D16A3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0D16A3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20.</w:t>
      </w:r>
      <w:r w:rsidRPr="000D16A3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Zatrucia tzw. ,,dopalaczami” na terenie województwa świętokrzyskiego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  <w:tblCaption w:val="Tabela 20. "/>
        <w:tblDescription w:val="Zatrucia tzw. ,,dopalaczami” na terenie województwa świętokrzyskiego"/>
      </w:tblPr>
      <w:tblGrid>
        <w:gridCol w:w="954"/>
        <w:gridCol w:w="1559"/>
        <w:gridCol w:w="2210"/>
        <w:gridCol w:w="3137"/>
      </w:tblGrid>
      <w:tr w:rsidR="003D5C63" w:rsidRPr="00305463" w:rsidTr="00E41D70">
        <w:trPr>
          <w:jc w:val="center"/>
        </w:trPr>
        <w:tc>
          <w:tcPr>
            <w:tcW w:w="954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Wiek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Kobieta</w:t>
            </w:r>
          </w:p>
        </w:tc>
        <w:tc>
          <w:tcPr>
            <w:tcW w:w="2210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Mężczyzna</w:t>
            </w:r>
          </w:p>
        </w:tc>
        <w:tc>
          <w:tcPr>
            <w:tcW w:w="3137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Razem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559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0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37" w:type="dxa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305463" w:rsidTr="00E41D70">
        <w:trPr>
          <w:jc w:val="center"/>
        </w:trPr>
        <w:tc>
          <w:tcPr>
            <w:tcW w:w="954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Razem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2210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3137" w:type="dxa"/>
            <w:shd w:val="clear" w:color="auto" w:fill="E2EFD9" w:themeFill="accent6" w:themeFillTint="33"/>
          </w:tcPr>
          <w:p w:rsidR="003D5C63" w:rsidRPr="00305463" w:rsidRDefault="003D5C63" w:rsidP="00E41D70">
            <w:pPr>
              <w:autoSpaceDE w:val="0"/>
              <w:autoSpaceDN w:val="0"/>
              <w:adjustRightInd w:val="0"/>
              <w:spacing w:line="394" w:lineRule="exact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05463">
              <w:rPr>
                <w:rFonts w:ascii="Times New Roman" w:eastAsia="Times New Roman" w:hAnsi="Times New Roman" w:cs="Times New Roman"/>
                <w:b/>
                <w:color w:val="000000"/>
              </w:rPr>
              <w:t>21</w:t>
            </w:r>
          </w:p>
        </w:tc>
      </w:tr>
    </w:tbl>
    <w:p w:rsidR="003D5C63" w:rsidRPr="00305463" w:rsidRDefault="003D5C63" w:rsidP="003D5C63">
      <w:pPr>
        <w:autoSpaceDE w:val="0"/>
        <w:autoSpaceDN w:val="0"/>
        <w:adjustRightInd w:val="0"/>
        <w:spacing w:after="0" w:line="394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Zanotowano przypadki zatruć po zażyciu „dopalaczy” również wśród osób doros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łych. Należy zatem stwierdzić, że problem tzw. „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dopalaczy” dotyczy nie tylko ludzi młodych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ludzi</w:t>
      </w:r>
      <w:r w:rsidRPr="003054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Przeszkodą w rozwiązaniu tego problemu jest przede wszystkim niska cena tych specyfików i ich łatwa dostępność za pośrednictwem portali internetowych, które najczęściej rejest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rowane są poza granicami kraju</w:t>
      </w:r>
      <w:r>
        <w:rPr>
          <w:rStyle w:val="Odwoanieprzypisudolnego"/>
          <w:rFonts w:ascii="Times New Roman" w:eastAsia="TimesNewRomanPSMT" w:hAnsi="Times New Roman" w:cs="Times New Roman"/>
          <w:sz w:val="24"/>
          <w:szCs w:val="24"/>
        </w:rPr>
        <w:footnoteReference w:id="3"/>
      </w:r>
      <w:r w:rsidRPr="001F4F66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D5C63" w:rsidRDefault="003D5C63" w:rsidP="003D5C63">
      <w:pPr>
        <w:widowControl w:val="0"/>
        <w:tabs>
          <w:tab w:val="left" w:pos="1020"/>
          <w:tab w:val="left" w:leader="dot" w:pos="9969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lastRenderedPageBreak/>
        <w:t>3.2. Wykonywanie</w:t>
      </w:r>
      <w:r w:rsidRPr="00A82407">
        <w:rPr>
          <w:rFonts w:ascii="Times New Roman" w:eastAsia="Times New Roman" w:hAnsi="Times New Roman" w:cs="Times New Roman"/>
          <w:b/>
          <w:color w:val="2D2D2D"/>
          <w:spacing w:val="-22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świadczeń</w:t>
      </w:r>
      <w:r w:rsidRPr="00A82407">
        <w:rPr>
          <w:rFonts w:ascii="Times New Roman" w:eastAsia="Times New Roman" w:hAnsi="Times New Roman" w:cs="Times New Roman"/>
          <w:b/>
          <w:color w:val="2D2D2D"/>
          <w:spacing w:val="-27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zdrowotnych</w:t>
      </w:r>
      <w:r w:rsidRPr="00A82407">
        <w:rPr>
          <w:rFonts w:ascii="Times New Roman" w:eastAsia="Times New Roman" w:hAnsi="Times New Roman" w:cs="Times New Roman"/>
          <w:b/>
          <w:color w:val="2D2D2D"/>
          <w:spacing w:val="-23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w</w:t>
      </w:r>
      <w:r w:rsidRPr="00A82407">
        <w:rPr>
          <w:rFonts w:ascii="Times New Roman" w:eastAsia="Times New Roman" w:hAnsi="Times New Roman" w:cs="Times New Roman"/>
          <w:b/>
          <w:color w:val="2D2D2D"/>
          <w:spacing w:val="-37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zakresie</w:t>
      </w:r>
      <w:r w:rsidRPr="00A82407">
        <w:rPr>
          <w:rFonts w:ascii="Times New Roman" w:eastAsia="Times New Roman" w:hAnsi="Times New Roman" w:cs="Times New Roman"/>
          <w:b/>
          <w:color w:val="2D2D2D"/>
          <w:spacing w:val="-26"/>
          <w:sz w:val="24"/>
          <w:szCs w:val="24"/>
          <w:lang w:eastAsia="pl-PL" w:bidi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leczenia</w:t>
      </w:r>
      <w:r w:rsidRPr="00A82407">
        <w:rPr>
          <w:rFonts w:ascii="Times New Roman" w:eastAsia="Times New Roman" w:hAnsi="Times New Roman" w:cs="Times New Roman"/>
          <w:b/>
          <w:color w:val="2D2D2D"/>
          <w:spacing w:val="-27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i</w:t>
      </w:r>
      <w:r w:rsidRPr="00A82407">
        <w:rPr>
          <w:rFonts w:ascii="Times New Roman" w:eastAsia="Times New Roman" w:hAnsi="Times New Roman" w:cs="Times New Roman"/>
          <w:b/>
          <w:color w:val="2D2D2D"/>
          <w:spacing w:val="-32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rehabilitacji</w:t>
      </w:r>
      <w:r w:rsidRPr="00A82407">
        <w:rPr>
          <w:rFonts w:ascii="Times New Roman" w:eastAsia="Times New Roman" w:hAnsi="Times New Roman" w:cs="Times New Roman"/>
          <w:b/>
          <w:color w:val="2D2D2D"/>
          <w:spacing w:val="-25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osób</w:t>
      </w:r>
      <w:r w:rsidRPr="00A82407">
        <w:rPr>
          <w:rFonts w:ascii="Times New Roman" w:eastAsia="Times New Roman" w:hAnsi="Times New Roman" w:cs="Times New Roman"/>
          <w:b/>
          <w:color w:val="2D2D2D"/>
          <w:spacing w:val="-30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uzależnionych</w:t>
      </w:r>
      <w:r w:rsidRPr="00A82407">
        <w:rPr>
          <w:rFonts w:ascii="Times New Roman" w:eastAsia="Times New Roman" w:hAnsi="Times New Roman" w:cs="Times New Roman"/>
          <w:b/>
          <w:color w:val="2D2D2D"/>
          <w:spacing w:val="-23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od substancji</w:t>
      </w:r>
      <w:r w:rsidRPr="00A82407">
        <w:rPr>
          <w:rFonts w:ascii="Times New Roman" w:eastAsia="Times New Roman" w:hAnsi="Times New Roman" w:cs="Times New Roman"/>
          <w:b/>
          <w:color w:val="2D2D2D"/>
          <w:spacing w:val="-24"/>
          <w:sz w:val="24"/>
          <w:szCs w:val="24"/>
          <w:lang w:eastAsia="pl-PL" w:bidi="pl-PL"/>
        </w:rPr>
        <w:t xml:space="preserve"> </w:t>
      </w:r>
      <w:r w:rsidRPr="00A824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psychoaktywnych</w:t>
      </w:r>
      <w:r w:rsidRPr="00A82407">
        <w:rPr>
          <w:rFonts w:ascii="Times New Roman" w:eastAsia="Times New Roman" w:hAnsi="Times New Roman" w:cs="Times New Roman"/>
          <w:b/>
          <w:color w:val="2D2D2D"/>
          <w:spacing w:val="-30"/>
          <w:sz w:val="24"/>
          <w:szCs w:val="24"/>
          <w:lang w:eastAsia="pl-PL" w:bidi="pl-PL"/>
        </w:rPr>
        <w:t xml:space="preserve"> </w:t>
      </w:r>
    </w:p>
    <w:p w:rsidR="003D5C63" w:rsidRPr="00A82407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zakresie leczenia i rehabilitacji osób uzależnionych od substancji psychoaktywnych w województwie świętokrzyskim realizacja świadczeń zdrowotnych w 2019 roku udzielana była w trybie opieki stacjonarnej i ambulatoryjnej.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3D5C63" w:rsidRPr="004934B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informacji pozyskanych z Narodowego Funduszu Zdrowia Świętokrzyskiego Oddziału Wojewódzkiego w Kielcach</w:t>
      </w:r>
      <w:r>
        <w:rPr>
          <w:rStyle w:val="Odwoanieprzypisudolnego"/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footnoteReference w:id="4"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wynika, iż największą zrealizowaną wartość świadczeń w zakresie świadczenia terapii uzależnienia od substancji psychoaktywnych innych niż alkohol odnotowano w Klasztorze Podwyższenia Krzyża Świętego Zakonu Braci Mniejszych Konwentualnych (Franciszkanów) z siedzibą w Chęcinach</w:t>
      </w:r>
      <w:r w:rsidRPr="004934B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zrealizowana wartość: 295 090,25 zł.</w:t>
      </w:r>
    </w:p>
    <w:p w:rsidR="003D5C63" w:rsidRPr="004934B0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Największą zrealizowaną wartość świadczeń w zakresie świadczenia rehabilitacyjne dla uzależnionych od substancji psychoaktywnych odnotowano w Stowarzyszeniu MONAR Ośrodek Leczenia, Terapii i Rehabilitacji Uzależnień dla dzieci i młodzieży w Lutej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zrealizowana wartość: 768 318,81 zł.</w:t>
      </w:r>
    </w:p>
    <w:p w:rsidR="003D5C63" w:rsidRPr="004934B0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Największą zrealizowaną wartość świadczeń w zakresie świadczenia dla uzależnionych od substancji psychoaktywnych udzielane w hostelu zrealizowano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Niepublicznym Zakładzie Opieki Zdrowotnej „Nadzieja Rodzinie" w Kielcach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zrealizowana wartość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253 688,47 zł.</w:t>
      </w:r>
    </w:p>
    <w:p w:rsidR="003D5C63" w:rsidRPr="00A82407" w:rsidRDefault="003D5C63" w:rsidP="003D5C63">
      <w:pPr>
        <w:spacing w:after="120" w:line="389" w:lineRule="exact"/>
        <w:ind w:left="23" w:right="23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Poniższa tabela dostarcza informacji na temat:</w:t>
      </w:r>
    </w:p>
    <w:p w:rsidR="003D5C63" w:rsidRPr="00A82407" w:rsidRDefault="003D5C63" w:rsidP="003D5C63">
      <w:pPr>
        <w:numPr>
          <w:ilvl w:val="0"/>
          <w:numId w:val="8"/>
        </w:numPr>
        <w:tabs>
          <w:tab w:val="left" w:pos="993"/>
        </w:tabs>
        <w:spacing w:after="0" w:line="38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podmiotów, które przedmiotowe świadczenia oferowały;</w:t>
      </w:r>
    </w:p>
    <w:p w:rsidR="003D5C63" w:rsidRPr="00A82407" w:rsidRDefault="003D5C63" w:rsidP="003D5C63">
      <w:pPr>
        <w:numPr>
          <w:ilvl w:val="0"/>
          <w:numId w:val="8"/>
        </w:numPr>
        <w:tabs>
          <w:tab w:val="left" w:pos="993"/>
        </w:tabs>
        <w:spacing w:after="0" w:line="38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zakontraktowanej liczby świadczeń;</w:t>
      </w:r>
    </w:p>
    <w:p w:rsidR="003D5C63" w:rsidRPr="00A82407" w:rsidRDefault="003D5C63" w:rsidP="003D5C63">
      <w:pPr>
        <w:numPr>
          <w:ilvl w:val="0"/>
          <w:numId w:val="8"/>
        </w:numPr>
        <w:tabs>
          <w:tab w:val="left" w:pos="993"/>
        </w:tabs>
        <w:spacing w:after="0" w:line="38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zrealizowaną liczbę świadczeń;</w:t>
      </w:r>
    </w:p>
    <w:p w:rsidR="003D5C63" w:rsidRPr="00A82407" w:rsidRDefault="003D5C63" w:rsidP="003D5C63">
      <w:pPr>
        <w:numPr>
          <w:ilvl w:val="0"/>
          <w:numId w:val="8"/>
        </w:numPr>
        <w:tabs>
          <w:tab w:val="left" w:pos="993"/>
        </w:tabs>
        <w:spacing w:after="0" w:line="38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zakontraktowaną wartość świadczeń;</w:t>
      </w:r>
    </w:p>
    <w:p w:rsidR="003D5C63" w:rsidRPr="00A82407" w:rsidRDefault="003D5C63" w:rsidP="003D5C63">
      <w:pPr>
        <w:numPr>
          <w:ilvl w:val="0"/>
          <w:numId w:val="8"/>
        </w:numPr>
        <w:tabs>
          <w:tab w:val="left" w:pos="993"/>
        </w:tabs>
        <w:spacing w:after="0" w:line="38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8240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zrealizowaną wartość świadczeń.</w:t>
      </w: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18"/>
          <w:szCs w:val="18"/>
          <w:lang w:eastAsia="pl-PL" w:bidi="pl-PL"/>
        </w:rPr>
        <w:sectPr w:rsidR="003D5C63" w:rsidSect="000D672F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1."/>
        <w:tblDescription w:val="Realizacja świadczeń zdrowotnych udzielonych w trybie stacjonarnej i ambulatoryjnej opieki w zakresie leczenia i rehabilitacji osób uzależnionych od substancji psychoaktywnych - 2019 r."/>
      </w:tblPr>
      <w:tblGrid>
        <w:gridCol w:w="480"/>
        <w:gridCol w:w="1945"/>
        <w:gridCol w:w="1559"/>
        <w:gridCol w:w="1560"/>
        <w:gridCol w:w="2693"/>
        <w:gridCol w:w="1417"/>
        <w:gridCol w:w="1418"/>
        <w:gridCol w:w="1417"/>
        <w:gridCol w:w="1343"/>
      </w:tblGrid>
      <w:tr w:rsidR="003D5C63" w:rsidRPr="00A82407" w:rsidTr="00E41D70">
        <w:trPr>
          <w:trHeight w:val="465"/>
        </w:trPr>
        <w:tc>
          <w:tcPr>
            <w:tcW w:w="1383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A82407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pl-PL" w:bidi="pl-PL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pl-PL" w:bidi="pl-PL"/>
              </w:rPr>
              <w:lastRenderedPageBreak/>
              <w:t xml:space="preserve">Tabela 21. </w:t>
            </w:r>
            <w:r w:rsidRPr="00A82407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pl-PL" w:bidi="pl-PL"/>
              </w:rPr>
              <w:t>Realizacja świ</w:t>
            </w:r>
            <w:r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pl-PL" w:bidi="pl-PL"/>
              </w:rPr>
              <w:t>adczeń zdrowotnych udzielonych w</w:t>
            </w:r>
            <w:r w:rsidRPr="00A82407">
              <w:rPr>
                <w:rFonts w:ascii="Times New Roman" w:eastAsia="Times New Roman" w:hAnsi="Times New Roman" w:cs="Times New Roman"/>
                <w:color w:val="2D2D2D"/>
                <w:sz w:val="18"/>
                <w:szCs w:val="18"/>
                <w:lang w:eastAsia="pl-PL" w:bidi="pl-PL"/>
              </w:rPr>
              <w:t xml:space="preserve"> trybie stacjonarnej i ambulatoryjnej opieki w zakresie leczenia i rehabilitacji osób uzależnionych od substancji psychoaktywnych - 2019 r.</w:t>
            </w:r>
          </w:p>
        </w:tc>
      </w:tr>
      <w:tr w:rsidR="003D5C63" w:rsidRPr="00A82407" w:rsidTr="00E41D70">
        <w:trPr>
          <w:trHeight w:val="300"/>
        </w:trPr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Lp.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Nazwa Świadczeniodawcy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Adres Siedziby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Zakres Świadczeń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Zakontraktowane - Liczba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Zakontraktowane - Wartość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Realizacja- Liczba*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Realizacja- Wartość*</w:t>
            </w:r>
          </w:p>
        </w:tc>
      </w:tr>
      <w:tr w:rsidR="003D5C63" w:rsidRPr="00A82407" w:rsidTr="00E41D70">
        <w:trPr>
          <w:trHeight w:val="300"/>
        </w:trPr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Kod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Nazwa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Klasztor Podwyższenia Krzyża Świętego Zakonu Braci Mniejszych Konwentualnych (Franciszkanów)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Franciszkańska 10; 26-060 Chęciny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04.1746.007.02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Terapii Uzależnienia Od Substancji Psychoaktywnych Innych Niż Alkohol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28 882,00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245 497,00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34 716,50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295 090,25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Klasztor Podwyższenia Krzyża Świętego Zakonu Braci Mniejszych Konwentualnych (Franciszkanów)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Franciszkańska 10; 26-060 Chęciny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04.2726.021.02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Dla Uzależnionych Od Substancji Psychoaktywnych Udzielane W Hostelu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20 050,00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166 415,00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22 494,01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186 700,27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Klasztor Podwyższenia Krzyża Świętego Zakonu Braci Mniejszych Konwentualnych (Franciszkanów)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Franciszkańska 10; 26-060 Chęciny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04.4750.021.02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Rehabilitacyjne Dla Uzależnienionych Od Substancji Psychoaktywnych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57 087,00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508 074,30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64 662,88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575 499,67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Niepubliczny Zakład Opieki Zdrowotnej "Nadzieja Rodzinie" W Kielcach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Karczówkowska 36; 25-711 Kielce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04.1746.007.02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Terapii Uzależnienia Od Substancji Psychoaktywnych Innych Niż Alkohol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7 466,00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63 461,00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9 152,22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77 793,87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Niepubliczny Zakład Opieki Zdrowotnej "Nadzieja Rodzinie" W Kielcach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Karczówkowska 36; 25-711 Kielce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04.2726.021.02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Dla Uzależnionych Od Substancji Psychoaktywnych Udzielane W Hostelu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26 052,00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216 231,60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30 564,88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253 688,47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Niepubliczny Zakład Opieki Zdrowotnej "Nadzieja Rodzinie" W Kielcach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Karczówkowska 36; 25-711 Kielce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04.4750.021.02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Rehabilitacyjne Dla Uzależnienionych Od Substancji Psychoaktywnych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71 808,00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639 091,20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68 530,33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609 919,95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Powiatowy Zakład Opieki Zdrowotnej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Radomska 70; 27-200 Starachowice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04.1740.008.02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Program Leczenia Substytucyjnego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48 732,00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414 222,00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55 244,27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469 576,30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lastRenderedPageBreak/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Promedic Centrum Psychoterapii Agnieszki Nehrebeckiej Agnieszka Nehrebecka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Bednarska 3; 28-400 Pińczów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04.1746.007.02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Terapii Uzależnienia Od Substancji Psychoaktywnych Innych Niż Alkohol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11 806,00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100 351,00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7 858,71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66 799,04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Stowarzyszenie Monar Hostel Dla Osób Uzależnionych W Kielcach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Malików 150b; 25-639 Kielce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04.2726.021.02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Dla Uzależnionych Od Substancji Psychoaktywnych Udzielane W Hostelu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15 450,00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128 235,00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15 286,91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126 881,32 zł</w:t>
            </w:r>
          </w:p>
        </w:tc>
      </w:tr>
      <w:tr w:rsidR="003D5C63" w:rsidRPr="00A82407" w:rsidTr="00E41D70">
        <w:trPr>
          <w:trHeight w:val="12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Stowarzyszenie Monar Ośrodek Leczenia, Terapii I Rehabilitacji Uzależnień Dla Dzieci I Młodzieży W Lutej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Luta 4; 26-220 Luta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04.4750.021.02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Rehabilitacyjne Dla Uzależnienionych Od Substancji Psychoaktywnych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88 948,00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791 637,20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86 327,96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768 318,81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Stowarzyszenie Monar Poradnia Profilaktyki, Leczenia I Terapii Uzależnień W Kielcach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Malików 150b -; 25-639 Kielce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04.1746.007.02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Terapii Uzależnienia Od Substancji Psychoaktywnych Innych Niż Alkohol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13 327,00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113 279,50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12 827,49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109 033,67 zł</w:t>
            </w:r>
          </w:p>
        </w:tc>
      </w:tr>
      <w:tr w:rsidR="003D5C63" w:rsidRPr="00A82407" w:rsidTr="00E41D7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Stowarzyszenie Pomocy "Arka Noego"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Apteczna 7; 26-110 Skarżysko-Kamienna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04.1746.007.02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Świadczenia Terapii Uzależnienia Od Substancji Psychoaktywnych Innych Niż Alkohol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7 599,00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64 591,50 zł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8 965,32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1713F4" w:rsidRDefault="003D5C63" w:rsidP="00E41D70">
            <w:pPr>
              <w:widowControl w:val="0"/>
              <w:tabs>
                <w:tab w:val="left" w:pos="1051"/>
                <w:tab w:val="left" w:leader="dot" w:pos="9965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1713F4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76 205,22 zł</w:t>
            </w:r>
          </w:p>
        </w:tc>
      </w:tr>
    </w:tbl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18"/>
          <w:szCs w:val="18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sectPr w:rsidR="003D5C63" w:rsidSect="00A8240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D5C63" w:rsidRDefault="003D5C63" w:rsidP="003D5C63">
      <w:pPr>
        <w:spacing w:after="0" w:line="360" w:lineRule="auto"/>
        <w:ind w:left="142" w:right="278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Ponadto, w województwie świętokrzyskim, Powiatowy Zakład Opieki Zdrowotnej z siedzibą w Starachowicach</w:t>
      </w:r>
      <w:r>
        <w:rPr>
          <w:rStyle w:val="Odwoanieprzypisudolnego"/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footnoteReference w:id="5"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prowadził świadczenie z zakresu leczenia substytucyjnego, którego zrealizowana wartość w 2019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stanowiła kwotę 469 576,30 zł. Liczba osób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objętych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programem metadonowym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wyniosła 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39, w tym 12 kobiet i 27 mężczyzn. Poniższa tabela przedstawia ilość pacjentów leczonych metadonem w rozbiciu na miejsce zamieszkania.</w:t>
      </w:r>
    </w:p>
    <w:p w:rsidR="003D5C63" w:rsidRDefault="003D5C63" w:rsidP="003D5C63">
      <w:pPr>
        <w:spacing w:after="0" w:line="360" w:lineRule="auto"/>
        <w:ind w:left="142" w:right="278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5F4000" w:rsidRDefault="003D5C63" w:rsidP="003D5C63">
      <w:pPr>
        <w:spacing w:after="0" w:line="360" w:lineRule="auto"/>
        <w:ind w:right="278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9E7B1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 22.</w:t>
      </w:r>
      <w:r w:rsidRPr="005F400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Ilość pacjentów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uczestniczących w programie metadonowym wg</w:t>
      </w:r>
      <w:r w:rsidRPr="005F400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miejsca</w:t>
      </w:r>
      <w:r w:rsidRPr="005F400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zamieszkania</w:t>
      </w:r>
    </w:p>
    <w:tbl>
      <w:tblPr>
        <w:tblStyle w:val="Tabela-Siatka2"/>
        <w:tblW w:w="0" w:type="auto"/>
        <w:jc w:val="center"/>
        <w:tblLook w:val="04A0" w:firstRow="1" w:lastRow="0" w:firstColumn="1" w:lastColumn="0" w:noHBand="0" w:noVBand="1"/>
        <w:tblCaption w:val="Tabela 22. "/>
        <w:tblDescription w:val="Ilość pacjentów uczestniczących w programie metadonowym wg miejsca zamieszkania"/>
      </w:tblPr>
      <w:tblGrid>
        <w:gridCol w:w="848"/>
        <w:gridCol w:w="2914"/>
        <w:gridCol w:w="1715"/>
      </w:tblGrid>
      <w:tr w:rsidR="003D5C63" w:rsidRPr="004934B0" w:rsidTr="00E41D70">
        <w:trPr>
          <w:jc w:val="center"/>
        </w:trPr>
        <w:tc>
          <w:tcPr>
            <w:tcW w:w="0" w:type="auto"/>
            <w:shd w:val="clear" w:color="auto" w:fill="E2EFD9" w:themeFill="accent6" w:themeFillTint="33"/>
          </w:tcPr>
          <w:p w:rsidR="003D5C63" w:rsidRPr="004934B0" w:rsidRDefault="003D5C63" w:rsidP="00E41D70">
            <w:pPr>
              <w:spacing w:line="394" w:lineRule="exact"/>
              <w:ind w:right="27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color w:val="000000"/>
              </w:rPr>
              <w:t>Lp.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3D5C63" w:rsidRPr="004934B0" w:rsidRDefault="003D5C63" w:rsidP="00E41D70">
            <w:pPr>
              <w:spacing w:line="394" w:lineRule="exact"/>
              <w:ind w:right="27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color w:val="000000"/>
              </w:rPr>
              <w:t>Miejscowość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3D5C63" w:rsidRPr="004934B0" w:rsidRDefault="003D5C63" w:rsidP="00E41D70">
            <w:pPr>
              <w:spacing w:line="394" w:lineRule="exact"/>
              <w:ind w:right="27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color w:val="000000"/>
              </w:rPr>
              <w:t>Liczba osób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Starachowice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Skarżysko-Kamienna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Ostrowiec Świętokrzyski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Kielce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Piekoszów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Staszów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Stąporków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Rzeszów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Tarnobrzeg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Nowa Dęba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Bliżyn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Grójec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Wąchock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Tomaszów Lubelski</w:t>
            </w:r>
          </w:p>
        </w:tc>
        <w:tc>
          <w:tcPr>
            <w:tcW w:w="0" w:type="auto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D5C63" w:rsidRPr="004934B0" w:rsidTr="00E41D70">
        <w:trPr>
          <w:jc w:val="center"/>
        </w:trPr>
        <w:tc>
          <w:tcPr>
            <w:tcW w:w="0" w:type="auto"/>
            <w:gridSpan w:val="2"/>
            <w:shd w:val="clear" w:color="auto" w:fill="E2EFD9" w:themeFill="accent6" w:themeFillTint="33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:rsidR="003D5C63" w:rsidRPr="004934B0" w:rsidRDefault="003D5C63" w:rsidP="00E41D70">
            <w:pPr>
              <w:spacing w:line="394" w:lineRule="exact"/>
              <w:ind w:right="27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</w:tbl>
    <w:p w:rsidR="003D5C63" w:rsidRDefault="003D5C63" w:rsidP="003D5C63">
      <w:pPr>
        <w:spacing w:after="120" w:line="394" w:lineRule="exact"/>
        <w:ind w:left="142" w:right="278" w:firstLine="68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</w:pPr>
    </w:p>
    <w:p w:rsidR="003D5C63" w:rsidRPr="004934B0" w:rsidRDefault="003D5C63" w:rsidP="003D5C63">
      <w:pPr>
        <w:spacing w:after="0" w:line="360" w:lineRule="auto"/>
        <w:ind w:left="142" w:right="278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t>Liczba udzielonych porad w ramach programu metadonowego wyniosła 11 122, a świadczeń sprawozdanych jako zaburzenia psychiczne i zaburzenia zachowania spowodowane przyjmowaniem substancji nasennych i uspokajających – 84.</w:t>
      </w:r>
    </w:p>
    <w:p w:rsidR="003D5C63" w:rsidRDefault="003D5C63" w:rsidP="003D5C63">
      <w:pPr>
        <w:spacing w:after="0" w:line="360" w:lineRule="auto"/>
        <w:ind w:left="142" w:right="278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Poniżej przedstawiono zestawienie ilości kadry pracującej z osobami uzależnionymi od substancji psychoaktywnych w województwie świętokrzyskim w 2019 roku.</w:t>
      </w:r>
    </w:p>
    <w:p w:rsidR="003D5C63" w:rsidRDefault="003D5C63" w:rsidP="003D5C63">
      <w:pPr>
        <w:spacing w:after="120" w:line="394" w:lineRule="exact"/>
        <w:ind w:left="142" w:right="278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341" w:line="394" w:lineRule="exact"/>
        <w:ind w:right="280" w:firstLine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Pr="00DA1F1D" w:rsidRDefault="003D5C63" w:rsidP="003D5C63">
      <w:pPr>
        <w:spacing w:after="0" w:line="360" w:lineRule="auto"/>
        <w:ind w:right="278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9E7B1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 23.</w:t>
      </w:r>
      <w:r w:rsidRPr="00DA1F1D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Kadra pracująca z osobami uzależnionymi od substancji psychoaktywnych</w:t>
      </w: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3."/>
        <w:tblDescription w:val="Kadra pracująca z osobami uzależnionymi od substancji psychoaktywnych"/>
      </w:tblPr>
      <w:tblGrid>
        <w:gridCol w:w="584"/>
        <w:gridCol w:w="4468"/>
        <w:gridCol w:w="2180"/>
        <w:gridCol w:w="1753"/>
      </w:tblGrid>
      <w:tr w:rsidR="003D5C63" w:rsidRPr="004934B0" w:rsidTr="00E41D70">
        <w:trPr>
          <w:trHeight w:val="78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4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Kwalifikacje 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Stopień specjalności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Ilość osób udzielających świadczeń 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instruktor 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specjalista 2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instruktor 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 trakcie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lekarz - specjalista psychiatrii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1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lekarz - specjalista psychiatrii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2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lekarz - specjalista psychiatrii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 trakcie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pedagog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pielęgniarka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psycholog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psycholog kliniczny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1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psychoterapii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2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psychoterapii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 trakcie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2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terapii uzależnień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 trakcie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terapii uzależnień; psycholog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2 st.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C63" w:rsidRPr="004934B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specjalista terapii uzależnień; psycholog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20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 trakcie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93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4934B0" w:rsidTr="00E41D70">
        <w:trPr>
          <w:trHeight w:val="300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noWrap/>
            <w:vAlign w:val="center"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</w:tcPr>
          <w:p w:rsidR="003D5C63" w:rsidRPr="007209FB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</w:tcPr>
          <w:p w:rsidR="003D5C63" w:rsidRPr="007209FB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</w:tcPr>
          <w:p w:rsidR="003D5C63" w:rsidRPr="004934B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73</w:t>
            </w:r>
          </w:p>
        </w:tc>
      </w:tr>
    </w:tbl>
    <w:p w:rsidR="003D5C63" w:rsidRPr="004934B0" w:rsidRDefault="003D5C63" w:rsidP="003D5C63">
      <w:pPr>
        <w:spacing w:after="120" w:line="394" w:lineRule="exact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sz w:val="16"/>
          <w:szCs w:val="16"/>
          <w:lang w:eastAsia="pl-PL"/>
        </w:rPr>
        <w:t>Źródło danych – Świętokrzyski Oddział Wojewódzki NFZ w Kielcach</w:t>
      </w:r>
    </w:p>
    <w:p w:rsidR="003D5C63" w:rsidRDefault="003D5C63" w:rsidP="003D5C63">
      <w:pPr>
        <w:spacing w:after="0" w:line="394" w:lineRule="exact"/>
        <w:ind w:left="23" w:right="23" w:firstLine="6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4934B0" w:rsidRDefault="003D5C63" w:rsidP="003D5C63">
      <w:pPr>
        <w:spacing w:after="0" w:line="394" w:lineRule="exact"/>
        <w:ind w:left="23" w:right="23" w:firstLine="6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powyższych danych wynika, że z osobami uzależnionym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od substancji psychoaktywnych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województwie świętokrzyskim w 2019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pracowało łącznie 73 osoby. Najliczniejszą grupę zawodową stanowili specjaliści terapii uzależnień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 specjalizacją 2 stopnia</w:t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- 28 osób</w:t>
      </w:r>
      <w:r>
        <w:rPr>
          <w:rStyle w:val="Odwoanieprzypisudolnego"/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footnoteReference w:id="6"/>
      </w:r>
      <w:r w:rsidRPr="004934B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3D5C63" w:rsidRDefault="003D5C63" w:rsidP="003D5C63">
      <w:pPr>
        <w:widowControl w:val="0"/>
        <w:tabs>
          <w:tab w:val="left" w:pos="1051"/>
          <w:tab w:val="left" w:leader="dot" w:pos="996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 w:rsidRPr="00BE1BA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 xml:space="preserve">3.3. Działalność poradni/ośrodków leczenia uzależnień od  substancji  psychoaktywnych </w:t>
      </w:r>
    </w:p>
    <w:p w:rsidR="003D5C63" w:rsidRDefault="003D5C63" w:rsidP="003D5C63">
      <w:pPr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Pr="00BE1BA7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bookmarkStart w:id="1" w:name="bookmark7"/>
      <w:r w:rsidRPr="00F852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lastRenderedPageBreak/>
        <w:t>Klasztor Franciszkanów w Chęcinach</w:t>
      </w:r>
      <w:bookmarkEnd w:id="1"/>
      <w:r w:rsidRPr="00F85284"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footnoteReference w:id="7"/>
      </w:r>
    </w:p>
    <w:p w:rsidR="003D5C63" w:rsidRPr="00BE1BA7" w:rsidRDefault="003D5C63" w:rsidP="003D5C63">
      <w:p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Liczba osób leczonych z powodu uzależnienia od substancji psychoaktywnych w Poradni Terapii Uzależnienia od Substancji Psychoaktywnych „Wspólnota" w Połańcu wynosiła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56 pacjentów (w tym 34 mężczyzn i 22 kobiety) w następujących przedziałach wiekowych: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5 osób;</w:t>
      </w:r>
    </w:p>
    <w:p w:rsidR="003D5C63" w:rsidRPr="00BE1BA7" w:rsidRDefault="003D5C63" w:rsidP="003D5C63">
      <w:pPr>
        <w:numPr>
          <w:ilvl w:val="0"/>
          <w:numId w:val="10"/>
        </w:numPr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8 osób;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42 osoby;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59"/>
        </w:tabs>
        <w:spacing w:after="0" w:line="360" w:lineRule="auto"/>
        <w:ind w:right="-2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powyżej 65 lat: 1 osoba. </w:t>
      </w:r>
    </w:p>
    <w:p w:rsidR="003D5C63" w:rsidRPr="00BE1BA7" w:rsidRDefault="003D5C63" w:rsidP="003D5C63">
      <w:pPr>
        <w:tabs>
          <w:tab w:val="left" w:pos="759"/>
        </w:tabs>
        <w:spacing w:after="120" w:line="389" w:lineRule="exact"/>
        <w:ind w:left="3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Udzielonych zostało 741 porad.</w:t>
      </w:r>
    </w:p>
    <w:p w:rsidR="003D5C63" w:rsidRPr="00BE1BA7" w:rsidRDefault="003D5C63" w:rsidP="003D5C63">
      <w:p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Ilość osób leczonych z powodu uzależnienia od substancji psychoaktywnych w Poradni Leczenia  Uzależnień „Wspólnota" w Połańcu wynosiła 51 pacjentów (w tym 18 mężczyzn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33 kobiety) w następujących przedziałach wiekowych: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5 osób;</w:t>
      </w:r>
    </w:p>
    <w:p w:rsidR="003D5C63" w:rsidRPr="00BE1BA7" w:rsidRDefault="003D5C63" w:rsidP="003D5C63">
      <w:pPr>
        <w:numPr>
          <w:ilvl w:val="0"/>
          <w:numId w:val="10"/>
        </w:numPr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8 osób;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34 osoby;</w:t>
      </w:r>
    </w:p>
    <w:p w:rsidR="003D5C63" w:rsidRPr="00BE1BA7" w:rsidRDefault="003D5C63" w:rsidP="003D5C63">
      <w:pPr>
        <w:numPr>
          <w:ilvl w:val="0"/>
          <w:numId w:val="10"/>
        </w:numPr>
        <w:tabs>
          <w:tab w:val="left" w:pos="759"/>
        </w:tabs>
        <w:spacing w:after="0" w:line="360" w:lineRule="auto"/>
        <w:ind w:right="-2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powyżej 65 lat: 4 osoby. </w:t>
      </w:r>
    </w:p>
    <w:p w:rsidR="003D5C63" w:rsidRPr="00BE1BA7" w:rsidRDefault="003D5C63" w:rsidP="003D5C63">
      <w:pPr>
        <w:tabs>
          <w:tab w:val="left" w:pos="298"/>
        </w:tabs>
        <w:spacing w:after="120" w:line="389" w:lineRule="exact"/>
        <w:ind w:left="425" w:right="2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Udzielonych zostało 354 porady.</w:t>
      </w:r>
    </w:p>
    <w:p w:rsidR="003D5C63" w:rsidRPr="00BE1BA7" w:rsidRDefault="003D5C63" w:rsidP="003D5C63">
      <w:pPr>
        <w:tabs>
          <w:tab w:val="left" w:pos="29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Ilość osób leczonych z powodu uzależnienia od substancji psychoaktywnych w Poradni Terapii</w:t>
      </w:r>
      <w:r w:rsidRPr="00BE1BA7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Uzależnienia od Substancji Psychoaktywnych „San Damiano" w Chęcinach wyniosła 264 osób (w tym mężczyzn: 94 i 170 kobiet) w następujących przedziałach wiekowych:</w:t>
      </w:r>
    </w:p>
    <w:p w:rsidR="003D5C63" w:rsidRPr="00BE1BA7" w:rsidRDefault="003D5C63" w:rsidP="003D5C63">
      <w:pPr>
        <w:numPr>
          <w:ilvl w:val="0"/>
          <w:numId w:val="11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5 osób;</w:t>
      </w:r>
    </w:p>
    <w:p w:rsidR="003D5C63" w:rsidRPr="00BE1BA7" w:rsidRDefault="003D5C63" w:rsidP="003D5C63">
      <w:pPr>
        <w:numPr>
          <w:ilvl w:val="0"/>
          <w:numId w:val="11"/>
        </w:numPr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50 osób;</w:t>
      </w:r>
    </w:p>
    <w:p w:rsidR="003D5C63" w:rsidRDefault="003D5C63" w:rsidP="003D5C63">
      <w:pPr>
        <w:numPr>
          <w:ilvl w:val="0"/>
          <w:numId w:val="11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196 osób;</w:t>
      </w:r>
    </w:p>
    <w:p w:rsidR="003D5C63" w:rsidRPr="00BE1BA7" w:rsidRDefault="003D5C63" w:rsidP="003D5C63">
      <w:pPr>
        <w:numPr>
          <w:ilvl w:val="0"/>
          <w:numId w:val="11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powyżej 65 lat: 13 osób.</w:t>
      </w:r>
    </w:p>
    <w:p w:rsidR="003D5C63" w:rsidRPr="00BE1BA7" w:rsidRDefault="003D5C63" w:rsidP="003D5C63">
      <w:pPr>
        <w:tabs>
          <w:tab w:val="left" w:pos="697"/>
        </w:tabs>
        <w:spacing w:after="120" w:line="389" w:lineRule="exact"/>
        <w:ind w:left="380" w:right="5681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Porad udzielono 2433 razy.</w:t>
      </w:r>
    </w:p>
    <w:p w:rsidR="003D5C63" w:rsidRPr="00BE1BA7" w:rsidRDefault="003D5C63" w:rsidP="003D5C63">
      <w:pPr>
        <w:tabs>
          <w:tab w:val="left" w:pos="27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Liczba osób leczonych z powodu uzależnienia od substancji psychoaktywnych w Poradni Leczenia Uzależnień „San Damiano" w Chęcinach wynosiła 209 pacjentów (w tym 150 mężczyzn i 59 kobiet) w następujących przedziałach wiekowych: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3 osoby;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24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175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powyżej 65 lat: 7 osób.</w:t>
      </w:r>
    </w:p>
    <w:p w:rsidR="003D5C63" w:rsidRPr="00BE1BA7" w:rsidRDefault="003D5C63" w:rsidP="003D5C63">
      <w:pPr>
        <w:spacing w:after="120" w:line="389" w:lineRule="exact"/>
        <w:ind w:lef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Łącznie zostało udzielonych 2313 porad.</w:t>
      </w:r>
    </w:p>
    <w:p w:rsidR="003D5C63" w:rsidRPr="00BE1BA7" w:rsidRDefault="003D5C63" w:rsidP="003D5C63">
      <w:pPr>
        <w:tabs>
          <w:tab w:val="left" w:pos="27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Ilość młodych pacjentów (do 18 r. ż.) w Poradni Leczenia Uzależnień dla Dzieci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Młodzieży w Chęcinach wynosiła 56 osób (36 mężczyzn i 20 kobiet). Łącznie zostało udzielonych 533 porad.</w:t>
      </w:r>
    </w:p>
    <w:p w:rsidR="003D5C63" w:rsidRPr="00BE1BA7" w:rsidRDefault="003D5C63" w:rsidP="003D5C63">
      <w:pPr>
        <w:tabs>
          <w:tab w:val="left" w:pos="27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Liczba pacjentów w Ośrodku Rehabilitacyjnym dla Uzależnionych od Substancji Psychoaktywnych „San Damiano" w Chęcinach wynosiła 108 osób (96 mężczyzn i 12 kobiet) w następujących przedziałach wiekowych: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6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3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62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6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43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powyżej 65 lat: 0 osób.</w:t>
      </w:r>
    </w:p>
    <w:p w:rsidR="003D5C63" w:rsidRPr="00BE1BA7" w:rsidRDefault="003D5C63" w:rsidP="003D5C63">
      <w:pPr>
        <w:tabs>
          <w:tab w:val="left" w:pos="27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Liczba pacjentów w Hostelu dla Uzależnionych od Alkoholu „Wspólnota" wynosiła 40 osób (w tym 36 mężczyzn i 4 kobiety) w następujących przedziałach wiekowych: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6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lat: 0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1 osoba;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06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39 osób;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ind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powyżej 65 lat: 0 osób.</w:t>
      </w:r>
    </w:p>
    <w:p w:rsidR="003D5C63" w:rsidRPr="00BE1BA7" w:rsidRDefault="003D5C63" w:rsidP="003D5C63">
      <w:pPr>
        <w:tabs>
          <w:tab w:val="left" w:pos="27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8. 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Liczba osób leczonych z powodu uzależnienia od substancji psychoaktywnych w Hostelu dla Uzależnionych od Substancji Psychoaktywnych „Rivotorto" wynosiła 17 pacjentów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(w tym 15 mężczyzn i 2 kobiety) w następujących przedziałach wiekowych:</w:t>
      </w:r>
    </w:p>
    <w:p w:rsidR="003D5C63" w:rsidRPr="00BE1BA7" w:rsidRDefault="003D5C63" w:rsidP="003D5C63">
      <w:pPr>
        <w:numPr>
          <w:ilvl w:val="0"/>
          <w:numId w:val="12"/>
        </w:numPr>
        <w:tabs>
          <w:tab w:val="left" w:pos="711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18 łat: 0 osób;</w:t>
      </w:r>
    </w:p>
    <w:p w:rsidR="003D5C63" w:rsidRPr="00BE1BA7" w:rsidRDefault="003D5C63" w:rsidP="003D5C63">
      <w:pPr>
        <w:numPr>
          <w:ilvl w:val="0"/>
          <w:numId w:val="13"/>
        </w:numPr>
        <w:tabs>
          <w:tab w:val="left" w:pos="70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19 do 29 lat: 4 osoby;</w:t>
      </w:r>
    </w:p>
    <w:p w:rsidR="003D5C63" w:rsidRPr="00BE1BA7" w:rsidRDefault="003D5C63" w:rsidP="003D5C63">
      <w:pPr>
        <w:numPr>
          <w:ilvl w:val="0"/>
          <w:numId w:val="13"/>
        </w:numPr>
        <w:tabs>
          <w:tab w:val="left" w:pos="71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30 do 64 lat: 14 osób;</w:t>
      </w:r>
    </w:p>
    <w:p w:rsidR="003D5C63" w:rsidRPr="00BE1BA7" w:rsidRDefault="003D5C63" w:rsidP="003D5C63">
      <w:pPr>
        <w:numPr>
          <w:ilvl w:val="0"/>
          <w:numId w:val="13"/>
        </w:numPr>
        <w:tabs>
          <w:tab w:val="left" w:pos="711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powyżej 65 lat: 0 osób.</w:t>
      </w:r>
    </w:p>
    <w:p w:rsidR="003D5C63" w:rsidRPr="00BE1BA7" w:rsidRDefault="003D5C63" w:rsidP="003D5C6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punktu widzenia placówki - Klasztoru Franciszkanów w Chęcinach zapotrzebowanie na pobyt w Ośrodku Rehabilitacyjnym dla Uzależnionych od Substancji Psychoaktywnych z programem średnioterminowym (czyli czas pobytu wnosi 6-12 m-cy) jest bardzo duże. Każdego dnia zgłaszają się osoby z prośbą o przyjęcie na terapię. W 2019 r. Ośrodek posiadał podpisaną umowę z NFZ na 15,09 miejsc, podczas gdy dysponował  miesięcznie 22 łóżkami. Przeciętnie w miesiącu w Ośrodku przyjmowanych było 18 pacjentów, pomimo faktu,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iż generowało to dodatkowe obciążenia finansowe. Taka sytuacja wynika z dużego zapotrzebowania na miejsca w Ośrodku. Przyjęcia pacjentów ponad przyznany limit powodu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ją znaczne nadwykonania, a co p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ociąga za sobą zwiększenie kosztów utrzymania placówki. </w:t>
      </w:r>
    </w:p>
    <w:p w:rsidR="003D5C63" w:rsidRPr="00BE1BA7" w:rsidRDefault="003D5C63" w:rsidP="003D5C63">
      <w:pPr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Kolejny problem dotyczy działań postrehabilitacyjnych, czyli przygotowania pacjenta do opuszczenia placówki. Niewystarczająca ilość mieszkań readaptacyjnych i programów pomocowych dla osób uzależnionych (zwłaszcza jeśli chodzi o wsparcie finansowe) sprawia, że część z nich zbyt wcześnie wraca do dawnego środowiska, co grozi nawrotom choroby.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Hostelu dla Uzależnionych od Substancji Psychoaktywnych w Chęcinach jest 13 łóżek. Hostel stwarza pacjentom po ukończonej terapii podstawowej rozpoczęcia życia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bezpiecznych dla nich, trzeźwych warunkach. 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Kadra Ośrodka „San Damiano" to zespół 8 osób z wyższym wykształceniem pedagogicznym, psychologicznym i medycznym oraz 2 dyplomowane pielęgniarki. 6 osób posiada certyfikat Ministra Zdrowia w zakresie terapii uzależnień, 1 osoba posiada certyfikat instruktora terapii uzależnień. Ponadto, w Ośrodku pracuje 2 psychologów oraz 1 lekarz psychiatra.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filii w Połańcu pracują 2 osoby z certyfikatem specjalisty psychoterapii uzależnień, 1 instruktor terapii uzależnień oraz lekarz psychiatra.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Franciszkańskie Centrum Terapii i Profilaktyki Uzależnień skupia swoje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działania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 obszarze leczenia, rehabilitacji, ograniczania szkód zdrowotnych i reintegracji społecznej.</w:t>
      </w:r>
      <w:r w:rsidRPr="00BE1BA7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 procesie leczenia zajmuje się problemami całej rodziny kompleksowo. Rodzice pacjentów przebywających w Ośrodku mogą korzystać z terapii w poradniach: Poradni Leczenia Uzależnień oraz Poradni Terapii Uzależnienia od Substancji Psychoaktywnych.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Oferta terapeutyczna poradni w Chęcinach obejmuje również terapię grupową. Program terapii grupowej skierowany jest zarówno do rodziców, dzięki czemu mają oni poczucie, że nie pozostają sami ze swoimi problemami, jak również do osób uzależnionych. 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Leczenie uzależnień, to podstawowe zadanie Ośrodka „San Damiano”, Hostele skupiają swoje działania na ograniczaniu szkód i reintegracji społecznej. Otwarta formuła placówki i fakt koegzystencji trzech społeczności (terapeutyczna, lokalna, klasztorna)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jednym obszarze szczególnie sprzyja reintegracji i jest ewenementem wśród ośrodków leczenia uzależnień w Polsce.</w:t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Ośrodek we współpracy z innymi instytucjami i firmami prowadzi także działania profilaktyczne w szkołach gminy Chęciny. Profilaktyka dociera do dzieci, rodziców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pedagogów. Placówka od kilku lat współpracuje z podobnymi ośrodkami w Europie Środkowej, zwłaszcza na Słowacji i w Czechach.</w:t>
      </w:r>
    </w:p>
    <w:p w:rsidR="003D5C63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Kwestia badań i monitoringu zawęża się do sporządzania zestawień statystycznych dla instytucji monitorujących służbę zdrowia i kwestie epidemiologiczne.</w:t>
      </w:r>
    </w:p>
    <w:p w:rsidR="003D5C63" w:rsidRPr="00BE1BA7" w:rsidRDefault="003D5C63" w:rsidP="003D5C63">
      <w:pPr>
        <w:spacing w:after="0" w:line="389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BE1BA7" w:rsidRDefault="003D5C63" w:rsidP="003D5C63">
      <w:pPr>
        <w:spacing w:after="0" w:line="394" w:lineRule="exact"/>
        <w:ind w:left="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CA2C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lastRenderedPageBreak/>
        <w:t>Stowarzyszenie „Nadzieja Rodzinie"</w:t>
      </w:r>
      <w:r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footnoteReference w:id="8"/>
      </w:r>
    </w:p>
    <w:p w:rsidR="003D5C63" w:rsidRPr="00BE1BA7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Poradni Leczenia Uzależnień od Substancji Psychoaktywnych, będącej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strukturach Niepublicznego Zakładu Opieki Zdrowotnej „Nadzieja Rodzinie" w Kielcach, w roku 2019 przyjęto 176 pacjentów (122 mężczyzn i 54 kobiety). Podział wiekowy pacjentów leczących się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był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następujący: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30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0-18 lat - 12 osób;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50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19-65 lat - 163 osoby;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21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 65 lat - 1 osoba.</w:t>
      </w:r>
    </w:p>
    <w:p w:rsidR="003D5C63" w:rsidRPr="00BE1BA7" w:rsidRDefault="003D5C63" w:rsidP="003D5C63">
      <w:pPr>
        <w:spacing w:after="0" w:line="360" w:lineRule="auto"/>
        <w:ind w:left="4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Łącznie udzielono 734 świadczenia, z czego 133 porady, 595 indywidualnych sesji psychoterapeutycznych oraz 6 sesji terapii dla rodzin osób uzależnionych od substancji psychoaktywnych.</w:t>
      </w:r>
    </w:p>
    <w:p w:rsidR="003D5C63" w:rsidRPr="00BE1BA7" w:rsidRDefault="003D5C63" w:rsidP="003D5C63">
      <w:pPr>
        <w:spacing w:after="0" w:line="360" w:lineRule="auto"/>
        <w:ind w:left="40" w:right="40" w:firstLine="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Zatrudniony personel medyczny w Poradni Uzależnień od Substancji Psychoaktywnych to: 1 lekarz, 3 specjalistów psychoterapii uzależnień oraz 1 psycholog.</w:t>
      </w:r>
    </w:p>
    <w:p w:rsidR="003D5C63" w:rsidRPr="00BE1BA7" w:rsidRDefault="003D5C63" w:rsidP="003D5C63">
      <w:pPr>
        <w:spacing w:after="0" w:line="360" w:lineRule="auto"/>
        <w:ind w:left="4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Stowarzyszenie „Nadzieja Rodzinie" prowadzi również 2 placówki stacjonarne: Ośrodek dla Osób z Uzależnieniem od Substancji Psychoaktywnych w Pałęgach oraz Hostel dla Osób z Uzależnieniem od Substancji Psychoaktywnych w Kielcach. </w:t>
      </w:r>
    </w:p>
    <w:p w:rsidR="003D5C63" w:rsidRPr="00BE1BA7" w:rsidRDefault="003D5C63" w:rsidP="003D5C63">
      <w:pPr>
        <w:spacing w:after="0" w:line="360" w:lineRule="auto"/>
        <w:ind w:left="4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Ośrodku przebywało 77 pacjentów (74 mężczyzn i 3 kobiety),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ramach 5662 świadczeń (osobodni). Przedział wiekowy pacjentów: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0-18 lat - 31 osób;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5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19-29 lat - 46 osób;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21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 30 lat – 0 osób.</w:t>
      </w:r>
    </w:p>
    <w:p w:rsidR="003D5C63" w:rsidRPr="00BE1BA7" w:rsidRDefault="003D5C63" w:rsidP="003D5C63">
      <w:pPr>
        <w:spacing w:after="0" w:line="360" w:lineRule="auto"/>
        <w:ind w:left="40" w:right="40" w:hanging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Kadra Ośrodka: 1 lekarz psychiatra, 2 psychologów, 6 psychoterapeutów uzależnień, 1 pedagog. </w:t>
      </w:r>
    </w:p>
    <w:p w:rsidR="003D5C63" w:rsidRPr="00BE1BA7" w:rsidRDefault="003D5C63" w:rsidP="003D5C63">
      <w:pPr>
        <w:spacing w:after="0" w:line="360" w:lineRule="auto"/>
        <w:ind w:left="4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Hostelu w 2019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przebywało 28 pacjentów (25 mężczyzn i 3 kobiety),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ramach 3700 świadczeń (osobodni). Przedział wiekowy pacjentów: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0-18 lat - 1 osoba;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5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19-29 lat - 13 osób;</w:t>
      </w:r>
    </w:p>
    <w:p w:rsidR="003D5C63" w:rsidRPr="00BE1BA7" w:rsidRDefault="003D5C63" w:rsidP="003D5C63">
      <w:pPr>
        <w:numPr>
          <w:ilvl w:val="0"/>
          <w:numId w:val="14"/>
        </w:numPr>
        <w:tabs>
          <w:tab w:val="left" w:pos="1421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 30 lat – 14 osób.</w:t>
      </w:r>
    </w:p>
    <w:p w:rsidR="003D5C63" w:rsidRPr="00BE1BA7" w:rsidRDefault="003D5C63" w:rsidP="003D5C63">
      <w:pPr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Kadra: 1 psycholog, 2 psychoterapeutów uzależnień. </w:t>
      </w:r>
    </w:p>
    <w:p w:rsidR="003D5C63" w:rsidRPr="00BE1BA7" w:rsidRDefault="003D5C63" w:rsidP="003D5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Kadra  pracująca w  placówkach leczenia uzależnień od substancji psychoaktywnych zauważa u pacjentów znaczący wzrost problemów w zakresie zaburzeń psychiatrycznych oraz osobowościowych. Ponadto nadal utrzymuje się zmniejszona średnia wieku przyjm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owanych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pacjentów. Na przestrzeni ostatnich lat do Ośrodka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nadal przyjmowane są osoby małoletnie (15-17 lat).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Wielu pacjentów zgłasza się do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Ośrodka na mocy postanowienia sądu obligującego do nakazu leczenia, aż do ukończenia cyklu terapeutycznego. Większość pacjentów przyjeżdża do ośrodka z brakiem motywacji.</w:t>
      </w:r>
    </w:p>
    <w:p w:rsidR="003D5C63" w:rsidRPr="00BE1BA7" w:rsidRDefault="003D5C63" w:rsidP="003D5C63">
      <w:pPr>
        <w:spacing w:after="0" w:line="360" w:lineRule="auto"/>
        <w:ind w:left="4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grupie osób uzależnionych, które przyjmowane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są w placówkach, dominującymi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zażywanymi substancjami psychoaktywnymi są: dopalacze, mefedron, marihuana, leki zawierające pseudoefedrynę. Nadal spada odsetek pacjentów uzależnionych głównie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 amfetaminy, kokainy, LSD oraz heroiny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3D5C63" w:rsidRPr="00BE1BA7" w:rsidRDefault="003D5C63" w:rsidP="003D5C63">
      <w:pPr>
        <w:spacing w:after="0" w:line="360" w:lineRule="auto"/>
        <w:ind w:left="20" w:right="20" w:firstLine="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punktu widzenia placówki, skala narkomanii jest niepokojąco wysoka, co powoduje konieczność podejmowania dalszych działań profilaktycznych i leczniczych, jak również kontynuowania inicjatyw już istniejących.</w:t>
      </w:r>
    </w:p>
    <w:p w:rsidR="003D5C63" w:rsidRPr="00BE1BA7" w:rsidRDefault="003D5C63" w:rsidP="003D5C63">
      <w:pPr>
        <w:tabs>
          <w:tab w:val="left" w:pos="709"/>
        </w:tabs>
        <w:spacing w:after="0" w:line="360" w:lineRule="auto"/>
        <w:ind w:left="23" w:right="23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Stowarzys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zenie „Nadzieja Rodzinie" w 201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r.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 wsparciu finansowym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różnych instytucji publicznych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inicjowało szereg zadań publicznych, których intencją było kreowanie wśród młodych ludzi przekonania o korzyściach płynących z prowadzenia zdrowego trybu życia oraz życia w trzeźwości i bez stosowania używek. Stowarzyszenie zrealizowało m. in. następujące programy profilaktyki oraz programy readaptacji społecznej: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„Wsparcie dla rodzin osób uzależnionych od substancji psychoaktywnych” - zadanie współf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inansowane ze środków Krajowego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Biura do Spraw Przeciwdziałania Narkomanii,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„Realizowanie programów wspomagających proces terapeutyczny i rehabilitacyjny osób uzależnionych od narkotyków oraz członków ich rodzin” - zadanie współfinansowane przez Urząd Miasta Kielce,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„Prowadzenie hostelu oraz zajęć terapeutycznych dla osób uzależnionych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od narkotyków po ukończonej terapii (dla min. 6 osób)”, projekt był realizowany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Hostelu dla Osób Uzależnionych od Substancji Psychoaktywnych w Kielcach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współfinansowany przez Urząd Miasta Kielce.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„Organizowanie i realizacja działań na rzecz zwiększania dostępności pomocy terapeutycznej dla osób uzależnionych od alkoholu przebywających w zakładach karnych i aresztach śledczych”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projekt był realizowany w Areszcie Śledczym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Kielcach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współfinansowany przez Urząd Marszałkowski Województwa Świętokrzyskiego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Kielcach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„Aktywizacja społeczna osób zagrożonych wykluczeniem społecznym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 szczególnym uwzględnieniem osób bezdomnych – Stop wykluczeniu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”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projekt był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realizowany w Areszcie Śledczym w Kielcach - współfinansowany przez Urząd Marszałkowski Województwa Świętokrzyskiego,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„Pomoc psychologiczno–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terapeutyczna dla osób z problemem alkoholowym przebywających w domach pomocy społecznej i innych placówkach wsparcia” projekt był realizowany w Hostelu dla Osób Uzależnionych od Alkoholu w Janinie oraz w Domu Readaptacyjnym w Szańcu - współfinansowany przez Urząd Marszałkowski Województwa Świętokrzyskiego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Kielcach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Punkt Konsultacyjno-Diagnostyczn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y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Miejskim Centrum Analityki, osiedle Niepodległości 3A, 33 – 100 Tarnów - działanie finansowane przez Szpital Kliniczny im. dr Józefa Babińskiego SPZOZ w Krakowie,</w:t>
      </w:r>
    </w:p>
    <w:p w:rsidR="003D5C63" w:rsidRPr="00BE1BA7" w:rsidRDefault="003D5C63" w:rsidP="003D5C63">
      <w:pPr>
        <w:numPr>
          <w:ilvl w:val="0"/>
          <w:numId w:val="15"/>
        </w:numPr>
        <w:spacing w:after="0" w:line="360" w:lineRule="auto"/>
        <w:ind w:left="737" w:right="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„Punkt Konsultacyjno–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diagnostyczny prowadząc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y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anonimowo i bezpłatnie badania w kierunku HIV” PKD w Kielcach,</w:t>
      </w:r>
    </w:p>
    <w:p w:rsidR="003D5C63" w:rsidRDefault="003D5C63" w:rsidP="003D5C63">
      <w:pPr>
        <w:suppressAutoHyphens/>
        <w:spacing w:after="0" w:line="360" w:lineRule="auto"/>
        <w:ind w:left="23" w:firstLine="6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Ośrodku Rehabilitacji Dla Osób Uzależnionych od Substancji Psychoaktywnych świadczone są oprócz pomocy terapeutycznej doradztwo zawodowe, pomoc w załatwianiu spraw życiowych, socjalnych. W ośrodku pacjenci motywowani są do podjęcia nauki szkolnej, a także mogą uzyskać pomoc w jej zorganizowaniu. Ponadto w Ośrodku jest prowadzona terapia poprzez pracę (ergoterapia), pobudzanie do konstruktywnych form spędzania czasu wolnego, rozwijanie zainteresowań będących alternatywą dla dotychczasowego życia w nałogu. Pracownicy Ośrodka kładą nacisk na naprawę relacji rodzinnych swoich pacjentów służąc im wsparciem, konsultacjami indywidualnymi oraz organizując comiesięczne spotkania dla całych rodzin.</w:t>
      </w:r>
    </w:p>
    <w:p w:rsidR="003D5C63" w:rsidRPr="00BE1BA7" w:rsidRDefault="003D5C63" w:rsidP="003D5C63">
      <w:pPr>
        <w:suppressAutoHyphens/>
        <w:spacing w:after="0" w:line="360" w:lineRule="auto"/>
        <w:ind w:left="23" w:firstLine="6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BE1BA7" w:rsidRDefault="003D5C63" w:rsidP="003D5C63">
      <w:pPr>
        <w:keepNext/>
        <w:keepLines/>
        <w:spacing w:after="0" w:line="394" w:lineRule="exact"/>
        <w:ind w:left="120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CA2C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t>Stowarzyszenie Pomocy ARKA NOEGO Rodzinna Poradnia Leczenia Uzależnień i Współuzależnień</w:t>
      </w:r>
      <w:r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footnoteReference w:id="9"/>
      </w:r>
    </w:p>
    <w:p w:rsidR="003D5C63" w:rsidRDefault="003D5C63" w:rsidP="003D5C63">
      <w:pPr>
        <w:spacing w:after="306" w:line="394" w:lineRule="exact"/>
        <w:ind w:left="100" w:right="-2" w:firstLine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Stowarzyszenie Pomocy Arka Noego realizuje szereg projektów wspierających proces readaptacji społecznej. Poprzez terapię udziela wsparcia, a także kształtuje umiejętności pełnienia ról społecznych przez osoby uzależnione i/lub eksperymentujące z substancjami psychoaktywnymi. Celem stowarzyszenia jest promowanie zintegrowanych metod holistycznego podejścia do zdrowia poprzez organizację zajęć sportowych, rekreacyjnych i terapeutycznych oraz zajęć mających na celu wykształcenie wśród dzieci i młodzieży kompetencji społecznych i obywatelskich. Ponadto Poradnia systematycznie współpracuje z młodzieżowymi ośrodkami wychowawczymi, młodzieżowymi ośrodkami socjoterapii,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zespołem kuratorskiej służby sądowej, sądami, jednostkami samorządu terytorialnego, któr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kierują osoby z przedmiotowym problemem celem jego eliminacji. Poniżej przedstawiono tabele określające ilość osób leczonych w placówce z powodu uzależn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ienia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i/lub eksperymentowania z substancjami psychoaktywnymi, a także liczby porad udzielonych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przedmiotowym zakresie. </w:t>
      </w:r>
    </w:p>
    <w:p w:rsidR="003D5C63" w:rsidRDefault="003D5C63" w:rsidP="003D5C63">
      <w:pPr>
        <w:spacing w:after="306" w:line="394" w:lineRule="exact"/>
        <w:ind w:left="100" w:right="-2" w:firstLine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 24. Dane dot. p</w:t>
      </w:r>
      <w:r w:rsidRPr="00CA2CA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oradni leczenia uzależnień dla dorosłych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24. "/>
        <w:tblDescription w:val="Dane dot. poradni leczenia uzależnień dla dorosłych"/>
      </w:tblPr>
      <w:tblGrid>
        <w:gridCol w:w="2269"/>
        <w:gridCol w:w="2259"/>
        <w:gridCol w:w="2269"/>
        <w:gridCol w:w="2263"/>
      </w:tblGrid>
      <w:tr w:rsidR="003D5C63" w:rsidTr="00E41D70"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after="120"/>
              <w:ind w:right="3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Okres</w:t>
            </w:r>
          </w:p>
        </w:tc>
        <w:tc>
          <w:tcPr>
            <w:tcW w:w="6908" w:type="dxa"/>
            <w:gridSpan w:val="3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after="120"/>
              <w:ind w:right="3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01.01.2019 r. – 31.12.2019 r.</w:t>
            </w:r>
          </w:p>
        </w:tc>
      </w:tr>
      <w:tr w:rsidR="003D5C63" w:rsidTr="00E41D70">
        <w:tc>
          <w:tcPr>
            <w:tcW w:w="9210" w:type="dxa"/>
            <w:gridSpan w:val="4"/>
          </w:tcPr>
          <w:p w:rsidR="003D5C63" w:rsidRDefault="003D5C63" w:rsidP="00E41D7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Porady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Liczba pacjentów ogółem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liczba dzieci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liczba pacjentów powyżej 65 r. ż.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kobiety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328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349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after="306" w:line="394" w:lineRule="exac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</w:tr>
    </w:tbl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360" w:lineRule="auto"/>
        <w:ind w:right="3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 25. Dane dot. p</w:t>
      </w:r>
      <w:r w:rsidRPr="00CA2CA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oradni leczenia uzależnień dla nieletnich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25."/>
        <w:tblDescription w:val="Dane dot. poradni leczenia uzależnień dla nieletnich"/>
      </w:tblPr>
      <w:tblGrid>
        <w:gridCol w:w="2269"/>
        <w:gridCol w:w="2259"/>
        <w:gridCol w:w="2269"/>
        <w:gridCol w:w="2263"/>
      </w:tblGrid>
      <w:tr w:rsidR="003D5C63" w:rsidRPr="00BE1BA7" w:rsidTr="00E41D70"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after="120"/>
              <w:ind w:right="3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Okres</w:t>
            </w:r>
          </w:p>
        </w:tc>
        <w:tc>
          <w:tcPr>
            <w:tcW w:w="6908" w:type="dxa"/>
            <w:gridSpan w:val="3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after="120"/>
              <w:ind w:right="3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01.01.2019 r. – 31.12.2019 r.</w:t>
            </w:r>
          </w:p>
        </w:tc>
      </w:tr>
      <w:tr w:rsidR="003D5C63" w:rsidTr="00E41D70">
        <w:tc>
          <w:tcPr>
            <w:tcW w:w="9210" w:type="dxa"/>
            <w:gridSpan w:val="4"/>
          </w:tcPr>
          <w:p w:rsidR="003D5C63" w:rsidRDefault="003D5C63" w:rsidP="00E41D7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Porady </w:t>
            </w:r>
          </w:p>
        </w:tc>
      </w:tr>
      <w:tr w:rsidR="003D5C63" w:rsidRPr="00BE1BA7" w:rsidTr="00E41D70">
        <w:tc>
          <w:tcPr>
            <w:tcW w:w="2302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Liczba pacjentów ogółem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liczba dzieci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liczba pacjentów powyżej 65 r. ż.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tym kobiety</w:t>
            </w:r>
          </w:p>
        </w:tc>
      </w:tr>
      <w:tr w:rsidR="003D5C63" w:rsidRPr="00BE1BA7" w:rsidTr="00E41D70">
        <w:tc>
          <w:tcPr>
            <w:tcW w:w="2302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2580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1494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after="306" w:line="394" w:lineRule="exac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after="306" w:line="394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1260</w:t>
            </w:r>
          </w:p>
        </w:tc>
      </w:tr>
    </w:tbl>
    <w:p w:rsidR="003D5C63" w:rsidRDefault="003D5C63" w:rsidP="003D5C63">
      <w:pPr>
        <w:spacing w:after="306" w:line="394" w:lineRule="exact"/>
        <w:ind w:right="32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3D5C63" w:rsidRPr="00BE1BA7" w:rsidRDefault="003D5C63" w:rsidP="003D5C63">
      <w:pPr>
        <w:spacing w:after="0" w:line="360" w:lineRule="auto"/>
        <w:ind w:left="100" w:right="-2" w:firstLine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Poradni świadczenia udzielane są przez 1 lekarza, 1 specjalistę psychiatrii, 1 superwizora klinicznego, 1 psychoterapeutę, 1 specjalistę terapii uzależnień oraz 2 osoby będące w trakcie certyfikacji specjalisty terapii uzależnień.</w:t>
      </w:r>
    </w:p>
    <w:p w:rsidR="003D5C63" w:rsidRPr="00BE1BA7" w:rsidRDefault="003D5C63" w:rsidP="003D5C63">
      <w:pPr>
        <w:spacing w:after="0" w:line="360" w:lineRule="auto"/>
        <w:ind w:left="102" w:right="-2" w:firstLine="6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Stowarzyszenie Pomocy Arka Noego Rodzinna Poradnia Leczenia Uzależnień i Współuzależnień w 2019 r. realizowało następujące programy profilaktyki uniwersalnej, selektywnej i wskazującej :</w:t>
      </w:r>
    </w:p>
    <w:p w:rsidR="003D5C63" w:rsidRPr="00BE1BA7" w:rsidRDefault="003D5C63" w:rsidP="003D5C63">
      <w:pPr>
        <w:numPr>
          <w:ilvl w:val="1"/>
          <w:numId w:val="16"/>
        </w:numPr>
        <w:tabs>
          <w:tab w:val="left" w:pos="756"/>
        </w:tabs>
        <w:spacing w:after="0" w:line="36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53E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„Candis"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specjalistyczny program dla użytkowników marihuany, którego uczestnikami było 11 osób. W ramach programu przeprowadzono 11 sesji, w 10 sesjach odnotowano 100% frekwencje, natomiast podczas 1 sesji odnotowano nieobecność jednego uczestnika;</w:t>
      </w:r>
    </w:p>
    <w:p w:rsidR="003D5C63" w:rsidRPr="00BE1BA7" w:rsidRDefault="003D5C63" w:rsidP="003D5C63">
      <w:pPr>
        <w:numPr>
          <w:ilvl w:val="1"/>
          <w:numId w:val="16"/>
        </w:numPr>
        <w:tabs>
          <w:tab w:val="left" w:pos="749"/>
        </w:tabs>
        <w:spacing w:after="0" w:line="36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53E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lastRenderedPageBreak/>
        <w:t>„Familylab"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szkolenie skierowane głównie do rodziców. W ramach programu odbyły się 3 spotkania po 2 godziny;</w:t>
      </w:r>
    </w:p>
    <w:p w:rsidR="003D5C63" w:rsidRPr="00BE1BA7" w:rsidRDefault="003D5C63" w:rsidP="003D5C63">
      <w:pPr>
        <w:numPr>
          <w:ilvl w:val="1"/>
          <w:numId w:val="16"/>
        </w:numPr>
        <w:tabs>
          <w:tab w:val="left" w:pos="753"/>
        </w:tabs>
        <w:spacing w:after="0" w:line="36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„Wzmacniania rodzin", gdzie przeprowadzone zostały dwie 14-godzinne sesje, których uczestnikami byli dzieci i ich rodzice;</w:t>
      </w:r>
    </w:p>
    <w:p w:rsidR="003D5C63" w:rsidRPr="00BE1BA7" w:rsidRDefault="003D5C63" w:rsidP="003D5C63">
      <w:pPr>
        <w:numPr>
          <w:ilvl w:val="1"/>
          <w:numId w:val="16"/>
        </w:numPr>
        <w:tabs>
          <w:tab w:val="left" w:pos="764"/>
        </w:tabs>
        <w:spacing w:after="0" w:line="36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potkania z rodzicami, które przeprowadzane są we wszystkich szkołach podstawowych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terenie Skarżyska-Kamiennej;</w:t>
      </w:r>
    </w:p>
    <w:p w:rsidR="003D5C63" w:rsidRPr="00BE1BA7" w:rsidRDefault="003D5C63" w:rsidP="003D5C63">
      <w:pPr>
        <w:numPr>
          <w:ilvl w:val="1"/>
          <w:numId w:val="16"/>
        </w:numPr>
        <w:tabs>
          <w:tab w:val="left" w:pos="760"/>
        </w:tabs>
        <w:spacing w:after="0" w:line="36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rupa wsparcia dla osób z rodzin z problemem uzależnień.</w:t>
      </w:r>
    </w:p>
    <w:p w:rsidR="003D5C63" w:rsidRPr="00BE1BA7" w:rsidRDefault="003D5C63" w:rsidP="003D5C63">
      <w:pPr>
        <w:spacing w:after="0" w:line="360" w:lineRule="auto"/>
        <w:ind w:right="6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Wśród osób zażywających substancje psychoaktywne powszechne jest przyjmowanie różnych tego typu środków, z kolei indywidualne modele konsumpcji obejmują używanie eksperymentalne, problemowe i uzależnieniowe. Wśród pacjentów Poradni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obserwuje się,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że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mężczyźni częściej używają substancji psychoaktywnych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R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óżnica ta jest widoczna przede wszystkim w regularnym i intensywnym ich zażywaniu. Wśród pacjentów Poradni znacznie rozpowszechnione jest używanie konopi indyjskich a niżeli innych substancji. Należy zaznaczyć, że konsumpcja heroiny oraz innych opioidów kształtuje się na niskim poziomie, jednak zażywanie tych właśnie środków narkotycznych wiąże się z najbardziej szkodliwymi formami konsumpcji.</w:t>
      </w:r>
    </w:p>
    <w:p w:rsidR="003D5C63" w:rsidRPr="00BE1BA7" w:rsidRDefault="003D5C63" w:rsidP="003D5C63">
      <w:pPr>
        <w:spacing w:after="0" w:line="360" w:lineRule="auto"/>
        <w:ind w:right="6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Jednym z priorytetów działalności Stowarzyszenia Pomocy Arka Noego Rodzinnej Poradni Leczenia Uzależnień i Współuzależnień jest przeciwd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ziałanie patologiom społecznym -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naciskiem na uzależnienia od alkoholu oraz środków odurzający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substancji psychotropowych. W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tym celu:</w:t>
      </w:r>
    </w:p>
    <w:p w:rsidR="003D5C63" w:rsidRPr="00BE1BA7" w:rsidRDefault="003D5C63" w:rsidP="003D5C63">
      <w:pPr>
        <w:spacing w:after="0" w:line="360" w:lineRule="auto"/>
        <w:ind w:left="284" w:right="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a)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utrzymywana jest systematyczna współpraca z jednostkami samorządu terytorialnego, z placówkami oświatowymi i środowiskiem lokalnym, ośrodkami pomocy społecznej, z przedstawicielami straży policji i sądów;</w:t>
      </w:r>
    </w:p>
    <w:p w:rsidR="003D5C63" w:rsidRPr="00BE1BA7" w:rsidRDefault="003D5C63" w:rsidP="003D5C63">
      <w:pPr>
        <w:spacing w:after="0" w:line="360" w:lineRule="auto"/>
        <w:ind w:left="284" w:right="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b)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ży się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budowania trwałej i efektywnej współpracy, pracownicy poradni utrzymują również ścisłe kontakty z przedstawicielami innych poradni psychologiczno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pedagogicznych z województwa świętokrzyskiego oraz innych instytucji działających w szeroko rozumianym sektorze służby zdrowia oraz pomocy społecznej;</w:t>
      </w:r>
    </w:p>
    <w:p w:rsidR="003D5C63" w:rsidRPr="00BE1BA7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c)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udzielane jest wsparcie dzieciom, młodzieży, ich rodzicom/opiekunom, nauczycielom;</w:t>
      </w:r>
    </w:p>
    <w:p w:rsidR="003D5C63" w:rsidRPr="00BE1BA7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d) poradnia angażuje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w różnorodne przedsięwzięcia lokalne;</w:t>
      </w:r>
    </w:p>
    <w:p w:rsidR="003D5C63" w:rsidRPr="00BE1BA7" w:rsidRDefault="003D5C63" w:rsidP="003D5C63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e) dąży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pozysk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iw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ania środków celem wdrożenia innowacyjnych metod terapeutycznych;</w:t>
      </w:r>
    </w:p>
    <w:p w:rsidR="003D5C63" w:rsidRPr="00BE1BA7" w:rsidRDefault="003D5C63" w:rsidP="003D5C6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f)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zwiększanie zasobów kadrowych (w poradni zatrudnieni są zarówno doświadczeni specjaliści mający wysokie kwalifikacje zawodowe, jak i osoby młode, które czerpiąc z doświadczeń starszych pracowników, wnoszą do placówki propozycje nowych form działań, innowacyjnych rozwiązań, zgodnych z aktualnymi osiągnięciami nauki);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g) 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zwiększanie kompetencji zawodowych poprzez udział w szkoleniach i kursach.</w:t>
      </w:r>
    </w:p>
    <w:p w:rsidR="003D5C63" w:rsidRPr="00BE1BA7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BE1BA7" w:rsidRDefault="003D5C63" w:rsidP="003D5C63">
      <w:pPr>
        <w:keepNext/>
        <w:keepLines/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40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t>Ośrodek Leczenia Zaburzeń Psychicznych i Uzależnień „ESKULAP” w Ostrowcu Świętokrzyskim</w:t>
      </w:r>
      <w:r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footnoteReference w:id="10"/>
      </w:r>
    </w:p>
    <w:p w:rsidR="003D5C63" w:rsidRPr="00BE1BA7" w:rsidRDefault="003D5C63" w:rsidP="003D5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powodu uzależnienia i eksperymentowania z substancjami psychoaktywnymi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2019 r. do Ośrodka Leczenia Zaburzeń Psychicznych i Uzależnień zgłosiło się 10 osób,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tym 9 mężczyzn i 1 kobieta. Łącznie w Ośrodku udzielono 26 porad. Przedział wiekowy osób zgłaszających się to 26-40 lat. W Ośrodku zatrudnionych jest 3 lekarzy i 3 specjalistów terapii uzależnień.</w:t>
      </w:r>
    </w:p>
    <w:p w:rsidR="003D5C63" w:rsidRPr="00BE1BA7" w:rsidRDefault="003D5C63" w:rsidP="003D5C63">
      <w:pPr>
        <w:keepNext/>
        <w:keepLines/>
        <w:spacing w:before="240" w:after="0" w:line="394" w:lineRule="exac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40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t>Świętokrzyskie Centrum Psychiatrii w Morawicy, Wojewódzki Ośrodek Terapii Uzależnienia</w:t>
      </w:r>
      <w:r w:rsidRPr="00BE1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footnoteReference w:id="11"/>
      </w:r>
    </w:p>
    <w:p w:rsidR="003D5C63" w:rsidRPr="00BE1BA7" w:rsidRDefault="003D5C63" w:rsidP="003D5C63">
      <w:pPr>
        <w:spacing w:after="0" w:line="400" w:lineRule="exact"/>
        <w:ind w:right="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skład Wojewódzkiego Ośrodka Terapii Uzależnienia wchodzą: Oddział Leczenia Alkoholowych Zespołów Absencyjnych (Detoksykacyjny), Oddział Terapii Uzależnienia od Alkoholu XII – męski, Oddział Terapii Uzależnienia od Alkoholu XIII – koedukacyjny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Poradnia Leczenia Uzależnień. W 2019 r. ilość osób leczonych z powodu uzależnienia i/lub eksperymentowania z substancjami psychoaktywnymi wyniosła 236, natomiast liczba udzielonych porad w ramach Poradni Leczenia Uzależnień wyniosła 461. W przypadku oddziałów, które rozliczane są tzw. osobodniem liczba porad nie jest możliwa do ustalenia.</w:t>
      </w:r>
    </w:p>
    <w:p w:rsidR="003D5C63" w:rsidRPr="00BE1BA7" w:rsidRDefault="003D5C63" w:rsidP="003D5C63">
      <w:pPr>
        <w:spacing w:after="0" w:line="400" w:lineRule="exact"/>
        <w:ind w:right="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ramach psychoterapii uzależnienia są prowadzone elementy profilaktyki wskazującej, kierowanej do osób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 których rozpoznano pierwsze objawy zaburzeń lub szczególnie zagrożonych rozwojem problemów wynikających z używania substancji psychoaktywnych, w związku z uwarunkowaniami biologicznymi, psychologicznymi czy społecznymi.</w:t>
      </w:r>
    </w:p>
    <w:p w:rsidR="003D5C63" w:rsidRPr="00BE1BA7" w:rsidRDefault="003D5C63" w:rsidP="003D5C63">
      <w:pPr>
        <w:spacing w:after="0" w:line="400" w:lineRule="exact"/>
        <w:ind w:right="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danych Świętokrzyskiego Centrum Psychiatrii w 2019 r. we wszystkich jednostkach WOTUW przyjęto 4723 pacjentów z czego 236 osób to osoby z rozpoznaniem uzależnienia od środków psychoaktywnych lub z rozpoznaniem współwystępowania uzależnienia od środków psychoaktywnych.</w:t>
      </w:r>
    </w:p>
    <w:p w:rsidR="003D5C63" w:rsidRPr="00BE1BA7" w:rsidRDefault="003D5C63" w:rsidP="003D5C63">
      <w:pPr>
        <w:keepNext/>
        <w:keepLines/>
        <w:spacing w:before="240" w:after="0" w:line="394" w:lineRule="exac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40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lightGray"/>
          <w:lang w:eastAsia="pl-PL"/>
        </w:rPr>
        <w:lastRenderedPageBreak/>
        <w:t>Poradnia Profilaktyki, Leczenia i Terapii Uzależnień Stowarzyszenia MONAR Kielce</w:t>
      </w:r>
      <w:r>
        <w:rPr>
          <w:rStyle w:val="Odwoanieprzypisudolnego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footnoteReference w:id="12"/>
      </w:r>
    </w:p>
    <w:p w:rsidR="003D5C63" w:rsidRPr="00BE1BA7" w:rsidRDefault="003D5C63" w:rsidP="003D5C63">
      <w:pPr>
        <w:spacing w:after="0" w:line="400" w:lineRule="exact"/>
        <w:ind w:right="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r. Poradnia w ramach przyznanej dotacji z Urzędu Miasta Kielce zaangażowana była w prowadzenie następujących przedsięwzięć:</w:t>
      </w:r>
    </w:p>
    <w:p w:rsidR="003D5C63" w:rsidRPr="00BE1BA7" w:rsidRDefault="003D5C63" w:rsidP="003D5C63">
      <w:pPr>
        <w:spacing w:after="0" w:line="400" w:lineRule="exact"/>
        <w:ind w:left="284" w:hanging="284"/>
        <w:contextualSpacing/>
        <w:jc w:val="both"/>
        <w:rPr>
          <w:rFonts w:ascii="Times New Roman" w:eastAsia="Arial Unicode MS" w:hAnsi="Times New Roman" w:cs="Times New Roman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1. </w:t>
      </w:r>
      <w:r w:rsidRPr="00BE1BA7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Prowadzenie punktu konsultacyjnego z telefonem zaufania dla osób uzależnionych od środków psychoaktywnych i ich rodzin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.</w:t>
      </w:r>
    </w:p>
    <w:p w:rsidR="003D5C63" w:rsidRPr="00BE1BA7" w:rsidRDefault="003D5C63" w:rsidP="003D5C63">
      <w:pPr>
        <w:spacing w:after="0" w:line="400" w:lineRule="exact"/>
        <w:ind w:left="284" w:hanging="284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2. </w:t>
      </w:r>
      <w:r w:rsidRPr="00BE1BA7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Realizowanie programów wspierających proces terapeutyczny i rehabilitacyjny osób uzależnionych od narkotyków, oraz członków ich rodzin.</w:t>
      </w:r>
    </w:p>
    <w:p w:rsidR="003D5C63" w:rsidRPr="00BE1BA7" w:rsidRDefault="003D5C63" w:rsidP="003D5C63">
      <w:pPr>
        <w:spacing w:after="0" w:line="400" w:lineRule="exact"/>
        <w:ind w:left="284" w:hanging="284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3. </w:t>
      </w:r>
      <w:r w:rsidRPr="00BE1BA7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Prowadzenie Hostelu oraz zajęć terapeutycznych dla osób uzależnionych od narkotyków po ukończonej terapii.</w:t>
      </w:r>
    </w:p>
    <w:p w:rsidR="003D5C63" w:rsidRPr="00BE1BA7" w:rsidRDefault="003D5C63" w:rsidP="003D5C63">
      <w:pPr>
        <w:spacing w:after="0" w:line="400" w:lineRule="exact"/>
        <w:ind w:right="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Dodatkowo Poradnia bierze czynny udział, poprzez udzielanie konsultacji i porad, podczas imprez pn. „Pożegnanie wakacji”, „Powitanie szkoły”, Koneckie Dni Profilaktyki. Kadra Poradni składa się z 8 osób. W tym 4 osoby posiadają certyfikat specjalisty psychoterapii uzależnień, 1 osoba w trakcie certyfikacji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jednocześnie osoba ta jest psychologiem z zawodu, 2 psychologów, 1 lekarza psychiatry i 1 sekretarki medycznej.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E7B1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Tabela 26.</w:t>
      </w:r>
      <w:r w:rsidRPr="00E4059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Dane z uwzględnieniem wieku i płci osób leczonych w </w:t>
      </w:r>
      <w:r w:rsidRPr="00E40595">
        <w:rPr>
          <w:rFonts w:ascii="Times New Roman" w:eastAsia="Times New Roman" w:hAnsi="Times New Roman" w:cs="Times New Roman"/>
          <w:sz w:val="20"/>
          <w:szCs w:val="20"/>
          <w:lang w:eastAsia="pl-PL"/>
        </w:rPr>
        <w:t>Profilaktyki, Leczenia i Terapii Uzależnień Stowarzyszenie MONAR Kielce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26."/>
        <w:tblDescription w:val="Dane z uwzględnieniem wieku i płci osób leczonych w Profilaktyki, Leczenia i Terapii Uzależnień Stowarzyszenie MONAR Kielce"/>
      </w:tblPr>
      <w:tblGrid>
        <w:gridCol w:w="2267"/>
        <w:gridCol w:w="2270"/>
        <w:gridCol w:w="2263"/>
        <w:gridCol w:w="2260"/>
      </w:tblGrid>
      <w:tr w:rsidR="003D5C63" w:rsidTr="00E41D70"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Kategoria wiekowa</w:t>
            </w:r>
          </w:p>
        </w:tc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Mężczyźni</w:t>
            </w:r>
          </w:p>
        </w:tc>
        <w:tc>
          <w:tcPr>
            <w:tcW w:w="2303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Kobiety</w:t>
            </w:r>
          </w:p>
        </w:tc>
        <w:tc>
          <w:tcPr>
            <w:tcW w:w="2303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Razem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0-18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19-29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30-64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3D5C63" w:rsidTr="00E41D70"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65 i więcej</w:t>
            </w:r>
          </w:p>
        </w:tc>
        <w:tc>
          <w:tcPr>
            <w:tcW w:w="2302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03" w:type="dxa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3D5C63" w:rsidTr="00E41D70"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Ogółem</w:t>
            </w:r>
          </w:p>
        </w:tc>
        <w:tc>
          <w:tcPr>
            <w:tcW w:w="2302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2303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303" w:type="dxa"/>
            <w:shd w:val="clear" w:color="auto" w:fill="E2EFD9" w:themeFill="accent6" w:themeFillTint="33"/>
          </w:tcPr>
          <w:p w:rsidR="003D5C63" w:rsidRPr="00BE1BA7" w:rsidRDefault="003D5C63" w:rsidP="00E41D70">
            <w:pPr>
              <w:spacing w:line="400" w:lineRule="exact"/>
              <w:ind w:right="6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E1BA7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</w:tr>
    </w:tbl>
    <w:p w:rsidR="003D5C63" w:rsidRPr="00E40595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240" w:line="400" w:lineRule="exact"/>
        <w:ind w:right="6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r. liczba pacjentów leczonych w Poradni wynosiła 84 osoby. 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wyższa</w:t>
      </w:r>
      <w:r w:rsidRPr="00BE1BA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tabela przedstawia liczę osób z uwzględnieniem wieku i płci.</w:t>
      </w:r>
    </w:p>
    <w:p w:rsidR="003D5C63" w:rsidRDefault="003D5C63" w:rsidP="003D5C63">
      <w:pPr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Pr="00E40595" w:rsidRDefault="003D5C63" w:rsidP="003D5C63">
      <w:pPr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3.4. Skala problemu zakażeń wirusem HIV i zapadalności na AIDS</w:t>
      </w:r>
    </w:p>
    <w:p w:rsidR="003D5C63" w:rsidRPr="00542400" w:rsidRDefault="003D5C63" w:rsidP="003D5C63">
      <w:pPr>
        <w:pStyle w:val="Akapitzlist"/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ind w:left="780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35AD">
        <w:rPr>
          <w:rFonts w:ascii="Times New Roman" w:hAnsi="Times New Roman" w:cs="Times New Roman"/>
          <w:sz w:val="24"/>
          <w:szCs w:val="24"/>
        </w:rPr>
        <w:lastRenderedPageBreak/>
        <w:t>Poniższe zestawienie stanowi liczbowe porównanie nowo wykrytych zakażeń HIV, zachorowań na AIDS oraz zgonów osób chorych na AIDS</w:t>
      </w:r>
      <w:r>
        <w:rPr>
          <w:rFonts w:ascii="Times New Roman" w:hAnsi="Times New Roman" w:cs="Times New Roman"/>
          <w:sz w:val="24"/>
          <w:szCs w:val="24"/>
        </w:rPr>
        <w:t xml:space="preserve"> na przestrzeni lat 2018-2019</w:t>
      </w:r>
      <w:r w:rsidRPr="006435AD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4F5D86" w:rsidRDefault="003D5C63" w:rsidP="003D5C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F5D86">
        <w:rPr>
          <w:rFonts w:ascii="Times New Roman" w:hAnsi="Times New Roman" w:cs="Times New Roman"/>
          <w:sz w:val="20"/>
          <w:szCs w:val="20"/>
        </w:rPr>
        <w:t>Tabela</w:t>
      </w:r>
      <w:r>
        <w:rPr>
          <w:rFonts w:ascii="Times New Roman" w:hAnsi="Times New Roman" w:cs="Times New Roman"/>
          <w:sz w:val="20"/>
          <w:szCs w:val="20"/>
        </w:rPr>
        <w:t xml:space="preserve"> 27.</w:t>
      </w:r>
      <w:r w:rsidRPr="004F5D86">
        <w:rPr>
          <w:rFonts w:ascii="Times New Roman" w:hAnsi="Times New Roman" w:cs="Times New Roman"/>
          <w:sz w:val="20"/>
          <w:szCs w:val="20"/>
        </w:rPr>
        <w:t xml:space="preserve"> Liczba przypadków zarejestrowanych w latach 20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4F5D86">
        <w:rPr>
          <w:rFonts w:ascii="Times New Roman" w:hAnsi="Times New Roman" w:cs="Times New Roman"/>
          <w:sz w:val="20"/>
          <w:szCs w:val="20"/>
        </w:rPr>
        <w:t>8 – 2019  wg województw</w:t>
      </w:r>
      <w:r>
        <w:rPr>
          <w:rStyle w:val="Odwoanieprzypisudolnego"/>
          <w:rFonts w:ascii="Times New Roman" w:hAnsi="Times New Roman" w:cs="Times New Roman"/>
        </w:rPr>
        <w:footnoteReference w:id="13"/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  <w:tblCaption w:val="Tabela 27. "/>
        <w:tblDescription w:val="Liczba przypadków zarejestrowanych w latach 2018 – 2019  wg województw"/>
      </w:tblPr>
      <w:tblGrid>
        <w:gridCol w:w="534"/>
        <w:gridCol w:w="3068"/>
        <w:gridCol w:w="759"/>
        <w:gridCol w:w="776"/>
        <w:gridCol w:w="925"/>
        <w:gridCol w:w="992"/>
        <w:gridCol w:w="709"/>
        <w:gridCol w:w="1134"/>
      </w:tblGrid>
      <w:tr w:rsidR="003D5C63" w:rsidRPr="00111A3F" w:rsidTr="00E41D70">
        <w:tc>
          <w:tcPr>
            <w:tcW w:w="3602" w:type="dxa"/>
            <w:gridSpan w:val="2"/>
            <w:vMerge w:val="restart"/>
            <w:shd w:val="clear" w:color="auto" w:fill="E2EFD9" w:themeFill="accent6" w:themeFillTint="33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Województwo</w:t>
            </w:r>
          </w:p>
        </w:tc>
        <w:tc>
          <w:tcPr>
            <w:tcW w:w="1535" w:type="dxa"/>
            <w:gridSpan w:val="2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HIV</w:t>
            </w:r>
          </w:p>
        </w:tc>
        <w:tc>
          <w:tcPr>
            <w:tcW w:w="1917" w:type="dxa"/>
            <w:gridSpan w:val="2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AIDS</w:t>
            </w:r>
          </w:p>
        </w:tc>
        <w:tc>
          <w:tcPr>
            <w:tcW w:w="1843" w:type="dxa"/>
            <w:gridSpan w:val="2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Zgony chorych</w:t>
            </w: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na AIDS</w:t>
            </w:r>
          </w:p>
        </w:tc>
      </w:tr>
      <w:tr w:rsidR="003D5C63" w:rsidRPr="00111A3F" w:rsidTr="00E41D70">
        <w:tc>
          <w:tcPr>
            <w:tcW w:w="3602" w:type="dxa"/>
            <w:gridSpan w:val="2"/>
            <w:vMerge/>
            <w:shd w:val="clear" w:color="auto" w:fill="E2EFD9" w:themeFill="accent6" w:themeFillTint="33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9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776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925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D5C63" w:rsidRPr="00111A3F" w:rsidTr="00E41D70">
        <w:tc>
          <w:tcPr>
            <w:tcW w:w="3602" w:type="dxa"/>
            <w:gridSpan w:val="2"/>
            <w:shd w:val="clear" w:color="auto" w:fill="E2EFD9" w:themeFill="accent6" w:themeFillTint="33"/>
          </w:tcPr>
          <w:p w:rsidR="003D5C63" w:rsidRPr="00111A3F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Polska</w:t>
            </w:r>
          </w:p>
        </w:tc>
        <w:tc>
          <w:tcPr>
            <w:tcW w:w="759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1 275</w:t>
            </w:r>
          </w:p>
        </w:tc>
        <w:tc>
          <w:tcPr>
            <w:tcW w:w="776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225</w:t>
            </w:r>
          </w:p>
        </w:tc>
        <w:tc>
          <w:tcPr>
            <w:tcW w:w="925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68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dolnośląskie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3068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kujawsko-p</w:t>
            </w: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omorskie</w:t>
            </w:r>
          </w:p>
        </w:tc>
        <w:tc>
          <w:tcPr>
            <w:tcW w:w="759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76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25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lubelskie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lubuskie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łódzkie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małopolskie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mazowieckie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opolskie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podkarpackie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podlaskie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pomorskie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śląskie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  <w:shd w:val="clear" w:color="auto" w:fill="E2EFD9" w:themeFill="accent6" w:themeFillTint="33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3068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świętokrzyskie </w:t>
            </w:r>
          </w:p>
        </w:tc>
        <w:tc>
          <w:tcPr>
            <w:tcW w:w="759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76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25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warmińsko-mazurskie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wielkopolskie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D5C63" w:rsidRPr="00111A3F" w:rsidTr="00E41D70">
        <w:tc>
          <w:tcPr>
            <w:tcW w:w="534" w:type="dxa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 xml:space="preserve">16. </w:t>
            </w:r>
          </w:p>
        </w:tc>
        <w:tc>
          <w:tcPr>
            <w:tcW w:w="3068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zachodniopomorskie 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D5C63" w:rsidRPr="00111A3F" w:rsidTr="00E41D70">
        <w:tc>
          <w:tcPr>
            <w:tcW w:w="3602" w:type="dxa"/>
            <w:gridSpan w:val="2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Brak danych</w:t>
            </w:r>
          </w:p>
        </w:tc>
        <w:tc>
          <w:tcPr>
            <w:tcW w:w="75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76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925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3D5C63" w:rsidRPr="00111A3F" w:rsidRDefault="003D5C63" w:rsidP="00E41D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1A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3D5C63" w:rsidRDefault="003D5C63" w:rsidP="003D5C63">
      <w:pPr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17B">
        <w:rPr>
          <w:rFonts w:ascii="Times New Roman" w:hAnsi="Times New Roman" w:cs="Times New Roman"/>
          <w:sz w:val="24"/>
          <w:szCs w:val="24"/>
        </w:rPr>
        <w:t>W okresie od 1 stycznia do 3</w:t>
      </w:r>
      <w:r>
        <w:rPr>
          <w:rFonts w:ascii="Times New Roman" w:hAnsi="Times New Roman" w:cs="Times New Roman"/>
          <w:sz w:val="24"/>
          <w:szCs w:val="24"/>
        </w:rPr>
        <w:t xml:space="preserve">1 grudnia 2018 r. zgłoszono 1 </w:t>
      </w:r>
      <w:r w:rsidRPr="00C6117B">
        <w:rPr>
          <w:rFonts w:ascii="Times New Roman" w:hAnsi="Times New Roman" w:cs="Times New Roman"/>
          <w:sz w:val="24"/>
          <w:szCs w:val="24"/>
        </w:rPr>
        <w:t>275 nowo wykrytych zakażeń HIV, 108 zachorowań na AIDS oraz 29 zgonów osób chorych na AIDS.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W porównaniu z 2019 r. liczba znacząca zmalała.  </w:t>
      </w:r>
    </w:p>
    <w:p w:rsidR="003D5C63" w:rsidRDefault="003D5C63" w:rsidP="003D5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 analizy powyższej tabeli wynika, że w  2019 r . na terenie województwa świętokrzyskiego zmalała liczba osób zakażonych wirusem HIV. Nie odnotowano zachorowań na chorobę AIDS i zgonów z tego powodu. W</w:t>
      </w:r>
      <w:r w:rsidRPr="006435AD">
        <w:rPr>
          <w:rFonts w:ascii="Times New Roman" w:hAnsi="Times New Roman" w:cs="Times New Roman"/>
          <w:sz w:val="24"/>
          <w:szCs w:val="24"/>
        </w:rPr>
        <w:t xml:space="preserve">ojewództwo świętokrzyskie należy do tych w których odnotowuje </w:t>
      </w:r>
      <w:r>
        <w:rPr>
          <w:rFonts w:ascii="Times New Roman" w:hAnsi="Times New Roman" w:cs="Times New Roman"/>
          <w:sz w:val="24"/>
          <w:szCs w:val="24"/>
        </w:rPr>
        <w:t>mniejszą liczbę nowo wykrywanych zakażeń HIV</w:t>
      </w:r>
      <w:r>
        <w:rPr>
          <w:rFonts w:ascii="Times New Roman" w:hAnsi="Times New Roman" w:cs="Times New Roman"/>
          <w:sz w:val="24"/>
          <w:szCs w:val="24"/>
        </w:rPr>
        <w:br/>
        <w:t xml:space="preserve"> i zachorowań na AIDS. </w:t>
      </w:r>
    </w:p>
    <w:p w:rsidR="003D5C63" w:rsidRPr="009E60E4" w:rsidRDefault="003D5C63" w:rsidP="003D5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0E4">
        <w:rPr>
          <w:rFonts w:ascii="Times New Roman" w:hAnsi="Times New Roman" w:cs="Times New Roman"/>
          <w:sz w:val="24"/>
          <w:szCs w:val="24"/>
        </w:rPr>
        <w:t>W województwie świętokrzyskim funkcjonuje jeden punkt konsultacyjno-diagnostyczny oferujący badania w kierunku zakażenia wirusem HIV. Punkt prowadzony jest przez Stowarzyszenie ,,Nadzieja Rodzinie”, ul. Karczówkowska 36, 25-711 Kielce.</w:t>
      </w:r>
      <w:r>
        <w:rPr>
          <w:rFonts w:ascii="Times New Roman" w:hAnsi="Times New Roman" w:cs="Times New Roman"/>
          <w:sz w:val="24"/>
          <w:szCs w:val="24"/>
        </w:rPr>
        <w:t xml:space="preserve"> Urząd Marszałkowski Województwa Świętokrzyskiego w Kielcach corocznie wspiera działalność punktu poprzez realizację zadania publicznego pn. </w:t>
      </w:r>
      <w:r w:rsidRPr="009E60E4">
        <w:rPr>
          <w:rFonts w:ascii="Times New Roman" w:hAnsi="Times New Roman" w:cs="Times New Roman"/>
          <w:sz w:val="24"/>
          <w:szCs w:val="24"/>
        </w:rPr>
        <w:t>,,</w:t>
      </w:r>
      <w:r w:rsidRPr="009E60E4">
        <w:rPr>
          <w:rFonts w:ascii="Times New Roman" w:eastAsia="Calibri" w:hAnsi="Times New Roman" w:cs="Times New Roman"/>
          <w:i/>
          <w:sz w:val="24"/>
          <w:szCs w:val="24"/>
        </w:rPr>
        <w:t>Wspieranie działań informacyjno-edukacyjnych w zakresie profilaktyki HIV/AIDS skierowanych do różnych grup odbiorców oraz wspieranie działalności punktów informacyjno-konsultacyjnych na terenie województwa świętokrzyskiego”</w:t>
      </w:r>
      <w:r w:rsidRPr="009E60E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D5C63" w:rsidRDefault="003D5C63" w:rsidP="003D5C63">
      <w:pPr>
        <w:widowControl w:val="0"/>
        <w:tabs>
          <w:tab w:val="left" w:pos="1789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Pr="0072030E" w:rsidRDefault="003D5C63" w:rsidP="003D5C63">
      <w:p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3.5. </w:t>
      </w:r>
      <w:r w:rsidRPr="007203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Leczenie w poradniach odwykowych </w:t>
      </w:r>
      <w:r w:rsidRPr="0072030E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na zaburzenia  spowodowane używaniem substancji psychoaktywnych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Poniższe zestawianie dotyczy liczby leczonych w poradniach odwykowych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na zaburzenia  spowodowane używa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niem substancji psychoaktywnych. 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Pr="00F85284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Pr="00C2455C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pl-PL"/>
        </w:rPr>
      </w:pPr>
      <w:r w:rsidRPr="009E7B12">
        <w:rPr>
          <w:rFonts w:ascii="Times New Roman" w:eastAsia="Calibri" w:hAnsi="Times New Roman" w:cs="Times New Roman"/>
          <w:sz w:val="20"/>
          <w:szCs w:val="20"/>
          <w:lang w:eastAsia="pl-PL"/>
        </w:rPr>
        <w:lastRenderedPageBreak/>
        <w:t>Tabela 28.</w:t>
      </w:r>
      <w:r w:rsidRPr="00C2455C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  Leczeni w poradniach odwykowych </w:t>
      </w:r>
      <w:r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>na zaburzenia</w:t>
      </w:r>
      <w:r w:rsidRPr="00C2455C"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 xml:space="preserve"> spowodowane używaniem substancji psychoaktywny</w:t>
      </w:r>
      <w:r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>ch wg</w:t>
      </w:r>
      <w:r w:rsidRPr="00053A30"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 xml:space="preserve"> rozpoznania zasadniczego</w:t>
      </w:r>
      <w:r w:rsidRPr="00C2455C"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>,</w:t>
      </w:r>
      <w:r w:rsidRPr="00C2455C">
        <w:rPr>
          <w:rFonts w:ascii="Times New Roman" w:eastAsia="Calibri" w:hAnsi="Times New Roman" w:cs="Times New Roman"/>
          <w:b/>
          <w:bCs/>
          <w:sz w:val="20"/>
          <w:szCs w:val="20"/>
          <w:lang w:eastAsia="pl-PL"/>
        </w:rPr>
        <w:t xml:space="preserve"> leczeni ogółem</w:t>
      </w:r>
      <w:r>
        <w:rPr>
          <w:rStyle w:val="Odwoanieprzypisudolnego"/>
          <w:rFonts w:ascii="Times New Roman" w:eastAsia="Calibri" w:hAnsi="Times New Roman" w:cs="Times New Roman"/>
          <w:b/>
          <w:bCs/>
          <w:lang w:eastAsia="pl-PL"/>
        </w:rPr>
        <w:footnoteReference w:id="14"/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ela 28."/>
        <w:tblDescription w:val="Leczeni w poradniach odwykowych na zaburzenia spowodowane używaniem substancji psychoaktywnych wg rozpoznania zasadniczego, leczeni ogółem"/>
      </w:tblPr>
      <w:tblGrid>
        <w:gridCol w:w="933"/>
        <w:gridCol w:w="5103"/>
        <w:gridCol w:w="2126"/>
        <w:gridCol w:w="1922"/>
      </w:tblGrid>
      <w:tr w:rsidR="003D5C63" w:rsidRPr="00053A30" w:rsidTr="00E41D70">
        <w:trPr>
          <w:cantSplit/>
          <w:trHeight w:val="300"/>
          <w:jc w:val="center"/>
        </w:trPr>
        <w:tc>
          <w:tcPr>
            <w:tcW w:w="603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 xml:space="preserve">Leczeni w poradniach odwykowych na zaburzenia  spowodowane używaniem substancji psychoaktywnych wg. rozpoznania zasadniczego 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 xml:space="preserve">Wyszczególnienie    </w:t>
            </w: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– leczeni ogółem</w:t>
            </w:r>
          </w:p>
        </w:tc>
        <w:tc>
          <w:tcPr>
            <w:tcW w:w="404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Liczby bezwzględne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603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2019</w:t>
            </w:r>
          </w:p>
        </w:tc>
      </w:tr>
      <w:tr w:rsidR="003D5C63" w:rsidRPr="00053A30" w:rsidTr="00E41D70">
        <w:trPr>
          <w:trHeight w:val="300"/>
          <w:jc w:val="center"/>
        </w:trPr>
        <w:tc>
          <w:tcPr>
            <w:tcW w:w="603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1 149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eastAsia="pl-PL"/>
              </w:rPr>
              <w:t>1 252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Opiaty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Ostre zatrucie i używanie szkodliwe (F11.0, F 11.1)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2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 uzależnienia i zespół abstynencyjny (F11.2, F11.3)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57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Inne (F11.7, F 11.8, F11.9)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2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Kanabinole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Ostre zatrucie i używanie szkodliwe (F12.0, F 12.1)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30</w:t>
            </w:r>
          </w:p>
        </w:tc>
      </w:tr>
      <w:tr w:rsidR="003D5C63" w:rsidRPr="00053A30" w:rsidTr="00E41D70">
        <w:trPr>
          <w:cantSplit/>
          <w:trHeight w:val="705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(F12.2, F12.3)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112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78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Leki uspokajające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i nasenne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Ostre zatrucie i używanie szkodliwe (F13.0, F 13.1)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38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(F13.2, F13.3)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81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Zaburzenia psychotyczne (F13.4, F13.5, F13.6)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8</w:t>
            </w:r>
          </w:p>
        </w:tc>
      </w:tr>
      <w:tr w:rsidR="003D5C63" w:rsidRPr="00053A30" w:rsidTr="00E41D70">
        <w:trPr>
          <w:cantSplit/>
          <w:trHeight w:val="519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Inne (F13.7, F13.8, F13.9)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6</w:t>
            </w:r>
          </w:p>
        </w:tc>
      </w:tr>
      <w:tr w:rsidR="003D5C63" w:rsidRPr="00053A30" w:rsidTr="00E41D70">
        <w:trPr>
          <w:cantSplit/>
          <w:trHeight w:val="659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Kokaina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(F14.2, F14.3)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9</w:t>
            </w:r>
          </w:p>
        </w:tc>
      </w:tr>
      <w:tr w:rsidR="003D5C63" w:rsidRPr="00053A30" w:rsidTr="00E41D70">
        <w:trPr>
          <w:cantSplit/>
          <w:trHeight w:val="350"/>
          <w:jc w:val="center"/>
        </w:trPr>
        <w:tc>
          <w:tcPr>
            <w:tcW w:w="933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Zaburzenia psychotyczne (F 14.4, F 14.5, F 14.6)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7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Inne subst.  pobudzające                         (w tym kofeina)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Ostre zatrucie i używanie szkodliwe (F15.0, F 15.1)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4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(F15.2, F15.3)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32</w:t>
            </w:r>
          </w:p>
        </w:tc>
      </w:tr>
      <w:tr w:rsidR="003D5C63" w:rsidRPr="00053A30" w:rsidTr="00E41D70">
        <w:trPr>
          <w:cantSplit/>
          <w:trHeight w:val="302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Zaburzenia psychotyczne (F15.4, F15.5, F15.6)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0</w:t>
            </w:r>
          </w:p>
        </w:tc>
      </w:tr>
      <w:tr w:rsidR="003D5C63" w:rsidRPr="00053A30" w:rsidTr="00E41D70">
        <w:trPr>
          <w:cantSplit/>
          <w:trHeight w:val="898"/>
          <w:jc w:val="center"/>
        </w:trPr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Substancje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halucynogenne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(F16.2, F16.3)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3</w:t>
            </w:r>
          </w:p>
        </w:tc>
      </w:tr>
      <w:tr w:rsidR="003D5C63" w:rsidRPr="00053A30" w:rsidTr="00E41D70">
        <w:trPr>
          <w:cantSplit/>
          <w:trHeight w:val="1060"/>
          <w:jc w:val="center"/>
        </w:trPr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Lotne rozpuszczalniki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 uzależnienia i zespół abstynencyjny (F18.2, F18.3)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Kilka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substancji lub inne</w:t>
            </w:r>
          </w:p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substancje psychoaktywne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Ostre zatrucie i używanie szkodliwe (F19.0, F 19.1)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99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Zespół uzależnienia i zespół abstynencyjny (F19.2, F19.3)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543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756</w:t>
            </w:r>
          </w:p>
        </w:tc>
      </w:tr>
      <w:tr w:rsidR="003D5C63" w:rsidRPr="00053A30" w:rsidTr="00E41D70">
        <w:trPr>
          <w:cantSplit/>
          <w:trHeight w:val="300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Zaburzenia psychotyczne (F19.4, F19.5, F19.6)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7</w:t>
            </w:r>
          </w:p>
        </w:tc>
      </w:tr>
      <w:tr w:rsidR="003D5C63" w:rsidRPr="00053A30" w:rsidTr="00E41D70">
        <w:trPr>
          <w:cantSplit/>
          <w:trHeight w:val="716"/>
          <w:jc w:val="center"/>
        </w:trPr>
        <w:tc>
          <w:tcPr>
            <w:tcW w:w="93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Inne (F19.7, F19.8, F19.9)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eastAsia="pl-PL"/>
              </w:rPr>
              <w:t>11</w:t>
            </w:r>
          </w:p>
        </w:tc>
      </w:tr>
      <w:tr w:rsidR="003D5C63" w:rsidRPr="00053A30" w:rsidTr="00E41D70">
        <w:trPr>
          <w:cantSplit/>
          <w:trHeight w:val="1134"/>
          <w:jc w:val="center"/>
        </w:trPr>
        <w:tc>
          <w:tcPr>
            <w:tcW w:w="60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941E27" w:rsidRDefault="003D5C63" w:rsidP="00E41D70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Używanie tytoniu (F17)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9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941E27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</w:pPr>
            <w:r w:rsidRPr="00941E27">
              <w:rPr>
                <w:rFonts w:ascii="Times New Roman" w:eastAsia="Calibri" w:hAnsi="Times New Roman" w:cs="Times New Roman"/>
                <w:sz w:val="16"/>
                <w:szCs w:val="16"/>
                <w:lang w:eastAsia="pl-PL"/>
              </w:rPr>
              <w:t>21</w:t>
            </w:r>
          </w:p>
        </w:tc>
      </w:tr>
    </w:tbl>
    <w:p w:rsidR="003D5C63" w:rsidRPr="00053A30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Pr="00053A30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Pr="00053A30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Pr="004F5D86" w:rsidRDefault="003D5C63" w:rsidP="003D5C63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>W 2018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r.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i 2019 r.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odnotowano ogółem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odpowiednio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1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149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i 1 252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pacjentów leczonych w poradniach odwykowych 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na zaburzenia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s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powodowane używaniem substancji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psychoaktywnych.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Największą liczbę leczonych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odnotowano z powodu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zespołu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uzależnienia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i zespołu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abstynencyjnego spowodowanego przyjmowaniem kilku substancji psychoaktywnych.</w:t>
      </w:r>
    </w:p>
    <w:p w:rsidR="003D5C63" w:rsidRPr="004F5D86" w:rsidRDefault="003D5C63" w:rsidP="003D5C63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>Kolejna tabela przedstawia ilość leczonych po raz pierwszy w poradniach odwykowych na zaburzenia spowodowane używanie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m substancji psychoaktywnych wg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rozpoznania zasadniczego w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2018 i w 2019 r.</w:t>
      </w: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Pr="00053A30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pl-PL"/>
        </w:rPr>
      </w:pPr>
      <w:r w:rsidRPr="009E7B12">
        <w:rPr>
          <w:rFonts w:ascii="Times New Roman" w:eastAsia="Calibri" w:hAnsi="Times New Roman" w:cs="Times New Roman"/>
          <w:sz w:val="20"/>
          <w:szCs w:val="20"/>
          <w:lang w:eastAsia="pl-PL"/>
        </w:rPr>
        <w:lastRenderedPageBreak/>
        <w:t>Tabela 29.</w:t>
      </w:r>
      <w:r w:rsidRPr="00C2455C"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 xml:space="preserve"> Leczeni w poradniach odwykowych na zaburzenia spowodowane używanie</w:t>
      </w:r>
      <w:r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 xml:space="preserve">m substancji psychoaktywnych wg rozpoznania </w:t>
      </w:r>
      <w:r w:rsidRPr="00053A30">
        <w:rPr>
          <w:rFonts w:ascii="Times New Roman" w:eastAsia="Calibri" w:hAnsi="Times New Roman" w:cs="Times New Roman"/>
          <w:bCs/>
          <w:sz w:val="20"/>
          <w:szCs w:val="20"/>
          <w:lang w:eastAsia="pl-PL"/>
        </w:rPr>
        <w:t xml:space="preserve"> zasadniczego</w:t>
      </w:r>
      <w:r w:rsidRPr="00C2455C">
        <w:rPr>
          <w:rFonts w:ascii="Times New Roman" w:eastAsia="Calibri" w:hAnsi="Times New Roman" w:cs="Times New Roman"/>
          <w:b/>
          <w:bCs/>
          <w:sz w:val="20"/>
          <w:szCs w:val="20"/>
          <w:lang w:eastAsia="pl-PL"/>
        </w:rPr>
        <w:t>, leczeni po raz pierwszy</w:t>
      </w:r>
      <w:r>
        <w:rPr>
          <w:rStyle w:val="Odwoanieprzypisudolnego"/>
          <w:rFonts w:ascii="Times New Roman" w:eastAsia="Calibri" w:hAnsi="Times New Roman" w:cs="Times New Roman"/>
          <w:b/>
          <w:bCs/>
          <w:lang w:eastAsia="pl-PL"/>
        </w:rPr>
        <w:footnoteReference w:id="15"/>
      </w:r>
    </w:p>
    <w:p w:rsidR="003D5C63" w:rsidRPr="00C2455C" w:rsidRDefault="003D5C63" w:rsidP="003D5C6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pl-PL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ela 29. "/>
        <w:tblDescription w:val="Leczeni w poradniach odwykowych na zaburzenia spowodowane używaniem substancji psychoaktywnych wg rozpoznania  zasadniczego, leczeni po raz pierwszy"/>
      </w:tblPr>
      <w:tblGrid>
        <w:gridCol w:w="1135"/>
        <w:gridCol w:w="4252"/>
        <w:gridCol w:w="2127"/>
        <w:gridCol w:w="1984"/>
      </w:tblGrid>
      <w:tr w:rsidR="003D5C63" w:rsidRPr="00053A30" w:rsidTr="00E41D70">
        <w:trPr>
          <w:cantSplit/>
        </w:trPr>
        <w:tc>
          <w:tcPr>
            <w:tcW w:w="538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  <w:t>Leczeni w poradniach odwykowych na zaburzenia spowodowane używaniem substancji psychoaktywnych wg. rozpoznania a zasadniczego</w:t>
            </w:r>
            <w:r w:rsidRPr="00F127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– leczeni po raz pierwszy</w:t>
            </w:r>
          </w:p>
        </w:tc>
        <w:tc>
          <w:tcPr>
            <w:tcW w:w="411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Liczby bezwzględne</w:t>
            </w: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D5C63" w:rsidRPr="00053A30" w:rsidTr="00E41D70">
        <w:trPr>
          <w:cantSplit/>
        </w:trPr>
        <w:tc>
          <w:tcPr>
            <w:tcW w:w="538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2019</w:t>
            </w:r>
          </w:p>
          <w:p w:rsidR="003D5C63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D5C63" w:rsidRPr="00053A30" w:rsidTr="00E41D70">
        <w:tc>
          <w:tcPr>
            <w:tcW w:w="538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502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  <w:t>680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Opiaty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Ostre zatrucie i używanie szkodliwe (F11.0, F 11.1)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2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 uzależnienia i zespół abstynencyjny (F11.2,  F11.3)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18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Inne (F11.7, F11.8, F11.9)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Kanabinole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Ostre zatrucie i używanie szkodliwe (F12.0, F 12.1)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24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uzależnienia i zespół abstynencyjny (F12.2, F12.3)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52</w:t>
            </w:r>
          </w:p>
        </w:tc>
      </w:tr>
      <w:tr w:rsidR="003D5C63" w:rsidRPr="00053A30" w:rsidTr="00E41D70">
        <w:trPr>
          <w:cantSplit/>
          <w:trHeight w:val="543"/>
        </w:trPr>
        <w:tc>
          <w:tcPr>
            <w:tcW w:w="113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Leki uspokajające</w:t>
            </w: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    nasenne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Ostre zatrucie i używanie szkodliwe (F13.0, F 13.1)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17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uzależnienia i zespół abstynencyjny (F13.2, F13.3)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30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Zaburzenia psychotyczne (F13.4, F13.5, F13.6)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</w:t>
            </w:r>
          </w:p>
        </w:tc>
      </w:tr>
      <w:tr w:rsidR="003D5C63" w:rsidRPr="00053A30" w:rsidTr="00E41D70">
        <w:trPr>
          <w:cantSplit/>
          <w:trHeight w:val="185"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Inne (F13.7, F13.8, F13.9)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</w:t>
            </w:r>
          </w:p>
        </w:tc>
      </w:tr>
      <w:tr w:rsidR="003D5C63" w:rsidRPr="00053A30" w:rsidTr="00E41D70">
        <w:trPr>
          <w:cantSplit/>
          <w:trHeight w:val="433"/>
        </w:trPr>
        <w:tc>
          <w:tcPr>
            <w:tcW w:w="1135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:rsidR="003D5C63" w:rsidRPr="002B198E" w:rsidRDefault="003D5C63" w:rsidP="00E41D70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</w:pPr>
            <w:r w:rsidRPr="002B198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  <w:t>Kokaina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uzależni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enia i zespół abstynencyjny (F14</w:t>
            </w: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 xml:space="preserve">.2,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F14</w:t>
            </w: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</w:t>
            </w:r>
          </w:p>
        </w:tc>
      </w:tr>
      <w:tr w:rsidR="003D5C63" w:rsidRPr="00053A30" w:rsidTr="00E41D70">
        <w:trPr>
          <w:cantSplit/>
          <w:trHeight w:val="331"/>
        </w:trPr>
        <w:tc>
          <w:tcPr>
            <w:tcW w:w="1135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Zaburzenia psychotyczne (F14.4, F.14.5,F14.6)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053A30" w:rsidTr="00E41D70">
        <w:trPr>
          <w:cantSplit/>
          <w:trHeight w:val="549"/>
        </w:trPr>
        <w:tc>
          <w:tcPr>
            <w:tcW w:w="113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Inne </w:t>
            </w: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subst.  pobudzające</w:t>
            </w: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(w </w:t>
            </w: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tym kofeina)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Ostre zatrucie i używanie szkodliwe (F15.0, F 15.1)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053A30" w:rsidTr="00E41D70">
        <w:trPr>
          <w:cantSplit/>
          <w:trHeight w:val="380"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uzależnienia i zespół abstynencyjny (F15.2, F15.3)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19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Kilka substancji lub inne substancje psychoaktywne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Ostre zatrucie i używanie szkodliwe (F19.0, F 19.1)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61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Zespół uzależnienia i zespół abstynencyjny (F19.2, F19.3)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417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Zaburzenia psychotyczne (F19.4, F19.5, F19.6)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4</w:t>
            </w:r>
          </w:p>
        </w:tc>
      </w:tr>
      <w:tr w:rsidR="003D5C63" w:rsidRPr="00053A30" w:rsidTr="00E41D70">
        <w:trPr>
          <w:cantSplit/>
        </w:trPr>
        <w:tc>
          <w:tcPr>
            <w:tcW w:w="11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Inne (F19.7, F19.8, F19.9)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F1277E" w:rsidRDefault="003D5C63" w:rsidP="00E41D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0"/>
                <w:szCs w:val="20"/>
                <w:lang w:eastAsia="pl-PL"/>
              </w:rPr>
              <w:t>3</w:t>
            </w:r>
          </w:p>
        </w:tc>
      </w:tr>
      <w:tr w:rsidR="003D5C63" w:rsidRPr="00053A30" w:rsidTr="00E41D70">
        <w:trPr>
          <w:cantSplit/>
          <w:trHeight w:val="1134"/>
        </w:trPr>
        <w:tc>
          <w:tcPr>
            <w:tcW w:w="53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  <w:hideMark/>
          </w:tcPr>
          <w:p w:rsidR="003D5C63" w:rsidRDefault="003D5C63" w:rsidP="00E41D70">
            <w:pPr>
              <w:shd w:val="clear" w:color="auto" w:fill="E2EFD9" w:themeFill="accent6" w:themeFillTint="33"/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  <w:p w:rsidR="003D5C63" w:rsidRPr="00F1277E" w:rsidRDefault="003D5C63" w:rsidP="00E41D70">
            <w:pPr>
              <w:shd w:val="clear" w:color="auto" w:fill="E2EFD9" w:themeFill="accent6" w:themeFillTint="33"/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F1277E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Używanie tytoniu (F17)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F1277E" w:rsidRDefault="003D5C63" w:rsidP="00E41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pl-PL"/>
              </w:rPr>
              <w:t>17</w:t>
            </w:r>
          </w:p>
        </w:tc>
      </w:tr>
    </w:tbl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W 2018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r.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i 2019 r.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>odnotowano o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dpowiednio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po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502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i 680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>pacje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ntów leczonych po raz pierwszy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poradniach odwykowych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na zaburzenia spowodowane używaniem substancji psychoaktywnych. 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Największą liczbę leczonych </w:t>
      </w:r>
      <w:r w:rsidRPr="004F5D86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odnotowano z powodu</w:t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zespół uzależnienia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4F5D86">
        <w:rPr>
          <w:rFonts w:ascii="Times New Roman" w:eastAsia="Calibri" w:hAnsi="Times New Roman" w:cs="Times New Roman"/>
          <w:sz w:val="24"/>
          <w:szCs w:val="24"/>
          <w:lang w:eastAsia="pl-PL"/>
        </w:rPr>
        <w:t>i zespół abstynencyjnego spowodowanego przyjmowaniem kilku substancji psychoaktywnych.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3.6. Zgo</w:t>
      </w:r>
      <w:r w:rsidRPr="004F5D86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ny z powodu przedawkowania substancji psychoaktywnych</w:t>
      </w:r>
    </w:p>
    <w:p w:rsidR="003D5C63" w:rsidRPr="004F5D86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978">
        <w:rPr>
          <w:rFonts w:ascii="Times New Roman" w:hAnsi="Times New Roman" w:cs="Times New Roman"/>
          <w:sz w:val="24"/>
          <w:szCs w:val="24"/>
        </w:rPr>
        <w:t>W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10978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0978">
        <w:rPr>
          <w:rFonts w:ascii="Times New Roman" w:hAnsi="Times New Roman" w:cs="Times New Roman"/>
          <w:sz w:val="24"/>
          <w:szCs w:val="24"/>
        </w:rPr>
        <w:t xml:space="preserve"> w województwie świętokrzyskim nie odnotowano żadnego przypadku zgonu z powodu przedawkowania narkotyków. Niskie wskaźniki w tym zakresie odnotowuje się m.in. w woj</w:t>
      </w:r>
      <w:r>
        <w:rPr>
          <w:rFonts w:ascii="Times New Roman" w:hAnsi="Times New Roman" w:cs="Times New Roman"/>
          <w:sz w:val="24"/>
          <w:szCs w:val="24"/>
        </w:rPr>
        <w:t>ewództwie opolskim i lubelskim.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4F5D86" w:rsidRDefault="003D5C63" w:rsidP="003D5C6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4F5D86">
        <w:rPr>
          <w:rFonts w:ascii="Times New Roman" w:hAnsi="Times New Roman" w:cs="Times New Roman"/>
          <w:sz w:val="16"/>
          <w:szCs w:val="16"/>
        </w:rPr>
        <w:t xml:space="preserve">Tabela </w:t>
      </w:r>
      <w:r>
        <w:rPr>
          <w:rFonts w:ascii="Times New Roman" w:hAnsi="Times New Roman" w:cs="Times New Roman"/>
          <w:sz w:val="16"/>
          <w:szCs w:val="16"/>
        </w:rPr>
        <w:t xml:space="preserve">30. </w:t>
      </w:r>
      <w:r w:rsidRPr="004F5D86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Liczby zgonów z powodu przedawkowania narkotyków oraz wskaźnik zgonów na 100 000 mieszkańców (wg krajowej definicji: F11-12, F14-16, F19, X42, X62, Y12, X44, X64, Y14) w 2018 r. wg województw </w:t>
      </w:r>
      <w:r>
        <w:rPr>
          <w:rStyle w:val="Odwoanieprzypisudolnego"/>
          <w:rFonts w:ascii="Times New Roman" w:eastAsia="Times New Roman" w:hAnsi="Times New Roman" w:cs="Times New Roman"/>
          <w:sz w:val="16"/>
          <w:szCs w:val="16"/>
          <w:lang w:eastAsia="pl-PL"/>
        </w:rPr>
        <w:footnoteReference w:id="16"/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30. "/>
        <w:tblDescription w:val="Liczby zgonów z powodu przedawkowania narkotyków oraz wskaźnik zgonów na 100 000 mieszkańców (wg krajowej definicji: F11-12, F14-16, F19, X42, X62, Y12, X44, X64, Y14) w 2018 r. wg województw "/>
      </w:tblPr>
      <w:tblGrid>
        <w:gridCol w:w="3030"/>
        <w:gridCol w:w="3011"/>
        <w:gridCol w:w="3019"/>
      </w:tblGrid>
      <w:tr w:rsidR="003D5C63" w:rsidRPr="004F5D86" w:rsidTr="00E41D70">
        <w:trPr>
          <w:trHeight w:val="618"/>
        </w:trPr>
        <w:tc>
          <w:tcPr>
            <w:tcW w:w="3070" w:type="dxa"/>
            <w:shd w:val="clear" w:color="auto" w:fill="E2EFD9" w:themeFill="accent6" w:themeFillTint="33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województwa</w:t>
            </w:r>
          </w:p>
        </w:tc>
        <w:tc>
          <w:tcPr>
            <w:tcW w:w="3071" w:type="dxa"/>
            <w:shd w:val="clear" w:color="auto" w:fill="E2EFD9" w:themeFill="accent6" w:themeFillTint="33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liczby zgonów wg</w:t>
            </w: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krajowej definicji:</w:t>
            </w: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2018</w:t>
            </w: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71" w:type="dxa"/>
            <w:shd w:val="clear" w:color="auto" w:fill="E2EFD9" w:themeFill="accent6" w:themeFillTint="33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wskaźnik śmiertelności na </w:t>
            </w: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100 tys. </w:t>
            </w:r>
          </w:p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u w:val="single"/>
              </w:rPr>
              <w:t>2018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dolnośląskie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0,52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kujawsko-pomorskie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0,58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lubelskie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lubuskie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0,59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łódzkie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0,85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małopolskie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0,47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mazowieckie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0,35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opolskie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0,10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podkarpackie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0,38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podlaskie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pomorskie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0,82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śląskie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0,84</w:t>
            </w:r>
          </w:p>
        </w:tc>
      </w:tr>
      <w:tr w:rsidR="003D5C63" w:rsidRPr="004F5D86" w:rsidTr="00E41D70">
        <w:tc>
          <w:tcPr>
            <w:tcW w:w="3070" w:type="dxa"/>
            <w:shd w:val="clear" w:color="auto" w:fill="E2EFD9" w:themeFill="accent6" w:themeFillTint="33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świętokrzyskie</w:t>
            </w:r>
          </w:p>
        </w:tc>
        <w:tc>
          <w:tcPr>
            <w:tcW w:w="3071" w:type="dxa"/>
            <w:shd w:val="clear" w:color="auto" w:fill="E2EFD9" w:themeFill="accent6" w:themeFillTint="33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71" w:type="dxa"/>
            <w:shd w:val="clear" w:color="auto" w:fill="E2EFD9" w:themeFill="accent6" w:themeFillTint="33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warmińsko-mazurskie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1,12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wielkopolskie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0,20</w:t>
            </w:r>
          </w:p>
        </w:tc>
      </w:tr>
      <w:tr w:rsidR="003D5C63" w:rsidRPr="004F5D86" w:rsidTr="00E41D70">
        <w:tc>
          <w:tcPr>
            <w:tcW w:w="3070" w:type="dxa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sz w:val="16"/>
                <w:szCs w:val="16"/>
              </w:rPr>
              <w:t>zachodniopomorskie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71" w:type="dxa"/>
            <w:vAlign w:val="bottom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0,88</w:t>
            </w:r>
          </w:p>
        </w:tc>
      </w:tr>
      <w:tr w:rsidR="003D5C63" w:rsidRPr="004F5D86" w:rsidTr="00E41D70">
        <w:tc>
          <w:tcPr>
            <w:tcW w:w="3070" w:type="dxa"/>
            <w:shd w:val="clear" w:color="auto" w:fill="E2EFD9" w:themeFill="accent6" w:themeFillTint="33"/>
            <w:vAlign w:val="center"/>
          </w:tcPr>
          <w:p w:rsidR="003D5C63" w:rsidRPr="004F5D86" w:rsidRDefault="003D5C63" w:rsidP="00E41D7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Polska</w:t>
            </w:r>
          </w:p>
          <w:p w:rsidR="003D5C63" w:rsidRPr="004F5D86" w:rsidRDefault="003D5C63" w:rsidP="00E41D7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71" w:type="dxa"/>
            <w:shd w:val="clear" w:color="auto" w:fill="E2EFD9" w:themeFill="accent6" w:themeFillTint="33"/>
            <w:vAlign w:val="center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199</w:t>
            </w:r>
          </w:p>
        </w:tc>
        <w:tc>
          <w:tcPr>
            <w:tcW w:w="3071" w:type="dxa"/>
            <w:shd w:val="clear" w:color="auto" w:fill="E2EFD9" w:themeFill="accent6" w:themeFillTint="33"/>
            <w:vAlign w:val="center"/>
          </w:tcPr>
          <w:p w:rsidR="003D5C63" w:rsidRPr="004F5D86" w:rsidRDefault="003D5C63" w:rsidP="00E41D7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5D86">
              <w:rPr>
                <w:rFonts w:ascii="Times New Roman" w:hAnsi="Times New Roman" w:cs="Times New Roman"/>
                <w:b/>
                <w:sz w:val="16"/>
                <w:szCs w:val="16"/>
              </w:rPr>
              <w:t>0,52</w:t>
            </w:r>
          </w:p>
        </w:tc>
      </w:tr>
    </w:tbl>
    <w:p w:rsidR="003D5C63" w:rsidRDefault="003D5C63" w:rsidP="003D5C63">
      <w:pPr>
        <w:rPr>
          <w:rFonts w:ascii="Times New Roman" w:hAnsi="Times New Roman" w:cs="Times New Roman"/>
          <w:sz w:val="16"/>
          <w:szCs w:val="16"/>
        </w:rPr>
      </w:pP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Pr="00302B3F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3.7. </w:t>
      </w:r>
      <w:r w:rsidRPr="00302B3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Synteza działań podejmowanych przez poszczególne samorządy lokalne województwa świętokrzyskiego</w:t>
      </w:r>
      <w:r w:rsidRPr="00302B3F">
        <w:rPr>
          <w:rFonts w:ascii="Times New Roman" w:eastAsia="Times New Roman" w:hAnsi="Times New Roman" w:cs="Times New Roman"/>
          <w:b/>
          <w:color w:val="2D2D2D"/>
          <w:spacing w:val="-29"/>
          <w:sz w:val="24"/>
          <w:szCs w:val="24"/>
          <w:lang w:eastAsia="pl-PL" w:bidi="pl-PL"/>
        </w:rPr>
        <w:t xml:space="preserve"> </w:t>
      </w:r>
      <w:r w:rsidRPr="00302B3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 xml:space="preserve">w </w:t>
      </w:r>
      <w:r w:rsidRPr="00302B3F">
        <w:rPr>
          <w:rFonts w:ascii="Times New Roman" w:eastAsia="Times New Roman" w:hAnsi="Times New Roman" w:cs="Times New Roman"/>
          <w:b/>
          <w:color w:val="2D2D2D"/>
          <w:spacing w:val="-30"/>
          <w:sz w:val="24"/>
          <w:szCs w:val="24"/>
          <w:lang w:eastAsia="pl-PL" w:bidi="pl-PL"/>
        </w:rPr>
        <w:t xml:space="preserve"> </w:t>
      </w:r>
      <w:r w:rsidRPr="00302B3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2019</w:t>
      </w:r>
      <w:r w:rsidRPr="00302B3F">
        <w:rPr>
          <w:rFonts w:ascii="Times New Roman" w:eastAsia="Times New Roman" w:hAnsi="Times New Roman" w:cs="Times New Roman"/>
          <w:b/>
          <w:color w:val="2D2D2D"/>
          <w:spacing w:val="-28"/>
          <w:sz w:val="24"/>
          <w:szCs w:val="24"/>
          <w:lang w:eastAsia="pl-PL" w:bidi="pl-PL"/>
        </w:rPr>
        <w:t xml:space="preserve"> </w:t>
      </w:r>
      <w:r w:rsidRPr="00302B3F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roku</w:t>
      </w:r>
    </w:p>
    <w:p w:rsidR="003D5C63" w:rsidRPr="00612013" w:rsidRDefault="003D5C63" w:rsidP="003D5C63">
      <w:pPr>
        <w:pStyle w:val="Akapitzlist"/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Pr="0061201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             </w:t>
      </w:r>
      <w:r w:rsidRPr="00612013"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Dane prezentowane w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niniejszym</w:t>
      </w:r>
      <w:r w:rsidRPr="00612013"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 rozdziale zostały opracowane na podstawie kwestionariuszy sprawozdawczych z realizacji gminnych programów przeciwdziałania narkomanii. Ankieta corocznie jest opracowywana przez Krajowe Biuro ds. Przeciwdziałania Narkomanii i za pośrednictwem eksperta wojewódzkiego ds. informacji o narkotykach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br/>
      </w:r>
      <w:r w:rsidRPr="00612013"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i narkomanii rozsyłana do gmin poszczególnych województw. 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            W związku z powyższym informacje zawarte w niniejszym rozdziale zostały pogrupowane wg następujących kategorii: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- informacje ogólne nt. gminnych programów przeciwdziałania uzależnieniom,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- działania informacyjno–edukacyjne</w:t>
      </w:r>
      <w:r w:rsidRPr="00512E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E07">
        <w:rPr>
          <w:rFonts w:ascii="Times New Roman" w:hAnsi="Times New Roman" w:cs="Times New Roman"/>
          <w:sz w:val="24"/>
          <w:szCs w:val="24"/>
        </w:rPr>
        <w:t>prowadzone w lokalnych samorządach</w:t>
      </w:r>
      <w:r w:rsidRPr="00512E07"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,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- rozwój kadr uczestniczących w realizacji zadań z zakresu przeciwdziałania narkomanii,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- profilaktyka,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 xml:space="preserve">- redukcja szkód, rehabilitacja i reintegracja społeczna, </w:t>
      </w:r>
    </w:p>
    <w:p w:rsidR="003D5C63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  <w:t>- m</w:t>
      </w:r>
      <w:r w:rsidRPr="00952070">
        <w:rPr>
          <w:rFonts w:ascii="Times New Roman" w:hAnsi="Times New Roman" w:cs="Times New Roman"/>
          <w:sz w:val="24"/>
          <w:szCs w:val="24"/>
        </w:rPr>
        <w:t>onitorowanie sytuacji epidemiologicznej w zakresie używania środków odurzających, substancji psychotropowych i NSP oraz postaw społecznych i reakcji instytucjonalnych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D5C63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zadania własne gminy.</w:t>
      </w:r>
    </w:p>
    <w:p w:rsidR="003D5C63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512E07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 w:rsidRPr="00512E07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>3.7.1. Informacje ogólne nt. gminnych programów przeciwdziałania uzależnieniom</w:t>
      </w:r>
    </w:p>
    <w:p w:rsidR="003D5C63" w:rsidRDefault="003D5C63" w:rsidP="003D5C63">
      <w:pPr>
        <w:widowControl w:val="0"/>
        <w:tabs>
          <w:tab w:val="left" w:pos="1159"/>
          <w:tab w:val="left" w:pos="2072"/>
          <w:tab w:val="left" w:leader="dot" w:pos="984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4BDA">
        <w:rPr>
          <w:rFonts w:ascii="Times New Roman" w:hAnsi="Times New Roman" w:cs="Times New Roman"/>
          <w:sz w:val="24"/>
          <w:szCs w:val="24"/>
        </w:rPr>
        <w:t>W znakomitej większości gminy województwa świętokrzyskiego w 2019 r. posiadały wspólny program przeciwdziałania</w:t>
      </w:r>
      <w:r>
        <w:rPr>
          <w:rFonts w:ascii="Times New Roman" w:hAnsi="Times New Roman" w:cs="Times New Roman"/>
          <w:sz w:val="24"/>
          <w:szCs w:val="24"/>
        </w:rPr>
        <w:t xml:space="preserve"> uzależnieniom</w:t>
      </w:r>
      <w:r w:rsidRPr="00764BDA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EB4B538" wp14:editId="7599331B">
            <wp:extent cx="5076748" cy="3964838"/>
            <wp:effectExtent l="0" t="0" r="10160" b="17145"/>
            <wp:docPr id="2" name="Wykres 2" descr="Gminne programy przeciwdziałania uzależnianiom " title="Wykres 1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5C63" w:rsidRPr="00631809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 xml:space="preserve">Wykres 1. Gminne programy przeciwdziałania uzależnianiom 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Łącznie 72 gminy z terenu województwa świętokrzyskiego opracowały wspólny </w:t>
      </w:r>
      <w:r w:rsidRPr="00764BDA">
        <w:rPr>
          <w:rFonts w:ascii="Times New Roman" w:hAnsi="Times New Roman" w:cs="Times New Roman"/>
          <w:sz w:val="24"/>
          <w:szCs w:val="24"/>
        </w:rPr>
        <w:t>program przeciwdziałania</w:t>
      </w:r>
      <w:r>
        <w:rPr>
          <w:rFonts w:ascii="Times New Roman" w:hAnsi="Times New Roman" w:cs="Times New Roman"/>
          <w:sz w:val="24"/>
          <w:szCs w:val="24"/>
        </w:rPr>
        <w:t xml:space="preserve"> uzależnieniom (w pow. buskim – 3, jędrzejowskim </w:t>
      </w:r>
      <w:r>
        <w:rPr>
          <w:rFonts w:ascii="Times New Roman" w:hAnsi="Times New Roman" w:cs="Times New Roman"/>
          <w:sz w:val="24"/>
          <w:szCs w:val="24"/>
        </w:rPr>
        <w:br/>
        <w:t>– 6, kazimierskim – 5, kieleckim – 14, koneckim – 8, opatowskim – 2, ostrowieckim</w:t>
      </w:r>
      <w:r>
        <w:rPr>
          <w:rFonts w:ascii="Times New Roman" w:hAnsi="Times New Roman" w:cs="Times New Roman"/>
          <w:sz w:val="24"/>
          <w:szCs w:val="24"/>
        </w:rPr>
        <w:br/>
        <w:t xml:space="preserve"> - 5, pińczowskim - 5, sandomierskim - 6, skarżyskim – 4, starachowickim - 3, staszowskim</w:t>
      </w:r>
      <w:r>
        <w:rPr>
          <w:rFonts w:ascii="Times New Roman" w:hAnsi="Times New Roman" w:cs="Times New Roman"/>
          <w:sz w:val="24"/>
          <w:szCs w:val="24"/>
        </w:rPr>
        <w:br/>
        <w:t xml:space="preserve"> – 6, włoszczowskim – 5).</w:t>
      </w: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 gmin opracowało oddzielny  </w:t>
      </w:r>
      <w:r w:rsidRPr="00764BDA">
        <w:rPr>
          <w:rFonts w:ascii="Times New Roman" w:hAnsi="Times New Roman" w:cs="Times New Roman"/>
          <w:sz w:val="24"/>
          <w:szCs w:val="24"/>
        </w:rPr>
        <w:t>program przeciwdziałania</w:t>
      </w:r>
      <w:r>
        <w:rPr>
          <w:rFonts w:ascii="Times New Roman" w:hAnsi="Times New Roman" w:cs="Times New Roman"/>
          <w:sz w:val="24"/>
          <w:szCs w:val="24"/>
        </w:rPr>
        <w:t xml:space="preserve"> uzależnieniom (w pow. buskim – 5, jędrzejowskim – 2, kieleckim – 5, opatowskim – 6, ostrowieckim </w:t>
      </w:r>
      <w:r>
        <w:rPr>
          <w:rFonts w:ascii="Times New Roman" w:hAnsi="Times New Roman" w:cs="Times New Roman"/>
          <w:sz w:val="24"/>
          <w:szCs w:val="24"/>
        </w:rPr>
        <w:br/>
        <w:t>- 1, sandomierskim - 2, skarżyskim – 1, starachowickim - 2, staszowskim – 2).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 gminy nie opracowały programu przeciwdziałania uzależnieniom. Największy łączny uśredniony odsetek</w:t>
      </w:r>
      <w:r w:rsidRPr="00817CAA">
        <w:rPr>
          <w:rFonts w:ascii="Times New Roman" w:hAnsi="Times New Roman" w:cs="Times New Roman"/>
          <w:sz w:val="24"/>
          <w:szCs w:val="24"/>
        </w:rPr>
        <w:t xml:space="preserve"> wpływów z tzw. </w:t>
      </w:r>
      <w:r>
        <w:rPr>
          <w:rFonts w:ascii="Times New Roman" w:hAnsi="Times New Roman" w:cs="Times New Roman"/>
          <w:sz w:val="24"/>
          <w:szCs w:val="24"/>
        </w:rPr>
        <w:t>,,</w:t>
      </w:r>
      <w:r w:rsidRPr="00817CAA">
        <w:rPr>
          <w:rFonts w:ascii="Times New Roman" w:hAnsi="Times New Roman" w:cs="Times New Roman"/>
          <w:sz w:val="24"/>
          <w:szCs w:val="24"/>
        </w:rPr>
        <w:t>korkowego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817CAA">
        <w:rPr>
          <w:rFonts w:ascii="Times New Roman" w:hAnsi="Times New Roman" w:cs="Times New Roman"/>
          <w:sz w:val="24"/>
          <w:szCs w:val="24"/>
        </w:rPr>
        <w:t xml:space="preserve"> wydatkowany</w:t>
      </w:r>
      <w:r>
        <w:rPr>
          <w:rFonts w:ascii="Times New Roman" w:hAnsi="Times New Roman" w:cs="Times New Roman"/>
          <w:sz w:val="24"/>
          <w:szCs w:val="24"/>
        </w:rPr>
        <w:t xml:space="preserve"> (w poszczególnych gminach następnie zsumowany do ogółu powiatu) na </w:t>
      </w:r>
      <w:r w:rsidRPr="00817CAA">
        <w:rPr>
          <w:rFonts w:ascii="Times New Roman" w:hAnsi="Times New Roman" w:cs="Times New Roman"/>
          <w:sz w:val="24"/>
          <w:szCs w:val="24"/>
        </w:rPr>
        <w:t>realizację zadań z rozdz. 85153</w:t>
      </w:r>
      <w:r>
        <w:rPr>
          <w:rFonts w:ascii="Times New Roman" w:hAnsi="Times New Roman" w:cs="Times New Roman"/>
          <w:sz w:val="24"/>
          <w:szCs w:val="24"/>
        </w:rPr>
        <w:t xml:space="preserve"> (przeciwdziałania narkomanii) odnotowano w powiecie sandomierskim (18,60%), a następnie  w</w:t>
      </w:r>
      <w:r w:rsidRPr="003A6D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starachowickim (12,4%) i powiecie kieleckim (12,3%).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4E54DF" w:rsidRDefault="003D5C63" w:rsidP="003D5C6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3.7.2. </w:t>
      </w:r>
      <w:r w:rsidRPr="004E54DF">
        <w:rPr>
          <w:rFonts w:ascii="Times New Roman" w:hAnsi="Times New Roman" w:cs="Times New Roman"/>
          <w:b/>
          <w:sz w:val="24"/>
          <w:szCs w:val="24"/>
        </w:rPr>
        <w:t xml:space="preserve">Działania informacyjne i edukacyjne </w:t>
      </w:r>
      <w:r>
        <w:rPr>
          <w:rFonts w:ascii="Times New Roman" w:hAnsi="Times New Roman" w:cs="Times New Roman"/>
          <w:b/>
          <w:sz w:val="24"/>
          <w:szCs w:val="24"/>
        </w:rPr>
        <w:t xml:space="preserve">prowadzone w lokalnych samorządach </w:t>
      </w: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Największą aktywność w</w:t>
      </w:r>
      <w:r w:rsidRPr="00DB644A">
        <w:rPr>
          <w:rFonts w:ascii="Times New Roman" w:hAnsi="Times New Roman" w:cs="Times New Roman"/>
          <w:sz w:val="24"/>
          <w:szCs w:val="24"/>
        </w:rPr>
        <w:t xml:space="preserve"> ramach działań </w:t>
      </w:r>
      <w:r>
        <w:rPr>
          <w:rFonts w:ascii="Times New Roman" w:hAnsi="Times New Roman" w:cs="Times New Roman"/>
          <w:sz w:val="24"/>
          <w:szCs w:val="24"/>
        </w:rPr>
        <w:t>informacyjno–</w:t>
      </w:r>
      <w:r w:rsidRPr="00DB644A">
        <w:rPr>
          <w:rFonts w:ascii="Times New Roman" w:hAnsi="Times New Roman" w:cs="Times New Roman"/>
          <w:sz w:val="24"/>
          <w:szCs w:val="24"/>
        </w:rPr>
        <w:t>edukacyjnych</w:t>
      </w:r>
      <w:r>
        <w:rPr>
          <w:rFonts w:ascii="Times New Roman" w:hAnsi="Times New Roman" w:cs="Times New Roman"/>
          <w:sz w:val="24"/>
          <w:szCs w:val="24"/>
        </w:rPr>
        <w:t xml:space="preserve"> gminy województwa świętokrzyskiego wykazywały w obszarze działalności edukacyjnej adresowanej do dzieci i młodzieży. Tematyka działań dotyczyła </w:t>
      </w:r>
      <w:r w:rsidRPr="00DB644A">
        <w:rPr>
          <w:rFonts w:ascii="Times New Roman" w:hAnsi="Times New Roman" w:cs="Times New Roman"/>
          <w:sz w:val="24"/>
          <w:szCs w:val="24"/>
        </w:rPr>
        <w:t xml:space="preserve">zagrożeń wynikających </w:t>
      </w:r>
      <w:r>
        <w:rPr>
          <w:rFonts w:ascii="Times New Roman" w:hAnsi="Times New Roman" w:cs="Times New Roman"/>
          <w:sz w:val="24"/>
          <w:szCs w:val="24"/>
        </w:rPr>
        <w:br/>
      </w:r>
      <w:r w:rsidRPr="00DB644A">
        <w:rPr>
          <w:rFonts w:ascii="Times New Roman" w:hAnsi="Times New Roman" w:cs="Times New Roman"/>
          <w:sz w:val="24"/>
          <w:szCs w:val="24"/>
        </w:rPr>
        <w:t xml:space="preserve">z używania środków odurzających, substancji psychotropowych i NSP, a także </w:t>
      </w:r>
      <w:r>
        <w:rPr>
          <w:rFonts w:ascii="Times New Roman" w:hAnsi="Times New Roman" w:cs="Times New Roman"/>
          <w:sz w:val="24"/>
          <w:szCs w:val="24"/>
        </w:rPr>
        <w:br/>
      </w:r>
      <w:r w:rsidRPr="00DB644A">
        <w:rPr>
          <w:rFonts w:ascii="Times New Roman" w:hAnsi="Times New Roman" w:cs="Times New Roman"/>
          <w:sz w:val="24"/>
          <w:szCs w:val="24"/>
        </w:rPr>
        <w:t>z pozam</w:t>
      </w:r>
      <w:r>
        <w:rPr>
          <w:rFonts w:ascii="Times New Roman" w:hAnsi="Times New Roman" w:cs="Times New Roman"/>
          <w:sz w:val="24"/>
          <w:szCs w:val="24"/>
        </w:rPr>
        <w:t xml:space="preserve">edycznego stosowania produktów </w:t>
      </w:r>
      <w:r w:rsidRPr="00DB644A">
        <w:rPr>
          <w:rFonts w:ascii="Times New Roman" w:hAnsi="Times New Roman" w:cs="Times New Roman"/>
          <w:sz w:val="24"/>
          <w:szCs w:val="24"/>
        </w:rPr>
        <w:t>leczniczych, których używanie może prowadzić do uzależnienia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Pr="004750E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D5C63" w:rsidRPr="004750E3" w:rsidSect="00E62693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4A8620" wp14:editId="73084214">
            <wp:extent cx="5362041" cy="3738067"/>
            <wp:effectExtent l="0" t="0" r="10160" b="15240"/>
            <wp:docPr id="12" name="Wykres 12" descr="Działania informacyjne i edukacyjne prowadzone w lokalnych samorządach " title="Wykres 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5C63" w:rsidRPr="00631809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>Wykres</w:t>
      </w:r>
      <w:r>
        <w:rPr>
          <w:rFonts w:ascii="Times New Roman" w:hAnsi="Times New Roman" w:cs="Times New Roman"/>
          <w:sz w:val="20"/>
          <w:szCs w:val="20"/>
        </w:rPr>
        <w:t xml:space="preserve"> 2.</w:t>
      </w:r>
      <w:r w:rsidRPr="00631809">
        <w:rPr>
          <w:rFonts w:ascii="Times New Roman" w:hAnsi="Times New Roman" w:cs="Times New Roman"/>
          <w:sz w:val="20"/>
          <w:szCs w:val="20"/>
        </w:rPr>
        <w:t xml:space="preserve"> Działania informacyjne i edukacyjne prowadzone w lokalnych samorządach </w:t>
      </w:r>
    </w:p>
    <w:p w:rsidR="003D5C63" w:rsidRDefault="003D5C63" w:rsidP="003D5C63">
      <w:pPr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Najwięcej działań wykonano w powiecie kieleckim (18 gmin), a następnie</w:t>
      </w:r>
      <w:r w:rsidRPr="00D24F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powiecie buskim – 4 gminy, jędrzejowskim – 7 gmin, kazimierskim – 4 gminy, kieleckim – 14 gmin, koneckim – 5 gmin, opatowskim – 6 gmin, ostrowieckim – 4 gminy, pińczowskim – 4 gminy, sandomierskim – 5 gmin, skarżyskim – 7 gmin, starachowickim – 3 gminy, staszowskim</w:t>
      </w:r>
      <w:r>
        <w:rPr>
          <w:rFonts w:ascii="Times New Roman" w:hAnsi="Times New Roman" w:cs="Times New Roman"/>
          <w:sz w:val="24"/>
          <w:szCs w:val="24"/>
        </w:rPr>
        <w:br/>
        <w:t xml:space="preserve"> – 5 gmin, włoszczowskim – 5 gmin.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Najrzadziej realizowanym zadaniem było prowadzenie kampanii społecznych, adresowanych</w:t>
      </w:r>
      <w:r w:rsidRPr="00750A30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>innych grup docelowych na temat</w:t>
      </w:r>
      <w:r w:rsidRPr="00750A30">
        <w:rPr>
          <w:rFonts w:ascii="Times New Roman" w:hAnsi="Times New Roman" w:cs="Times New Roman"/>
          <w:sz w:val="24"/>
          <w:szCs w:val="24"/>
        </w:rPr>
        <w:t xml:space="preserve"> zagrożeń wynikających z używania środków odurzających, substancji psychotropowych i NSP, a także z pozamedycznego stosowania produktów leczniczych, których używanie może prowadzić do uzależnienia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shd w:val="clear" w:color="auto" w:fill="FFFFFF" w:themeFill="background1"/>
        <w:tabs>
          <w:tab w:val="left" w:pos="252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3.7.3. </w:t>
      </w:r>
      <w:r w:rsidRPr="004E54DF">
        <w:rPr>
          <w:rFonts w:ascii="Times New Roman" w:hAnsi="Times New Roman" w:cs="Times New Roman"/>
          <w:b/>
          <w:sz w:val="24"/>
          <w:szCs w:val="24"/>
        </w:rPr>
        <w:t>Rozwój kadr uczestniczących w realizacji zadań z zakresu przeciwdziałania narkomanii</w:t>
      </w:r>
    </w:p>
    <w:p w:rsidR="003D5C63" w:rsidRPr="004E54DF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</w:t>
      </w:r>
      <w:r w:rsidRPr="004E54DF">
        <w:rPr>
          <w:rFonts w:ascii="Times New Roman" w:hAnsi="Times New Roman" w:cs="Times New Roman"/>
          <w:sz w:val="24"/>
          <w:szCs w:val="24"/>
        </w:rPr>
        <w:t>Najwięcej gmin z ter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E54DF">
        <w:rPr>
          <w:rFonts w:ascii="Times New Roman" w:hAnsi="Times New Roman" w:cs="Times New Roman"/>
          <w:sz w:val="24"/>
          <w:szCs w:val="24"/>
        </w:rPr>
        <w:t>nu województw</w:t>
      </w:r>
      <w:r>
        <w:rPr>
          <w:rFonts w:ascii="Times New Roman" w:hAnsi="Times New Roman" w:cs="Times New Roman"/>
          <w:sz w:val="24"/>
          <w:szCs w:val="24"/>
        </w:rPr>
        <w:t>a świętokrzyskiego realizowało s</w:t>
      </w:r>
      <w:r w:rsidRPr="004E54DF">
        <w:rPr>
          <w:rFonts w:ascii="Times New Roman" w:hAnsi="Times New Roman" w:cs="Times New Roman"/>
          <w:sz w:val="24"/>
          <w:szCs w:val="24"/>
        </w:rPr>
        <w:t>zkolenia dla  osób pracujących z dziećmi i młodzieżą</w:t>
      </w:r>
      <w:r>
        <w:rPr>
          <w:rFonts w:ascii="Times New Roman" w:hAnsi="Times New Roman" w:cs="Times New Roman"/>
          <w:sz w:val="24"/>
          <w:szCs w:val="24"/>
        </w:rPr>
        <w:t xml:space="preserve"> (łącznie 11 gmin).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Szkolenia dotyczyły</w:t>
      </w:r>
      <w:r w:rsidRPr="004E54DF">
        <w:rPr>
          <w:rFonts w:ascii="Times New Roman" w:hAnsi="Times New Roman" w:cs="Times New Roman"/>
          <w:sz w:val="24"/>
          <w:szCs w:val="24"/>
        </w:rPr>
        <w:t xml:space="preserve"> wczesnego rozpoznawania zagrożenia </w:t>
      </w:r>
      <w:r>
        <w:rPr>
          <w:rFonts w:ascii="Times New Roman" w:hAnsi="Times New Roman" w:cs="Times New Roman"/>
          <w:sz w:val="24"/>
          <w:szCs w:val="24"/>
        </w:rPr>
        <w:t xml:space="preserve">wynikającego z </w:t>
      </w:r>
      <w:r w:rsidRPr="004E54DF">
        <w:rPr>
          <w:rFonts w:ascii="Times New Roman" w:hAnsi="Times New Roman" w:cs="Times New Roman"/>
          <w:sz w:val="24"/>
          <w:szCs w:val="24"/>
        </w:rPr>
        <w:t>używania środków odurzających, substancji psychotropowych, środków zastępczych, NSP oraz interwencji profilaktycznej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Aktywność w tym zakresie wykazywały gminy z terenu powiatu: kazimierskiego </w:t>
      </w:r>
      <w:r>
        <w:rPr>
          <w:rFonts w:ascii="Times New Roman" w:hAnsi="Times New Roman" w:cs="Times New Roman"/>
          <w:sz w:val="24"/>
          <w:szCs w:val="24"/>
        </w:rPr>
        <w:br/>
        <w:t xml:space="preserve">(2 gminy), kieleckiego (1 gmina), koneckiego (2 gminy), ostrowieckiego (1 gmina), opatowskiego (2 gminy), starachowickiego (1 gmina), staszowskiego (1 gmina) </w:t>
      </w:r>
      <w:r>
        <w:rPr>
          <w:rFonts w:ascii="Times New Roman" w:hAnsi="Times New Roman" w:cs="Times New Roman"/>
          <w:sz w:val="24"/>
          <w:szCs w:val="24"/>
        </w:rPr>
        <w:br/>
        <w:t>i włoszczowskiego (1 gmina).</w:t>
      </w:r>
    </w:p>
    <w:p w:rsidR="003D5C63" w:rsidRDefault="003D5C63" w:rsidP="003D5C63">
      <w:pPr>
        <w:tabs>
          <w:tab w:val="left" w:pos="2529"/>
        </w:tabs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DBEBE9" wp14:editId="75F5F9D2">
            <wp:extent cx="5574182" cy="3299155"/>
            <wp:effectExtent l="0" t="0" r="26670" b="15875"/>
            <wp:docPr id="13" name="Wykres 13" descr="Rozwój kadr uczestniczących w realizacji zadań z zakresu przeciwdziałania narkomanii" title="Wykres 3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5C63" w:rsidRPr="00631809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631809">
        <w:rPr>
          <w:rFonts w:ascii="Times New Roman" w:hAnsi="Times New Roman" w:cs="Times New Roman"/>
          <w:sz w:val="20"/>
          <w:szCs w:val="20"/>
        </w:rPr>
        <w:t>Wykres</w:t>
      </w:r>
      <w:r>
        <w:rPr>
          <w:rFonts w:ascii="Times New Roman" w:hAnsi="Times New Roman" w:cs="Times New Roman"/>
          <w:sz w:val="20"/>
          <w:szCs w:val="20"/>
        </w:rPr>
        <w:t xml:space="preserve"> 3.</w:t>
      </w:r>
      <w:r w:rsidRPr="00631809">
        <w:rPr>
          <w:rFonts w:ascii="Times New Roman" w:hAnsi="Times New Roman" w:cs="Times New Roman"/>
          <w:sz w:val="20"/>
          <w:szCs w:val="20"/>
        </w:rPr>
        <w:t xml:space="preserve"> Rozwój kadr uczestniczących w realizacji zadań z zakresu przeciwdziałania narkomanii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   Należy zauważyć, iż w ankietach sprawozdawczych samorządy gminne nie poinformowały jakie inne formy </w:t>
      </w:r>
      <w:r w:rsidRPr="004E54DF">
        <w:rPr>
          <w:rFonts w:ascii="Times New Roman" w:hAnsi="Times New Roman" w:cs="Times New Roman"/>
          <w:sz w:val="24"/>
          <w:szCs w:val="24"/>
        </w:rPr>
        <w:t xml:space="preserve">doskonalenia kompetencji osób pracujących z dziećmi </w:t>
      </w:r>
      <w:r>
        <w:rPr>
          <w:rFonts w:ascii="Times New Roman" w:hAnsi="Times New Roman" w:cs="Times New Roman"/>
          <w:sz w:val="24"/>
          <w:szCs w:val="24"/>
        </w:rPr>
        <w:br/>
      </w:r>
      <w:r w:rsidRPr="004E54DF">
        <w:rPr>
          <w:rFonts w:ascii="Times New Roman" w:hAnsi="Times New Roman" w:cs="Times New Roman"/>
          <w:sz w:val="24"/>
          <w:szCs w:val="24"/>
        </w:rPr>
        <w:t>i młodzieżą dotyczące wczesnego rozpoznawania zagrożenia używania środków odurzających, substancji psychotropowych, środków zastępczych, NSP oraz interwencji profilaktycznej</w:t>
      </w:r>
      <w:r>
        <w:rPr>
          <w:rFonts w:ascii="Times New Roman" w:hAnsi="Times New Roman" w:cs="Times New Roman"/>
          <w:sz w:val="24"/>
          <w:szCs w:val="24"/>
        </w:rPr>
        <w:t xml:space="preserve"> prowadziły lub w jakich uczestniczyły.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  Najmniejszym zainteresowaniem cieszyły się szkolenia </w:t>
      </w:r>
      <w:r w:rsidRPr="004E54DF">
        <w:rPr>
          <w:rFonts w:ascii="Times New Roman" w:hAnsi="Times New Roman" w:cs="Times New Roman"/>
          <w:sz w:val="24"/>
          <w:szCs w:val="24"/>
        </w:rPr>
        <w:t>dotyczące strategii rozwiązywania problemów wynikających z używania środków odurzających, substancji psychotropowych i NSP, kierowane w szczególności do przedstawicieli organizacji pozarządowych i JST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Żaden samorząd nie podjął się szkolenia</w:t>
      </w:r>
      <w:r w:rsidRPr="00750A30">
        <w:rPr>
          <w:rFonts w:ascii="Times New Roman" w:hAnsi="Times New Roman" w:cs="Times New Roman"/>
          <w:sz w:val="24"/>
          <w:szCs w:val="24"/>
        </w:rPr>
        <w:t xml:space="preserve"> grup zawodowych, w szczególności takich jak: lekarze psychiatrzy, lekarze podstawowej opieki zdrowotnej, pielęgniarki i położne </w:t>
      </w:r>
      <w:r w:rsidRPr="00750A30">
        <w:rPr>
          <w:rFonts w:ascii="Times New Roman" w:hAnsi="Times New Roman" w:cs="Times New Roman"/>
          <w:sz w:val="24"/>
          <w:szCs w:val="24"/>
        </w:rPr>
        <w:lastRenderedPageBreak/>
        <w:t>podstawowej opieki zdrowotnej w zakresie tematyki uzależnień od środków odurzających, substancji psychotropowych i NSP oraz skutecznych interwencji i programów profilaktycznych i leczniczych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512E07" w:rsidRDefault="003D5C63" w:rsidP="003D5C63">
      <w:pPr>
        <w:shd w:val="clear" w:color="auto" w:fill="FFFFFF" w:themeFill="background1"/>
        <w:tabs>
          <w:tab w:val="left" w:pos="252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E07">
        <w:rPr>
          <w:rFonts w:ascii="Times New Roman" w:hAnsi="Times New Roman" w:cs="Times New Roman"/>
          <w:b/>
          <w:sz w:val="24"/>
          <w:szCs w:val="24"/>
        </w:rPr>
        <w:t>3.7.4. Profilaktyka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</w:t>
      </w:r>
      <w:r w:rsidRPr="00A54E12">
        <w:rPr>
          <w:rFonts w:ascii="Times New Roman" w:hAnsi="Times New Roman" w:cs="Times New Roman"/>
          <w:sz w:val="24"/>
          <w:szCs w:val="24"/>
        </w:rPr>
        <w:t>Największą aktywność jednostki samorządu terytorialnego wykazywały w zakresie realizacji programów profilaktyki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5C63" w:rsidRDefault="003D5C63" w:rsidP="003D5C63">
      <w:pPr>
        <w:tabs>
          <w:tab w:val="left" w:pos="2529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54E12">
        <w:rPr>
          <w:rFonts w:ascii="Times New Roman" w:hAnsi="Times New Roman" w:cs="Times New Roman"/>
          <w:sz w:val="24"/>
          <w:szCs w:val="24"/>
        </w:rPr>
        <w:t xml:space="preserve"> uniwersalnej dla dzieci i młodzieży w wieku szkolnym</w:t>
      </w:r>
      <w:r>
        <w:rPr>
          <w:rFonts w:ascii="Times New Roman" w:hAnsi="Times New Roman" w:cs="Times New Roman"/>
          <w:sz w:val="24"/>
          <w:szCs w:val="24"/>
        </w:rPr>
        <w:t xml:space="preserve"> (pow. buski – 4 gminy, jędrzejowski – 6 gmin, kazimierski – 3 gminy, kielecki – 18 gmin, konecki – 5 gmin, opatowski – 7 gmin, ostrowiecki – 4 gminy, pińczowski – 4 gminy, sandomierski – 6 gmin, skarżyski – 5 gmin, starachowicki – 3 gminy, staszowski – 5 gmin, włoszczowski – 4 gminy), </w:t>
      </w:r>
    </w:p>
    <w:p w:rsidR="003D5C63" w:rsidRDefault="003D5C63" w:rsidP="003D5C63">
      <w:pPr>
        <w:tabs>
          <w:tab w:val="left" w:pos="2529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54E12">
        <w:rPr>
          <w:rFonts w:ascii="Times New Roman" w:hAnsi="Times New Roman" w:cs="Times New Roman"/>
          <w:sz w:val="24"/>
          <w:szCs w:val="24"/>
        </w:rPr>
        <w:t>uniwersalnej rozwijające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A54E12">
        <w:rPr>
          <w:rFonts w:ascii="Times New Roman" w:hAnsi="Times New Roman" w:cs="Times New Roman"/>
          <w:sz w:val="24"/>
          <w:szCs w:val="24"/>
        </w:rPr>
        <w:t xml:space="preserve"> kompetencje wychowawcze rodziców lub osób pracujących </w:t>
      </w:r>
      <w:r>
        <w:rPr>
          <w:rFonts w:ascii="Times New Roman" w:hAnsi="Times New Roman" w:cs="Times New Roman"/>
          <w:sz w:val="24"/>
          <w:szCs w:val="24"/>
        </w:rPr>
        <w:br/>
      </w:r>
      <w:r w:rsidRPr="00A54E12">
        <w:rPr>
          <w:rFonts w:ascii="Times New Roman" w:hAnsi="Times New Roman" w:cs="Times New Roman"/>
          <w:sz w:val="24"/>
          <w:szCs w:val="24"/>
        </w:rPr>
        <w:t>z dziećmi i młodzieżą</w:t>
      </w:r>
      <w:r>
        <w:rPr>
          <w:rFonts w:ascii="Times New Roman" w:hAnsi="Times New Roman" w:cs="Times New Roman"/>
          <w:sz w:val="24"/>
          <w:szCs w:val="24"/>
        </w:rPr>
        <w:t xml:space="preserve"> (pow. jędrzejowski – 1 gmina, kazimierski – 1 gmina, kielecki </w:t>
      </w:r>
      <w:r>
        <w:rPr>
          <w:rFonts w:ascii="Times New Roman" w:hAnsi="Times New Roman" w:cs="Times New Roman"/>
          <w:sz w:val="24"/>
          <w:szCs w:val="24"/>
        </w:rPr>
        <w:br/>
        <w:t>– 1 gmina, sandomierski – 1 gmina, skarżyski – 1 gmina)</w:t>
      </w:r>
      <w:r w:rsidRPr="00A54E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</w:t>
      </w:r>
      <w:r w:rsidRPr="00A54E12">
        <w:rPr>
          <w:rFonts w:ascii="Times New Roman" w:hAnsi="Times New Roman" w:cs="Times New Roman"/>
          <w:sz w:val="24"/>
          <w:szCs w:val="24"/>
        </w:rPr>
        <w:t>Z ankiet sprawozdawc</w:t>
      </w:r>
      <w:r>
        <w:rPr>
          <w:rFonts w:ascii="Times New Roman" w:hAnsi="Times New Roman" w:cs="Times New Roman"/>
          <w:sz w:val="24"/>
          <w:szCs w:val="24"/>
        </w:rPr>
        <w:t>zych wynika, iż 7 samorządów lokalnych wdrażało</w:t>
      </w:r>
      <w:r w:rsidRPr="00A54E12">
        <w:rPr>
          <w:rFonts w:ascii="Times New Roman" w:hAnsi="Times New Roman" w:cs="Times New Roman"/>
          <w:sz w:val="24"/>
          <w:szCs w:val="24"/>
        </w:rPr>
        <w:t xml:space="preserve"> programy a</w:t>
      </w:r>
      <w:r>
        <w:rPr>
          <w:rFonts w:ascii="Times New Roman" w:hAnsi="Times New Roman" w:cs="Times New Roman"/>
          <w:sz w:val="24"/>
          <w:szCs w:val="24"/>
        </w:rPr>
        <w:t>dresowane do rodziców obejmującą</w:t>
      </w:r>
      <w:r w:rsidRPr="00A54E12">
        <w:rPr>
          <w:rFonts w:ascii="Times New Roman" w:hAnsi="Times New Roman" w:cs="Times New Roman"/>
          <w:sz w:val="24"/>
          <w:szCs w:val="24"/>
        </w:rPr>
        <w:t xml:space="preserve"> pomoc prawną</w:t>
      </w:r>
      <w:r>
        <w:rPr>
          <w:rFonts w:ascii="Times New Roman" w:hAnsi="Times New Roman" w:cs="Times New Roman"/>
          <w:sz w:val="24"/>
          <w:szCs w:val="24"/>
        </w:rPr>
        <w:t xml:space="preserve"> (pow. jędrzejowski – 1 gmina, kazimierski – 1 gmina, kielecki – 1 gmina, pińczowski – 1 gmina, sandomierski – 2 gminy, starachowicki – 1 gmina)</w:t>
      </w:r>
      <w:r w:rsidRPr="00A54E12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7DE59F" wp14:editId="10DEFA2D">
            <wp:extent cx="5588812" cy="2743200"/>
            <wp:effectExtent l="0" t="0" r="12065" b="19050"/>
            <wp:docPr id="14" name="Wykres 14" descr="Działania profilaktyczne " title="Wykres 4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5C63" w:rsidRPr="00631809" w:rsidRDefault="003D5C63" w:rsidP="003D5C63">
      <w:pPr>
        <w:tabs>
          <w:tab w:val="left" w:pos="2529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 xml:space="preserve">Wykres </w:t>
      </w:r>
      <w:r>
        <w:rPr>
          <w:rFonts w:ascii="Times New Roman" w:hAnsi="Times New Roman" w:cs="Times New Roman"/>
          <w:sz w:val="20"/>
          <w:szCs w:val="20"/>
        </w:rPr>
        <w:t xml:space="preserve">4. Działania profilaktyczne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            Najrzadziej realizowanym zdaniem było wdrażanie programów</w:t>
      </w:r>
      <w:r w:rsidRPr="00750A30">
        <w:rPr>
          <w:rFonts w:ascii="Times New Roman" w:hAnsi="Times New Roman" w:cs="Times New Roman"/>
          <w:sz w:val="24"/>
          <w:szCs w:val="24"/>
        </w:rPr>
        <w:t xml:space="preserve"> pro</w:t>
      </w:r>
      <w:r>
        <w:rPr>
          <w:rFonts w:ascii="Times New Roman" w:hAnsi="Times New Roman" w:cs="Times New Roman"/>
          <w:sz w:val="24"/>
          <w:szCs w:val="24"/>
        </w:rPr>
        <w:t>filaktyki wskazującej adresowanych</w:t>
      </w:r>
      <w:r w:rsidRPr="00750A30">
        <w:rPr>
          <w:rFonts w:ascii="Times New Roman" w:hAnsi="Times New Roman" w:cs="Times New Roman"/>
          <w:sz w:val="24"/>
          <w:szCs w:val="24"/>
        </w:rPr>
        <w:t xml:space="preserve"> do jednostek lub grup wysoce narażonych na czynniki ryzyka, </w:t>
      </w:r>
      <w:r>
        <w:rPr>
          <w:rFonts w:ascii="Times New Roman" w:hAnsi="Times New Roman" w:cs="Times New Roman"/>
          <w:sz w:val="24"/>
          <w:szCs w:val="24"/>
        </w:rPr>
        <w:br/>
      </w:r>
      <w:r w:rsidRPr="00750A30">
        <w:rPr>
          <w:rFonts w:ascii="Times New Roman" w:hAnsi="Times New Roman" w:cs="Times New Roman"/>
          <w:sz w:val="24"/>
          <w:szCs w:val="24"/>
        </w:rPr>
        <w:t xml:space="preserve">w szczególności do osób używających środków odurzających, substancji psychotropowych </w:t>
      </w:r>
      <w:r>
        <w:rPr>
          <w:rFonts w:ascii="Times New Roman" w:hAnsi="Times New Roman" w:cs="Times New Roman"/>
          <w:sz w:val="24"/>
          <w:szCs w:val="24"/>
        </w:rPr>
        <w:br/>
      </w:r>
      <w:r w:rsidRPr="00750A30">
        <w:rPr>
          <w:rFonts w:ascii="Times New Roman" w:hAnsi="Times New Roman" w:cs="Times New Roman"/>
          <w:sz w:val="24"/>
          <w:szCs w:val="24"/>
        </w:rPr>
        <w:t>i NSP w sposób szkodliwy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   Łącznie w realizację programów profilaktyki uniwersalnej na terenie województwa świętokrzyskiego zaangażowanych było około 280 szkół. W działaniach uczestniczyło około 3700 osób. Z kolei programami profilaktyki wskazującej objęto około 80 osób.  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</w:t>
      </w:r>
      <w:r w:rsidRPr="00A43420">
        <w:rPr>
          <w:rFonts w:ascii="Times New Roman" w:hAnsi="Times New Roman" w:cs="Times New Roman"/>
          <w:sz w:val="24"/>
          <w:szCs w:val="24"/>
        </w:rPr>
        <w:t xml:space="preserve">Najchętniej realizowanymi programami profilaktycznymi były: Archipelag Skarbów, Przyjaciele Zippiego, Spójrz Inaczej dla klas 1-3, Spójrz Inaczej dla klas 4-6, Debata, </w:t>
      </w:r>
      <w:r w:rsidRPr="00963D2D">
        <w:rPr>
          <w:rFonts w:ascii="Times New Roman" w:hAnsi="Times New Roman" w:cs="Times New Roman"/>
          <w:sz w:val="24"/>
          <w:szCs w:val="24"/>
        </w:rPr>
        <w:t>Unplugged</w:t>
      </w:r>
      <w:r w:rsidRPr="00A43420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25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305C19" wp14:editId="3B4A1D6C">
            <wp:extent cx="5654649" cy="2516429"/>
            <wp:effectExtent l="0" t="0" r="22860" b="17780"/>
            <wp:docPr id="15" name="Wykres 15" descr="Realizacja programów rekomendowanych " title="Wykres 5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 xml:space="preserve">Wykres </w:t>
      </w:r>
      <w:r>
        <w:rPr>
          <w:rFonts w:ascii="Times New Roman" w:hAnsi="Times New Roman" w:cs="Times New Roman"/>
          <w:sz w:val="20"/>
          <w:szCs w:val="20"/>
        </w:rPr>
        <w:t xml:space="preserve">5. </w:t>
      </w:r>
      <w:r w:rsidRPr="00631809">
        <w:rPr>
          <w:rFonts w:ascii="Times New Roman" w:hAnsi="Times New Roman" w:cs="Times New Roman"/>
          <w:sz w:val="20"/>
          <w:szCs w:val="20"/>
        </w:rPr>
        <w:t xml:space="preserve">Realizacja programów rekomendowanych </w:t>
      </w:r>
    </w:p>
    <w:p w:rsidR="003D5C63" w:rsidRDefault="003D5C63" w:rsidP="003D5C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Realizacja programów rekomendowanych wyglądała następująco: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Archipelag Skarbów - pow. buski – 4 gminy, kazimierski – 1 gmina, kielecki – 3 gminy,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opatowski – 1 gmina, ostrowiecki – 1 gmina, staszowski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Program Domowych Detektywów – pow. kazimierski – 1 gmina, staszowski – 1gmina - Przyjaciele Zippiego – pow. buski – 2 gminy, jędrzejowski – 1 gmina, konecki – 1 gmina, skarżyski – 2 gminy,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Szkoła dla Rodziców i Wychowawców – pow. sandomierski – 1 gmina, staszowski </w:t>
      </w:r>
      <w:r>
        <w:rPr>
          <w:rFonts w:ascii="Times New Roman" w:hAnsi="Times New Roman" w:cs="Times New Roman"/>
          <w:sz w:val="24"/>
          <w:szCs w:val="24"/>
        </w:rPr>
        <w:br/>
        <w:t xml:space="preserve">– 1 gmina, 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Spójrz Inaczej dla klas 1-3 – pow. buski – 2 gminy, jędrzejowski – 1 gmina, kielecki </w:t>
      </w:r>
      <w:r>
        <w:rPr>
          <w:rFonts w:ascii="Times New Roman" w:hAnsi="Times New Roman" w:cs="Times New Roman"/>
          <w:sz w:val="24"/>
          <w:szCs w:val="24"/>
        </w:rPr>
        <w:br/>
        <w:t xml:space="preserve">– 2 gminy, opatowski – 1 gmina, skarżyski – 2 gminy, starachowicki – 1 gmina, włoszczowski – 1 gmina, 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» Spójrz Inaczej dla klas 4-6 - pow. buski – 2 gminy, jędrzejowski – 1 gmina, kazimierski </w:t>
      </w:r>
      <w:r>
        <w:rPr>
          <w:rFonts w:ascii="Times New Roman" w:hAnsi="Times New Roman" w:cs="Times New Roman"/>
          <w:sz w:val="24"/>
          <w:szCs w:val="24"/>
        </w:rPr>
        <w:br/>
        <w:t xml:space="preserve">– 1 gmin, opatowski – 1 gmina, ostrowiecki – 1 gmina, skarżyski – 2 gminy, starachowicki </w:t>
      </w:r>
      <w:r>
        <w:rPr>
          <w:rFonts w:ascii="Times New Roman" w:hAnsi="Times New Roman" w:cs="Times New Roman"/>
          <w:sz w:val="24"/>
          <w:szCs w:val="24"/>
        </w:rPr>
        <w:br/>
        <w:t>– 1 gmina, włoszczowski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Program Profilaktyczny Debata – pow. jędrzejowski – 2 gminy, kielecki – 3 gminy, ostrowiecki – 2 gminy, pińczowski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Program Unplugged – pow. jędrzejowski – 1 gmina, kielecki – 3 gminy, ostrowiecki </w:t>
      </w:r>
      <w:r>
        <w:rPr>
          <w:rFonts w:ascii="Times New Roman" w:hAnsi="Times New Roman" w:cs="Times New Roman"/>
          <w:sz w:val="24"/>
          <w:szCs w:val="24"/>
        </w:rPr>
        <w:br/>
        <w:t xml:space="preserve">1 gmina, staszowski – 1 gmina, włoszczowski 1 – gmina, 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Fred goes net – pow. jędrzejowski – 1 gmina, kielecki – 1 gmina, ostrowiecki 1 gmina, starachowicki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Program Przeciwdziałania Młodzieżowej Patologii Społecznej – pow. jędrzejowski 1 gmina, ostrowiecki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Szkolna Interwencja Profilaktyczna – pow. ostrowiecki -1 gmina, skarżyski – 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Środowiskowa Profilaktyka Uzależnień – pow. ostrowiecki 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Program wspomagania rozwoju psychospołecznego dzieci nieśmiałych -  pow. ostrowiecki </w:t>
      </w:r>
      <w:r>
        <w:rPr>
          <w:rFonts w:ascii="Times New Roman" w:hAnsi="Times New Roman" w:cs="Times New Roman"/>
          <w:sz w:val="24"/>
          <w:szCs w:val="24"/>
        </w:rPr>
        <w:br/>
        <w:t>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Program wspomagania rozwoju psychospołecznego dzieci nielubianych przez rówieśników z powodu zachowań antyspołecznych -  pow. ostrowiecki 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Program Nauki Zachowania - pow. ostrowiecki 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 Profilaktyczny Bank Dobrych Praktyk - pow. ostrowiecki 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E5F74">
        <w:rPr>
          <w:rFonts w:ascii="Times New Roman" w:hAnsi="Times New Roman" w:cs="Times New Roman"/>
          <w:sz w:val="24"/>
          <w:szCs w:val="24"/>
        </w:rPr>
        <w:t>Apteczka Pierwszej Pomocy Emocjonalne</w:t>
      </w:r>
      <w:r>
        <w:rPr>
          <w:rFonts w:ascii="Times New Roman" w:hAnsi="Times New Roman" w:cs="Times New Roman"/>
          <w:sz w:val="24"/>
          <w:szCs w:val="24"/>
        </w:rPr>
        <w:t xml:space="preserve"> - pow. ostrowiecki -1 gmina,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6E5F74">
        <w:rPr>
          <w:rFonts w:ascii="Times New Roman" w:hAnsi="Times New Roman" w:cs="Times New Roman"/>
          <w:sz w:val="24"/>
          <w:szCs w:val="24"/>
        </w:rPr>
        <w:t>ARS, czyli jak dbać o miłość?</w:t>
      </w:r>
      <w:r>
        <w:rPr>
          <w:rFonts w:ascii="Times New Roman" w:hAnsi="Times New Roman" w:cs="Times New Roman"/>
          <w:sz w:val="24"/>
          <w:szCs w:val="24"/>
        </w:rPr>
        <w:t xml:space="preserve"> – pow. jędrzejowski – 1 gmina, kielecki- 1 gmina, konecki </w:t>
      </w:r>
      <w:r>
        <w:rPr>
          <w:rFonts w:ascii="Times New Roman" w:hAnsi="Times New Roman" w:cs="Times New Roman"/>
          <w:sz w:val="24"/>
          <w:szCs w:val="24"/>
        </w:rPr>
        <w:br/>
        <w:t xml:space="preserve">– 1 gmina, ostrowiecki – 1 gmina.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      Z analizy danych zawartych w kwestionariuszu sprawozdawczym wynika, iż system rekomendacji programów profilaktycznych i promocji zdrowia psychicznego znany jest </w:t>
      </w:r>
      <w:r>
        <w:rPr>
          <w:rFonts w:ascii="Times New Roman" w:hAnsi="Times New Roman" w:cs="Times New Roman"/>
          <w:sz w:val="24"/>
          <w:szCs w:val="24"/>
        </w:rPr>
        <w:br/>
        <w:t xml:space="preserve">w: 6 gminach pow. buskiego, 3 gminach pow. jędrzejowskiego, 2 gminach pow. kazimierskiego, 9 gminach pow. kieleckiego, 5 gminach pow. koneckiego, 5 – gminach pow. opatowskiego, 5 gminach pow. ostrowieckiego, 4 gminach pow. pińczowskiego, 5 gminach pow. sandomierskiego, 1 gminie pow. skarżyskiego, 1 gminie pow. starachowickiego, </w:t>
      </w:r>
      <w:r>
        <w:rPr>
          <w:rFonts w:ascii="Times New Roman" w:hAnsi="Times New Roman" w:cs="Times New Roman"/>
          <w:sz w:val="24"/>
          <w:szCs w:val="24"/>
        </w:rPr>
        <w:br/>
        <w:t xml:space="preserve">7 gminach pow. staszowskiego, 5 gminach pow. włoszczowskiego. </w:t>
      </w:r>
    </w:p>
    <w:p w:rsidR="003D5C63" w:rsidRDefault="003D5C63" w:rsidP="003D5C63">
      <w:pPr>
        <w:tabs>
          <w:tab w:val="left" w:pos="1891"/>
        </w:tabs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Największym ź</w:t>
      </w:r>
      <w:r w:rsidRPr="00194456">
        <w:rPr>
          <w:rFonts w:ascii="Times New Roman" w:hAnsi="Times New Roman" w:cs="Times New Roman"/>
          <w:sz w:val="24"/>
          <w:szCs w:val="24"/>
        </w:rPr>
        <w:t>ródłem wiedzy o programach rekomendowanych były: strona internetowa, publikacje, szkolenia oraz akty prawne.</w:t>
      </w:r>
      <w:r w:rsidRPr="00360226">
        <w:t xml:space="preserve"> </w:t>
      </w:r>
      <w:r w:rsidRPr="00360226">
        <w:rPr>
          <w:rFonts w:ascii="Times New Roman" w:hAnsi="Times New Roman" w:cs="Times New Roman"/>
          <w:sz w:val="24"/>
          <w:szCs w:val="24"/>
        </w:rPr>
        <w:t xml:space="preserve">Wskazywano również na bariery utrudniające wdrażanie rekomendowanych programów, co ilustruje </w:t>
      </w:r>
      <w:r w:rsidRPr="003950FF">
        <w:rPr>
          <w:rFonts w:ascii="Times New Roman" w:hAnsi="Times New Roman" w:cs="Times New Roman"/>
          <w:sz w:val="24"/>
          <w:szCs w:val="24"/>
        </w:rPr>
        <w:t>wykres 6.</w:t>
      </w:r>
    </w:p>
    <w:p w:rsidR="003D5C63" w:rsidRDefault="003D5C63" w:rsidP="003D5C63">
      <w:pPr>
        <w:tabs>
          <w:tab w:val="left" w:pos="189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557991E" wp14:editId="2C99E86B">
            <wp:extent cx="5808268" cy="3394252"/>
            <wp:effectExtent l="0" t="0" r="21590" b="15875"/>
            <wp:docPr id="16" name="Wykres 16" descr="Bariery utrudniające wdrażanie programów rekomendowanych " title="Wykres 6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>Wykres</w:t>
      </w:r>
      <w:r>
        <w:rPr>
          <w:rFonts w:ascii="Times New Roman" w:hAnsi="Times New Roman" w:cs="Times New Roman"/>
          <w:sz w:val="20"/>
          <w:szCs w:val="20"/>
        </w:rPr>
        <w:t xml:space="preserve"> 6.</w:t>
      </w:r>
      <w:r w:rsidRPr="00631809">
        <w:rPr>
          <w:rFonts w:ascii="Times New Roman" w:hAnsi="Times New Roman" w:cs="Times New Roman"/>
          <w:sz w:val="20"/>
          <w:szCs w:val="20"/>
        </w:rPr>
        <w:t xml:space="preserve"> Bariery utrudniające wdrażanie programów rekomendowanych </w:t>
      </w:r>
    </w:p>
    <w:p w:rsidR="003D5C63" w:rsidRPr="00631809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5C63" w:rsidRDefault="003D5C63" w:rsidP="003D5C63">
      <w:pPr>
        <w:tabs>
          <w:tab w:val="left" w:pos="189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</w:t>
      </w:r>
      <w:r w:rsidRPr="00FD0C91">
        <w:rPr>
          <w:rFonts w:ascii="Times New Roman" w:hAnsi="Times New Roman" w:cs="Times New Roman"/>
          <w:sz w:val="24"/>
          <w:szCs w:val="24"/>
        </w:rPr>
        <w:t xml:space="preserve">Uznano, </w:t>
      </w:r>
      <w:r>
        <w:rPr>
          <w:rFonts w:ascii="Times New Roman" w:hAnsi="Times New Roman" w:cs="Times New Roman"/>
          <w:sz w:val="24"/>
          <w:szCs w:val="24"/>
        </w:rPr>
        <w:t>że  strona internetowa dotycząca</w:t>
      </w:r>
      <w:r w:rsidRPr="00FD0C91">
        <w:rPr>
          <w:rFonts w:ascii="Times New Roman" w:hAnsi="Times New Roman" w:cs="Times New Roman"/>
          <w:sz w:val="24"/>
          <w:szCs w:val="24"/>
        </w:rPr>
        <w:t xml:space="preserve"> systemu rekomendacji pomaga w wyborze odpowiedniego do potrzeb gminy programu rekomendowanego, dostarcza informacji na temat skutecznej profilaktyk</w:t>
      </w:r>
      <w:r>
        <w:rPr>
          <w:rFonts w:ascii="Times New Roman" w:hAnsi="Times New Roman" w:cs="Times New Roman"/>
          <w:sz w:val="24"/>
          <w:szCs w:val="24"/>
        </w:rPr>
        <w:t>i,</w:t>
      </w:r>
      <w:r w:rsidRPr="00FD0C91">
        <w:rPr>
          <w:rFonts w:ascii="Times New Roman" w:hAnsi="Times New Roman" w:cs="Times New Roman"/>
          <w:sz w:val="24"/>
          <w:szCs w:val="24"/>
        </w:rPr>
        <w:t xml:space="preserve"> umożliwia poszerzenie wiedzy na temat standardów jakości </w:t>
      </w:r>
      <w:r>
        <w:rPr>
          <w:rFonts w:ascii="Times New Roman" w:hAnsi="Times New Roman" w:cs="Times New Roman"/>
          <w:sz w:val="24"/>
          <w:szCs w:val="24"/>
        </w:rPr>
        <w:br/>
      </w:r>
      <w:r w:rsidRPr="00FD0C91">
        <w:rPr>
          <w:rFonts w:ascii="Times New Roman" w:hAnsi="Times New Roman" w:cs="Times New Roman"/>
          <w:sz w:val="24"/>
          <w:szCs w:val="24"/>
        </w:rPr>
        <w:t>w profilaktyce oraz ułatwia nawiązanie kontaktu z organizacjami realizującymi programy rekomendowane.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762684" wp14:editId="7AB06107">
            <wp:extent cx="5676595" cy="3189427"/>
            <wp:effectExtent l="0" t="0" r="19685" b="11430"/>
            <wp:docPr id="17" name="Wykres 17" descr="Opinie nt. strony internetowej programów rekomendowanych " title="Wykres 7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D5C63" w:rsidRPr="00631809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1809">
        <w:rPr>
          <w:rFonts w:ascii="Times New Roman" w:hAnsi="Times New Roman" w:cs="Times New Roman"/>
          <w:sz w:val="20"/>
          <w:szCs w:val="20"/>
        </w:rPr>
        <w:t xml:space="preserve">Wykres </w:t>
      </w:r>
      <w:r>
        <w:rPr>
          <w:rFonts w:ascii="Times New Roman" w:hAnsi="Times New Roman" w:cs="Times New Roman"/>
          <w:sz w:val="20"/>
          <w:szCs w:val="20"/>
        </w:rPr>
        <w:t>7. Opinie</w:t>
      </w:r>
      <w:r w:rsidRPr="00631809">
        <w:rPr>
          <w:rFonts w:ascii="Times New Roman" w:hAnsi="Times New Roman" w:cs="Times New Roman"/>
          <w:sz w:val="20"/>
          <w:szCs w:val="20"/>
        </w:rPr>
        <w:t xml:space="preserve"> nt. strony internetowej programów rekomendowanych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Z analizy danych zawartych w kwestionariuszu sprawozdawczym wynika</w:t>
      </w:r>
      <w:r w:rsidRPr="00D3264B">
        <w:rPr>
          <w:rFonts w:ascii="Times New Roman" w:hAnsi="Times New Roman" w:cs="Times New Roman"/>
          <w:sz w:val="24"/>
          <w:szCs w:val="24"/>
        </w:rPr>
        <w:t xml:space="preserve"> </w:t>
      </w:r>
      <w:r w:rsidRPr="00D229D5">
        <w:rPr>
          <w:rFonts w:ascii="Times New Roman" w:hAnsi="Times New Roman" w:cs="Times New Roman"/>
          <w:sz w:val="24"/>
          <w:szCs w:val="24"/>
        </w:rPr>
        <w:t>europejskie standardy jakości w profilaktyce uzależnień od narkotyków</w:t>
      </w:r>
      <w:r>
        <w:rPr>
          <w:rFonts w:ascii="Times New Roman" w:hAnsi="Times New Roman" w:cs="Times New Roman"/>
          <w:sz w:val="24"/>
          <w:szCs w:val="24"/>
        </w:rPr>
        <w:t xml:space="preserve"> znane są w: 1 gminie pow. buskiego, 4 gminach pow. jędrzejowskiego, 1 gminnie pow. kazimierskiego, 8 gminach pow. kieleckiego, 2 gminach pow. koneckiego, 2 gminach pow. opatowskiego, 3 gminach pow. ostrowieckiego, 1 gminie pow. pińczowskiego, 2 gminach pow. sandomierskiego, 2 gminach pow. skarżyskiego, 2 gminach pow. starachowickiego, 5 gminach pow. staszowskiego, </w:t>
      </w:r>
      <w:r>
        <w:rPr>
          <w:rFonts w:ascii="Times New Roman" w:hAnsi="Times New Roman" w:cs="Times New Roman"/>
          <w:sz w:val="24"/>
          <w:szCs w:val="24"/>
        </w:rPr>
        <w:br/>
        <w:t xml:space="preserve">1 gminie pow. włoszczowskiego.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</w:t>
      </w:r>
      <w:r w:rsidRPr="00D229D5">
        <w:rPr>
          <w:rFonts w:ascii="Times New Roman" w:hAnsi="Times New Roman" w:cs="Times New Roman"/>
          <w:sz w:val="24"/>
          <w:szCs w:val="24"/>
        </w:rPr>
        <w:t xml:space="preserve">Największym źródłem wiedzy o </w:t>
      </w:r>
      <w:r>
        <w:rPr>
          <w:rFonts w:ascii="Times New Roman" w:hAnsi="Times New Roman" w:cs="Times New Roman"/>
          <w:sz w:val="24"/>
          <w:szCs w:val="24"/>
        </w:rPr>
        <w:t>standardach</w:t>
      </w:r>
      <w:r w:rsidRPr="00D229D5">
        <w:rPr>
          <w:rFonts w:ascii="Times New Roman" w:hAnsi="Times New Roman" w:cs="Times New Roman"/>
          <w:sz w:val="24"/>
          <w:szCs w:val="24"/>
        </w:rPr>
        <w:t xml:space="preserve"> jakości w profilaktyce uzależnień jest  publikacja pod tytułem </w:t>
      </w:r>
      <w:r>
        <w:rPr>
          <w:rFonts w:ascii="Times New Roman" w:hAnsi="Times New Roman" w:cs="Times New Roman"/>
          <w:sz w:val="24"/>
          <w:szCs w:val="24"/>
        </w:rPr>
        <w:t>,,</w:t>
      </w:r>
      <w:r w:rsidRPr="00D229D5">
        <w:rPr>
          <w:rFonts w:ascii="Times New Roman" w:hAnsi="Times New Roman" w:cs="Times New Roman"/>
          <w:sz w:val="24"/>
          <w:szCs w:val="24"/>
        </w:rPr>
        <w:t>Europejskie Standardy Jakości w Profilaktyce Uzależnień od Narkotyków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229D5"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93429F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E07">
        <w:rPr>
          <w:rFonts w:ascii="Times New Roman" w:hAnsi="Times New Roman" w:cs="Times New Roman"/>
          <w:b/>
          <w:sz w:val="24"/>
          <w:szCs w:val="24"/>
        </w:rPr>
        <w:t>3.7.5.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29F">
        <w:rPr>
          <w:rFonts w:ascii="Times New Roman" w:hAnsi="Times New Roman" w:cs="Times New Roman"/>
          <w:b/>
          <w:sz w:val="24"/>
          <w:szCs w:val="24"/>
        </w:rPr>
        <w:t>Redukcja szkód, rehabilitacja i reintegracja społeczna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  Gminy</w:t>
      </w:r>
      <w:r w:rsidRPr="0093429F">
        <w:rPr>
          <w:rFonts w:ascii="Times New Roman" w:hAnsi="Times New Roman" w:cs="Times New Roman"/>
          <w:sz w:val="24"/>
          <w:szCs w:val="24"/>
        </w:rPr>
        <w:t xml:space="preserve"> Końskie i Skalbmierz wspierały finansowo noclegownie, w których mogą przebywać osoby uzależnione od narkotyków.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 Gmina Końskie wspierała</w:t>
      </w:r>
      <w:r w:rsidRPr="0093429F">
        <w:rPr>
          <w:rFonts w:ascii="Times New Roman" w:hAnsi="Times New Roman" w:cs="Times New Roman"/>
          <w:sz w:val="24"/>
          <w:szCs w:val="24"/>
        </w:rPr>
        <w:t xml:space="preserve"> programy obejmujące wymianę igieł i strzykawek, programy obejmujące testowanie w kierunku zakażeń krwiopochodnych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29F">
        <w:rPr>
          <w:rFonts w:ascii="Times New Roman" w:hAnsi="Times New Roman" w:cs="Times New Roman"/>
          <w:sz w:val="24"/>
          <w:szCs w:val="24"/>
        </w:rPr>
        <w:t xml:space="preserve"> programy redukcji szkód zdrowotnych i społecznych wśród osób używających szkodliwie i uzależnionych od środków odurzających, substancji psychotropowych i NSP.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B6087">
        <w:rPr>
          <w:rFonts w:ascii="Times New Roman" w:hAnsi="Times New Roman" w:cs="Times New Roman"/>
          <w:sz w:val="24"/>
          <w:szCs w:val="24"/>
        </w:rPr>
        <w:t>Miasto Kielce wspierało hostel dla osób w trakcie leczenia lub po jego zakończeniu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6087">
        <w:t xml:space="preserve"> </w:t>
      </w:r>
    </w:p>
    <w:p w:rsidR="003D5C63" w:rsidRDefault="003D5C63" w:rsidP="003D5C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6087">
        <w:rPr>
          <w:rFonts w:ascii="Times New Roman" w:hAnsi="Times New Roman" w:cs="Times New Roman"/>
          <w:sz w:val="24"/>
          <w:szCs w:val="24"/>
        </w:rPr>
        <w:t>Z działań podejmowanych w ramach</w:t>
      </w:r>
      <w:r>
        <w:rPr>
          <w:rFonts w:ascii="Times New Roman" w:hAnsi="Times New Roman" w:cs="Times New Roman"/>
          <w:sz w:val="24"/>
          <w:szCs w:val="24"/>
        </w:rPr>
        <w:t xml:space="preserve"> redukcji</w:t>
      </w:r>
      <w:r w:rsidRPr="002B6087">
        <w:rPr>
          <w:rFonts w:ascii="Times New Roman" w:hAnsi="Times New Roman" w:cs="Times New Roman"/>
          <w:sz w:val="24"/>
          <w:szCs w:val="24"/>
        </w:rPr>
        <w:t xml:space="preserve"> szkód największą aktywność gminy wykazały poprzez upowszechnianie informacji na temat placówek i programów ambulatoryjnych dla osób uzależnionych</w:t>
      </w:r>
      <w:r>
        <w:rPr>
          <w:rFonts w:ascii="Times New Roman" w:hAnsi="Times New Roman" w:cs="Times New Roman"/>
          <w:sz w:val="24"/>
          <w:szCs w:val="24"/>
        </w:rPr>
        <w:t xml:space="preserve"> (w pow. buskim – 1 gmina, jędrzejowskim – 3 gminy, kieleckim – 4 gminy, koneckim – 1 gmina, opatowskim – 1</w:t>
      </w:r>
      <w:r w:rsidRPr="00F53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gmina, ostrowieckim - 1</w:t>
      </w:r>
      <w:r w:rsidRPr="00F53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gmina, starachowickim - 1</w:t>
      </w:r>
      <w:r w:rsidRPr="00F53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gmina, staszowskim – 1</w:t>
      </w:r>
      <w:r w:rsidRPr="00F53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gmina).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3.7.6. </w:t>
      </w:r>
      <w:r w:rsidRPr="002B6087">
        <w:rPr>
          <w:rFonts w:ascii="Times New Roman" w:hAnsi="Times New Roman" w:cs="Times New Roman"/>
          <w:b/>
          <w:sz w:val="24"/>
          <w:szCs w:val="24"/>
        </w:rPr>
        <w:t xml:space="preserve">Monitorowanie sytuacji epidemiologicznej w zakresie używania środków odurzających, substancji psychotropowych i NSP oraz postaw społecznych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B6087">
        <w:rPr>
          <w:rFonts w:ascii="Times New Roman" w:hAnsi="Times New Roman" w:cs="Times New Roman"/>
          <w:b/>
          <w:sz w:val="24"/>
          <w:szCs w:val="24"/>
        </w:rPr>
        <w:t>i reakcji instytucjonalnych</w:t>
      </w:r>
    </w:p>
    <w:p w:rsidR="003D5C63" w:rsidRPr="001B1301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</w:t>
      </w:r>
      <w:r w:rsidRPr="001B1301">
        <w:rPr>
          <w:rFonts w:ascii="Times New Roman" w:hAnsi="Times New Roman" w:cs="Times New Roman"/>
          <w:sz w:val="24"/>
          <w:szCs w:val="24"/>
        </w:rPr>
        <w:t>Najwięcej gmin z terenu województwa świętokrzyskiego wspierało realizację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1301">
        <w:rPr>
          <w:rFonts w:ascii="Times New Roman" w:hAnsi="Times New Roman" w:cs="Times New Roman"/>
          <w:sz w:val="24"/>
          <w:szCs w:val="24"/>
        </w:rPr>
        <w:t xml:space="preserve"> badań ankietowych w populacji generalnej dotyczących problemu narkotyków i NSP </w:t>
      </w:r>
      <w:r>
        <w:rPr>
          <w:rFonts w:ascii="Times New Roman" w:hAnsi="Times New Roman" w:cs="Times New Roman"/>
          <w:sz w:val="24"/>
          <w:szCs w:val="24"/>
        </w:rPr>
        <w:br/>
        <w:t xml:space="preserve">(w pow. buskim – 2 gminy, jędrzejowskim – 3 gminy, kieleckim – 5 gmin, pińczowskim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– 2 gminy, sandomierskim – 2 gminy, skarżyskim - 2, starachowickim – 2 gminy, włoszczowskim – 3 gminy), </w:t>
      </w:r>
      <w:r w:rsidRPr="001B1301">
        <w:rPr>
          <w:rFonts w:ascii="Times New Roman" w:hAnsi="Times New Roman" w:cs="Times New Roman"/>
          <w:sz w:val="24"/>
          <w:szCs w:val="24"/>
        </w:rPr>
        <w:t xml:space="preserve">oraz 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1301">
        <w:rPr>
          <w:rFonts w:ascii="Times New Roman" w:hAnsi="Times New Roman" w:cs="Times New Roman"/>
          <w:sz w:val="24"/>
          <w:szCs w:val="24"/>
        </w:rPr>
        <w:t xml:space="preserve">realizację badań ankietowych wśród młodzieży szkolnej przeprowadzane co 4 lata zgodnie </w:t>
      </w:r>
      <w:r>
        <w:rPr>
          <w:rFonts w:ascii="Times New Roman" w:hAnsi="Times New Roman" w:cs="Times New Roman"/>
          <w:sz w:val="24"/>
          <w:szCs w:val="24"/>
        </w:rPr>
        <w:br/>
      </w:r>
      <w:r w:rsidRPr="001B1301">
        <w:rPr>
          <w:rFonts w:ascii="Times New Roman" w:hAnsi="Times New Roman" w:cs="Times New Roman"/>
          <w:sz w:val="24"/>
          <w:szCs w:val="24"/>
        </w:rPr>
        <w:t>z metodologią zalecaną przez Europejskie Centrum Monito</w:t>
      </w:r>
      <w:r>
        <w:rPr>
          <w:rFonts w:ascii="Times New Roman" w:hAnsi="Times New Roman" w:cs="Times New Roman"/>
          <w:sz w:val="24"/>
          <w:szCs w:val="24"/>
        </w:rPr>
        <w:t xml:space="preserve">rowania Narkotyków i Narkomanii (w pow. buskim – 1 gmina, jędrzejowskim – 3 gminy, kieleckim – 7 gmin, koneckim - 1 gmina, pińczowskim – 1 gmina, skarżyskim - 2 gminy, starachowickim </w:t>
      </w:r>
      <w:r>
        <w:rPr>
          <w:rFonts w:ascii="Times New Roman" w:hAnsi="Times New Roman" w:cs="Times New Roman"/>
          <w:sz w:val="24"/>
          <w:szCs w:val="24"/>
        </w:rPr>
        <w:br/>
        <w:t>– 2 gminy).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8749E5" wp14:editId="702AB5DF">
            <wp:extent cx="5566867" cy="2743200"/>
            <wp:effectExtent l="0" t="0" r="15240" b="19050"/>
            <wp:docPr id="18" name="Wykres 18" descr="Najczęstsze rodzaje badań wykonywanych w lokalnych samorządach " title="Wykres 8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5C63" w:rsidRPr="00D6165A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165A">
        <w:rPr>
          <w:rFonts w:ascii="Times New Roman" w:hAnsi="Times New Roman" w:cs="Times New Roman"/>
          <w:sz w:val="20"/>
          <w:szCs w:val="20"/>
        </w:rPr>
        <w:t xml:space="preserve">Wykres </w:t>
      </w: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Pr="00D6165A">
        <w:rPr>
          <w:rFonts w:ascii="Times New Roman" w:hAnsi="Times New Roman" w:cs="Times New Roman"/>
          <w:sz w:val="20"/>
          <w:szCs w:val="20"/>
        </w:rPr>
        <w:t xml:space="preserve">Najczęstsze rodzaje badań wykonywanych w lokalnych samorządach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</w:t>
      </w:r>
      <w:r w:rsidRPr="003A5C25">
        <w:rPr>
          <w:rFonts w:ascii="Times New Roman" w:hAnsi="Times New Roman" w:cs="Times New Roman"/>
          <w:sz w:val="24"/>
          <w:szCs w:val="24"/>
        </w:rPr>
        <w:t xml:space="preserve">Na terenie województwa świętokrzyskiego </w:t>
      </w:r>
      <w:r>
        <w:rPr>
          <w:rFonts w:ascii="Times New Roman" w:hAnsi="Times New Roman" w:cs="Times New Roman"/>
          <w:sz w:val="24"/>
          <w:szCs w:val="24"/>
        </w:rPr>
        <w:t>12 gmin przygotowało raporty dotyczące</w:t>
      </w:r>
      <w:r w:rsidRPr="003A5C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m.in. </w:t>
      </w:r>
      <w:r w:rsidRPr="003A5C25">
        <w:rPr>
          <w:rFonts w:ascii="Times New Roman" w:hAnsi="Times New Roman" w:cs="Times New Roman"/>
          <w:sz w:val="24"/>
          <w:szCs w:val="24"/>
        </w:rPr>
        <w:t>rozpowszechnienia używania narkotyków w gminie, reakcji spo</w:t>
      </w:r>
      <w:r>
        <w:rPr>
          <w:rFonts w:ascii="Times New Roman" w:hAnsi="Times New Roman" w:cs="Times New Roman"/>
          <w:sz w:val="24"/>
          <w:szCs w:val="24"/>
        </w:rPr>
        <w:t>łecznej i/lub instytucjonalnej,</w:t>
      </w:r>
      <w:r w:rsidRPr="003A5C25">
        <w:rPr>
          <w:rFonts w:ascii="Times New Roman" w:hAnsi="Times New Roman" w:cs="Times New Roman"/>
          <w:sz w:val="24"/>
          <w:szCs w:val="24"/>
        </w:rPr>
        <w:t xml:space="preserve"> monitoringu problemu narkomanii na ter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A5C25">
        <w:rPr>
          <w:rFonts w:ascii="Times New Roman" w:hAnsi="Times New Roman" w:cs="Times New Roman"/>
          <w:sz w:val="24"/>
          <w:szCs w:val="24"/>
        </w:rPr>
        <w:t>nie gminy, raport z badania ESPAD</w:t>
      </w:r>
      <w:r>
        <w:rPr>
          <w:rFonts w:ascii="Times New Roman" w:hAnsi="Times New Roman" w:cs="Times New Roman"/>
          <w:sz w:val="24"/>
          <w:szCs w:val="24"/>
        </w:rPr>
        <w:t xml:space="preserve"> (w pow. buskim – 1 gmina, jędrzejowskim – 2 gminy, kieleckim – 1 gmina, koneckim – 1 gmina, opatowskim – 1 gmina, ostrowieckim – 1 gmina, pińczowskim </w:t>
      </w:r>
      <w:r>
        <w:rPr>
          <w:rFonts w:ascii="Times New Roman" w:hAnsi="Times New Roman" w:cs="Times New Roman"/>
          <w:sz w:val="24"/>
          <w:szCs w:val="24"/>
        </w:rPr>
        <w:br/>
        <w:t>– 3 gminy, skarżyskim – 1 gmina, starachowickim - 1 gmina)</w:t>
      </w:r>
      <w:r w:rsidRPr="003A5C25">
        <w:rPr>
          <w:rFonts w:ascii="Times New Roman" w:hAnsi="Times New Roman" w:cs="Times New Roman"/>
          <w:sz w:val="24"/>
          <w:szCs w:val="24"/>
        </w:rPr>
        <w:t>, w tym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A5C25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 raportów powstało w ramach monitoringu problemu narkotyków i narkomanii (w pow. jędrzejowskim – 1 gmina, kazimierski – 1 gmina, koneckim – 1 gmina, ostrowieckim </w:t>
      </w:r>
      <w:r>
        <w:rPr>
          <w:rFonts w:ascii="Times New Roman" w:hAnsi="Times New Roman" w:cs="Times New Roman"/>
          <w:sz w:val="24"/>
          <w:szCs w:val="24"/>
        </w:rPr>
        <w:br/>
        <w:t>– 1 gmina, pińczowskim – 2 gminy, sandomierskim – 1 gmina, skarżyskim – 1 gmina, staszowskim - 1 gmina)</w:t>
      </w:r>
      <w:r w:rsidRPr="003A5C25">
        <w:rPr>
          <w:rFonts w:ascii="Times New Roman" w:hAnsi="Times New Roman" w:cs="Times New Roman"/>
          <w:sz w:val="24"/>
          <w:szCs w:val="24"/>
        </w:rPr>
        <w:t>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8 raportów powstało z badań prowadzonych w gminach (w pow. buskim – 1 gmina, jędrzejowskim – 1 gmina, kieleckim – 3 gminy, koneckim – 1 gmina, opatowskim – 1 gmina,  ostrowieckim – 1 gmina,  starachowickim -1 gmina).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shd w:val="clear" w:color="auto" w:fill="FFFFFF" w:themeFill="background1"/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3.7.7. Zadania własne gminy w zakresie przeciwdziałania narkomanii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</w:t>
      </w:r>
      <w:r w:rsidRPr="00033694">
        <w:rPr>
          <w:rFonts w:ascii="Times New Roman" w:hAnsi="Times New Roman" w:cs="Times New Roman"/>
          <w:sz w:val="24"/>
          <w:szCs w:val="24"/>
        </w:rPr>
        <w:t>W r</w:t>
      </w:r>
      <w:r>
        <w:rPr>
          <w:rFonts w:ascii="Times New Roman" w:hAnsi="Times New Roman" w:cs="Times New Roman"/>
          <w:sz w:val="24"/>
          <w:szCs w:val="24"/>
        </w:rPr>
        <w:t>amach zadań  własnych największą</w:t>
      </w:r>
      <w:r w:rsidRPr="00033694">
        <w:rPr>
          <w:rFonts w:ascii="Times New Roman" w:hAnsi="Times New Roman" w:cs="Times New Roman"/>
          <w:sz w:val="24"/>
          <w:szCs w:val="24"/>
        </w:rPr>
        <w:t xml:space="preserve"> aktywność gminy </w:t>
      </w:r>
      <w:r>
        <w:rPr>
          <w:rFonts w:ascii="Times New Roman" w:hAnsi="Times New Roman" w:cs="Times New Roman"/>
          <w:sz w:val="24"/>
          <w:szCs w:val="24"/>
        </w:rPr>
        <w:t>wykazały w zakresie prowadzenia</w:t>
      </w:r>
      <w:r w:rsidRPr="00033694">
        <w:rPr>
          <w:rFonts w:ascii="Times New Roman" w:hAnsi="Times New Roman" w:cs="Times New Roman"/>
          <w:sz w:val="24"/>
          <w:szCs w:val="24"/>
        </w:rPr>
        <w:t xml:space="preserve"> działalności profilaktycznej w formie zajęć sportowo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369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3694">
        <w:rPr>
          <w:rFonts w:ascii="Times New Roman" w:hAnsi="Times New Roman" w:cs="Times New Roman"/>
          <w:sz w:val="24"/>
          <w:szCs w:val="24"/>
        </w:rPr>
        <w:t>rekreacyjnych dla uczniów.</w:t>
      </w:r>
      <w:r>
        <w:rPr>
          <w:rFonts w:ascii="Times New Roman" w:hAnsi="Times New Roman" w:cs="Times New Roman"/>
          <w:sz w:val="24"/>
          <w:szCs w:val="24"/>
        </w:rPr>
        <w:t xml:space="preserve"> Szczegóły ilustruje poniższy wykres.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902A7E" wp14:editId="02BAEEA2">
            <wp:extent cx="5603443" cy="2779776"/>
            <wp:effectExtent l="0" t="0" r="16510" b="20955"/>
            <wp:docPr id="19" name="Wykres 19" descr="Zadania własne gminy w ramach przeciwdziałania narkomanii " title="Wykres 9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D5C63" w:rsidRPr="00D6165A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165A">
        <w:rPr>
          <w:rFonts w:ascii="Times New Roman" w:hAnsi="Times New Roman" w:cs="Times New Roman"/>
          <w:sz w:val="20"/>
          <w:szCs w:val="20"/>
        </w:rPr>
        <w:t xml:space="preserve">Wykres </w:t>
      </w:r>
      <w:r>
        <w:rPr>
          <w:rFonts w:ascii="Times New Roman" w:hAnsi="Times New Roman" w:cs="Times New Roman"/>
          <w:sz w:val="20"/>
          <w:szCs w:val="20"/>
        </w:rPr>
        <w:t xml:space="preserve">9. </w:t>
      </w:r>
      <w:r w:rsidRPr="00D6165A">
        <w:rPr>
          <w:rFonts w:ascii="Times New Roman" w:hAnsi="Times New Roman" w:cs="Times New Roman"/>
          <w:sz w:val="20"/>
          <w:szCs w:val="20"/>
        </w:rPr>
        <w:t xml:space="preserve">Zadania własne gminy </w:t>
      </w:r>
      <w:r>
        <w:rPr>
          <w:rFonts w:ascii="Times New Roman" w:hAnsi="Times New Roman" w:cs="Times New Roman"/>
          <w:sz w:val="20"/>
          <w:szCs w:val="20"/>
        </w:rPr>
        <w:t xml:space="preserve">w ramach przeciwdziałania narkomanii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W ramach gminnych programów</w:t>
      </w:r>
      <w:r w:rsidRPr="00D84296">
        <w:rPr>
          <w:rFonts w:ascii="Times New Roman" w:hAnsi="Times New Roman" w:cs="Times New Roman"/>
          <w:sz w:val="24"/>
          <w:szCs w:val="24"/>
        </w:rPr>
        <w:t xml:space="preserve"> z rozdz. 85153 </w:t>
      </w:r>
      <w:r>
        <w:rPr>
          <w:rFonts w:ascii="Times New Roman" w:hAnsi="Times New Roman" w:cs="Times New Roman"/>
          <w:sz w:val="24"/>
          <w:szCs w:val="24"/>
        </w:rPr>
        <w:t>(przeciwdziałanie narkomanii) wspierano</w:t>
      </w:r>
      <w:r w:rsidRPr="00D84296">
        <w:rPr>
          <w:rFonts w:ascii="Times New Roman" w:hAnsi="Times New Roman" w:cs="Times New Roman"/>
          <w:sz w:val="24"/>
          <w:szCs w:val="24"/>
        </w:rPr>
        <w:t xml:space="preserve"> następujące działania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- 36 gmin udzieliło wsparcia na realizację zadania polegającego na </w:t>
      </w:r>
      <w:r w:rsidRPr="00D842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prowadzeniu działalności profilaktycznej</w:t>
      </w:r>
      <w:r w:rsidRPr="00D84296">
        <w:rPr>
          <w:rFonts w:ascii="Times New Roman" w:hAnsi="Times New Roman" w:cs="Times New Roman"/>
          <w:sz w:val="24"/>
          <w:szCs w:val="24"/>
        </w:rPr>
        <w:t xml:space="preserve"> w formie zajęć spo</w:t>
      </w:r>
      <w:r>
        <w:rPr>
          <w:rFonts w:ascii="Times New Roman" w:hAnsi="Times New Roman" w:cs="Times New Roman"/>
          <w:sz w:val="24"/>
          <w:szCs w:val="24"/>
        </w:rPr>
        <w:t>rtowo-rekreacyjnych dla uczniów</w:t>
      </w:r>
      <w:r w:rsidRPr="00D842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(w pow. buskim </w:t>
      </w:r>
      <w:r>
        <w:rPr>
          <w:rFonts w:ascii="Times New Roman" w:hAnsi="Times New Roman" w:cs="Times New Roman"/>
          <w:sz w:val="24"/>
          <w:szCs w:val="24"/>
        </w:rPr>
        <w:br/>
        <w:t xml:space="preserve">– 2, jędrzejowskim – 3, kazimierskim – 1, kieleckim – 11, koneckim – 3, opatowskim </w:t>
      </w:r>
      <w:r>
        <w:rPr>
          <w:rFonts w:ascii="Times New Roman" w:hAnsi="Times New Roman" w:cs="Times New Roman"/>
          <w:sz w:val="24"/>
          <w:szCs w:val="24"/>
        </w:rPr>
        <w:br/>
        <w:t>– 4, ostrowieckim - 2, pińczowskim - 2, sandomierskim - 3, starachowickim - 2, staszowskim – 1, włoszczowskim – 2),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- 24 gminy prowadziły działania polegające na udzielaniu pomocy prawnej rodzinom, </w:t>
      </w:r>
      <w:r>
        <w:rPr>
          <w:rFonts w:ascii="Times New Roman" w:hAnsi="Times New Roman" w:cs="Times New Roman"/>
          <w:sz w:val="24"/>
          <w:szCs w:val="24"/>
        </w:rPr>
        <w:br/>
        <w:t xml:space="preserve">w których występuje problem narkomanii (w pow. buskim – 1, jędrzejowskim </w:t>
      </w:r>
      <w:r>
        <w:rPr>
          <w:rFonts w:ascii="Times New Roman" w:hAnsi="Times New Roman" w:cs="Times New Roman"/>
          <w:sz w:val="24"/>
          <w:szCs w:val="24"/>
        </w:rPr>
        <w:br/>
        <w:t>– 2, kazimierskim – 1, kieleckim – 7, koneckim – 4, opatowskim – 1, ostrowieckim</w:t>
      </w:r>
      <w:r>
        <w:rPr>
          <w:rFonts w:ascii="Times New Roman" w:hAnsi="Times New Roman" w:cs="Times New Roman"/>
          <w:sz w:val="24"/>
          <w:szCs w:val="24"/>
        </w:rPr>
        <w:br/>
        <w:t xml:space="preserve"> - 2, sandomierskim - 3, starachowickim - 2, włoszczowskim – 1),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- 6 gmin udzieliło wsparcia na realizację zadania polegającego na prowadzeniu </w:t>
      </w:r>
      <w:r w:rsidRPr="00D84296">
        <w:rPr>
          <w:rFonts w:ascii="Times New Roman" w:hAnsi="Times New Roman" w:cs="Times New Roman"/>
          <w:sz w:val="24"/>
          <w:szCs w:val="24"/>
        </w:rPr>
        <w:t>dożywian</w:t>
      </w:r>
      <w:r>
        <w:rPr>
          <w:rFonts w:ascii="Times New Roman" w:hAnsi="Times New Roman" w:cs="Times New Roman"/>
          <w:sz w:val="24"/>
          <w:szCs w:val="24"/>
        </w:rPr>
        <w:t>ia dzieci uczestniczących</w:t>
      </w:r>
      <w:r w:rsidRPr="00D84296">
        <w:rPr>
          <w:rFonts w:ascii="Times New Roman" w:hAnsi="Times New Roman" w:cs="Times New Roman"/>
          <w:sz w:val="24"/>
          <w:szCs w:val="24"/>
        </w:rPr>
        <w:t xml:space="preserve"> w pozalekcyjnych programach opiekuńczo-wychowawczych </w:t>
      </w:r>
      <w:r>
        <w:rPr>
          <w:rFonts w:ascii="Times New Roman" w:hAnsi="Times New Roman" w:cs="Times New Roman"/>
          <w:sz w:val="24"/>
          <w:szCs w:val="24"/>
        </w:rPr>
        <w:br/>
      </w:r>
      <w:r w:rsidRPr="00D84296">
        <w:rPr>
          <w:rFonts w:ascii="Times New Roman" w:hAnsi="Times New Roman" w:cs="Times New Roman"/>
          <w:sz w:val="24"/>
          <w:szCs w:val="24"/>
        </w:rPr>
        <w:t>i socjoterapeutycznych</w:t>
      </w:r>
      <w:r>
        <w:rPr>
          <w:rFonts w:ascii="Times New Roman" w:hAnsi="Times New Roman" w:cs="Times New Roman"/>
          <w:sz w:val="24"/>
          <w:szCs w:val="24"/>
        </w:rPr>
        <w:t xml:space="preserve"> (w pow. buskim – 1, kieleckim – 1, koneckim – 1, opatowskim </w:t>
      </w:r>
      <w:r>
        <w:rPr>
          <w:rFonts w:ascii="Times New Roman" w:hAnsi="Times New Roman" w:cs="Times New Roman"/>
          <w:sz w:val="24"/>
          <w:szCs w:val="24"/>
        </w:rPr>
        <w:br/>
        <w:t>– 1, ostrowieckim - 1, pińczowskim - 1).</w:t>
      </w:r>
    </w:p>
    <w:p w:rsidR="003D5C63" w:rsidRPr="00120148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D5C63" w:rsidRPr="00120148" w:rsidSect="00E62693">
          <w:pgSz w:w="11906" w:h="16838"/>
          <w:pgMar w:top="1134" w:right="1418" w:bottom="1418" w:left="1418" w:header="709" w:footer="709" w:gutter="0"/>
          <w:cols w:space="708"/>
        </w:sectPr>
      </w:pPr>
    </w:p>
    <w:p w:rsidR="003D5C63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2" w:name="bookmark35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3.8. Działania podejmowane w 2019 r. w ramach realizacji Wojewódzkiego Programu Przeciwdziałania Narkomanii na lata 2017 – 2020</w:t>
      </w:r>
    </w:p>
    <w:p w:rsidR="003D5C63" w:rsidRPr="008C5D15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C5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3.8.1.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Prowadzenie działań informacyjno - edukacyjnych</w:t>
      </w:r>
      <w:r w:rsidRPr="008C5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bookmarkEnd w:id="2"/>
    </w:p>
    <w:p w:rsidR="003D5C63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highlight w:val="lightGray"/>
          <w:lang w:eastAsia="pl-PL"/>
        </w:rPr>
      </w:pP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93706">
        <w:rPr>
          <w:rFonts w:ascii="Times New Roman" w:eastAsia="Times New Roman" w:hAnsi="Times New Roman" w:cs="Times New Roman"/>
          <w:bCs/>
          <w:sz w:val="24"/>
          <w:szCs w:val="24"/>
          <w:highlight w:val="lightGray"/>
          <w:lang w:eastAsia="pl-PL"/>
        </w:rPr>
        <w:t>Działalność informacyjno - edukacyjna prowadzona przez</w:t>
      </w:r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 </w:t>
      </w:r>
      <w:r w:rsidRPr="00D93706"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  <w:t>samorząd województwa świętokrzyskiego</w:t>
      </w: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2019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Samorząd Województwa Świętokrzyskiego wspierał finansowo, realizował i podejmował szereg działań z zakresu edukacji zdrowotnej i upowszechniania informacji na temat dostępu do działań profilaktycznych, interwencyjnych, pomocowych i placówek leczenia dla osób zagrożonych uzależnieniem lub uzależnionych od środków odurzających, substancji psychotropowych i nowych substancji psychoaktywnych.</w:t>
      </w:r>
    </w:p>
    <w:p w:rsidR="003D5C63" w:rsidRPr="006D0106" w:rsidRDefault="003D5C63" w:rsidP="003D5C63">
      <w:pPr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ustawy o działalności pożytk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 publicznego i o wolontariacie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Zarząd Województwa Świętokrzyskiego ogłosił otwarty konkurs ofert na wsparcie realizacji zadań</w:t>
      </w:r>
      <w:r w:rsidRPr="006D01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publicznych z zakresu przeciwdziałania uzależnieniom i patologiom społecznym - zwalczanie narkomanii.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ogłoszonego konkursu ofert, jedno z zadań dotyczyło realizacji działań edukacyjnych i brzmiało: „Wspieranie działań o charakterze informacyjno - edukacyjnym mających na celu ograniczenie stosowania środków psychoaktywnych” </w:t>
      </w:r>
    </w:p>
    <w:p w:rsidR="003D5C63" w:rsidRPr="006D0106" w:rsidRDefault="003D5C63" w:rsidP="003D5C63">
      <w:pPr>
        <w:spacing w:after="0" w:line="360" w:lineRule="auto"/>
        <w:ind w:firstLine="68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ramach powyższego zadania,</w:t>
      </w:r>
      <w:r w:rsidRPr="006D0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pl-PL"/>
        </w:rPr>
        <w:t>Caritas Diecezji Kieleckiej</w:t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 zrealizował projekt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pn. „Mówimy NIE uzależnieniom”, skierowany do dzieci i młodzieży w wieku 6-18 lat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z terenu 3 powiatów województwa świętokrzyskiego (Miasto Kielce, powiaty: kielecki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i jędrzejowski). W projekcie uczestniczyły dzieci i młodzieży, w ilości 140 osób. Projekt miał na celu zapobieganie zażywaniu narkotyków, dopalaczy i środków uzależniających oraz wykształcenie postaw sprzyjających podejmowaniu racjonalnych decyzji związanych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z paleniem tytoniu, piciem alkoholu oraz stosowaniem innych używek. W ramach zadania odbyły się spotkania tematyczne z psychologiem, psychoterapeutą dla dzieci/młodzieży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nt. negatywnych skutków zażywania substancji zakazanych i ich negatywnego wpływu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na rozwój i dalsze życie młodych ludzi. Przeprowadzono także zajęcia fizyczne, artystyczne oraz zorganizowano zamiejscowe wycieczki tematyczne, jako alternatywne formy spędzania wolneg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o czasu zapobiegające stosowaniu</w:t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 używek. Zorganizowano również warsztaty dla rodziców oraz wychowawców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nt.</w:t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 jak rozpoznać, że dziecko jest uzależnione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od substancji psychoaktywnych lub jest pod ich wpływem oraz jak rozmawiać z dzieckiem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w takich sytuacjach. Dodatkowo omówiono kwestię jak reagować w przypadku kiedy dziecko </w:t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lastRenderedPageBreak/>
        <w:t xml:space="preserve">wraca do domu pod wpływem używek. W ramach projektu zostały opracowane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 xml:space="preserve">i opublikowane broszury informacyjne oraz plakaty dotyczące skutków zażywania substancji zakazanych przez dzieci i młodzieży oraz zawierające listy adresów i telefonów instytucji ofiarujących pomoc. Dzięki udziałowi w projekcie młodzież uzyskała informacje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o mechanizmach rządzących człowiekiem uzależnionym i w jaki sposób mówić „NIE” narkotykom, nikotynie, alkoholowi i dopalaczom.</w:t>
      </w:r>
    </w:p>
    <w:p w:rsidR="003D5C63" w:rsidRPr="006D0106" w:rsidRDefault="003D5C63" w:rsidP="003D5C63">
      <w:pPr>
        <w:spacing w:after="0" w:line="360" w:lineRule="auto"/>
        <w:ind w:firstLine="6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Polskie Towarzystwo Higieniczne Oddział Kielecki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zrealizowało projekt pn. Przegląd Małych Form Teatralnych „Dopalacze – ryzykujesz życiem”. Projekt był skierowany do uczniów szkół ponadpodstawowych z terenu województwa świętokrzyskiego. Uczestnikami projektu byli młodzi ludzie, którzy najczęściej sięgają po różnego rodzaju substancje psychoaktywne. W realizację zadania zaangażowane zostały: wojewódzka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powiatowe stacje sanitarno – epidemiologiczne. Projekt został przeprowadzony w formie Przeglądu Małych Form Teatralnych, jako poszerzenie standardowej edukacji prowadzonej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szkole. Do udziału w Przeglądzie przystąpiło 8 szkół ponadpodstawowych, obejmujących 72 uczniów i 18 nauczycieli. Projekt miał na celu zainteresowanie zarówno uczniów, jak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nauczycieli nieco inną formą spojrzenia na problem walki z dopalaczami. Uczniowie zainspirowani atrakcyjną formą przekazu treści o charakterze prozdrowotnym łatwiej przyswoili istotne i podstawowe zasady prowadzenia zdrowego stylu życia, wolnego od nałogów. Dzięki udziałowi w projekci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 młodzież została uświadomiona 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 niebezpieczeństwach wynikających z zażywania substancji psychoaktywnych. Przygotowane przez uczniów i nauczycieli autorskie spektakle mogą być wielokrotnie prezentowane przez szkołę w innych instytucjach oraz placówkach oświatowych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działaniach profilaktycznych i prozdrowotnych, propagujących zdrowy styl życia wolny od nałogów.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Na realizację powyższych działań w ramach zadania, Zarząd Województwa Świętokrzyskiego przeznaczył kwotę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41 330 zł.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kontekście realizacji przedmiotowego zadania, opracowano oraz udostępniono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stronie internetowej Urzędu Marszałkowskiego Województwa Świętokrzyskiego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Kielcach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wykaz podmiotów prowadzących leczenie uzależnień, w tym od substancji psychoaktywnych na terenie województwa w 2019 roku.</w:t>
      </w:r>
    </w:p>
    <w:p w:rsidR="003D5C63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na stronie internetowej Urzędu udostępni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ono wykaz punktów konsultacyjno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diagnostycznych w zakresie HIV/AIDS w Polsce w 2019 r.</w:t>
      </w:r>
      <w:bookmarkStart w:id="3" w:name="bookmark36"/>
    </w:p>
    <w:p w:rsidR="003D5C63" w:rsidRPr="00120148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lastRenderedPageBreak/>
        <w:t>Działalność informacyjno-</w:t>
      </w:r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edukacyjna prowadzona przez Komendę Wojewódzką Policji w Kielcach</w:t>
      </w:r>
      <w:bookmarkEnd w:id="3"/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17"/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bookmarkStart w:id="4" w:name="bookmark37"/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Wszystkie działania profilaktyczne wpisują się w realizowany na terenie naszego województwa </w:t>
      </w:r>
      <w:r w:rsidRPr="006D010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  <w:t>program „Bezpiec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  <w:t>zne Świętokrzyskie na lata 2016–</w:t>
      </w:r>
      <w:r w:rsidRPr="006D010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  <w:t>2020”, gdzie w jego założeniach i celach ujęto przeciwdziałanie patologiom społecznym w tym m.in. narkomanii.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Świętokrzyscy policjanci w 2019 r. prowadz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i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li różnego rodzaju przedsięwzięcia na rzecz uświadamiania dzieci, młodzieży i osób dorosłych o konsekwencjach wynikających z nieprzestrzegania przepisów ustawy o przeciwdziałaniu narkomanii oraz szkodliwości zażywania substancji psychoaktywnych. Jednym z celów prowadzonych działań edukacyjnych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było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m.in.: </w:t>
      </w:r>
    </w:p>
    <w:p w:rsidR="003D5C63" w:rsidRPr="006D0106" w:rsidRDefault="003D5C63" w:rsidP="003D5C63">
      <w:pPr>
        <w:numPr>
          <w:ilvl w:val="0"/>
          <w:numId w:val="20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0106">
        <w:rPr>
          <w:rFonts w:ascii="Times New Roman" w:eastAsia="Calibri" w:hAnsi="Times New Roman" w:cs="Times New Roman"/>
          <w:sz w:val="24"/>
          <w:szCs w:val="24"/>
        </w:rPr>
        <w:t>podniesie</w:t>
      </w:r>
      <w:r>
        <w:rPr>
          <w:rFonts w:ascii="Times New Roman" w:eastAsia="Calibri" w:hAnsi="Times New Roman" w:cs="Times New Roman"/>
          <w:sz w:val="24"/>
          <w:szCs w:val="24"/>
        </w:rPr>
        <w:t>nie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 poziomu wied</w:t>
      </w:r>
      <w:r>
        <w:rPr>
          <w:rFonts w:ascii="Times New Roman" w:eastAsia="Calibri" w:hAnsi="Times New Roman" w:cs="Times New Roman"/>
          <w:sz w:val="24"/>
          <w:szCs w:val="24"/>
        </w:rPr>
        <w:t xml:space="preserve">zy na temat zjawiska narkomanii, </w:t>
      </w:r>
      <w:r w:rsidRPr="006D0106">
        <w:rPr>
          <w:rFonts w:ascii="Times New Roman" w:eastAsia="Calibri" w:hAnsi="Times New Roman" w:cs="Times New Roman"/>
          <w:sz w:val="24"/>
          <w:szCs w:val="24"/>
        </w:rPr>
        <w:t>w tym nowych substancji psychoaktywnych - dostępność, kontrola, odpowiedzialność prawna, wśród dorosłych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3D5C63" w:rsidRPr="006D0106" w:rsidRDefault="003D5C63" w:rsidP="003D5C6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podniesienie świadomości skutków zażywania narkotyków poprzez prowadzenie działań edukacyjnych opartych na profilaktyce rówieśniczej i zintegrowanej profilaktyce skierowanej do dzieci i młodzieży. 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Podczas prowadzonych działań profilaktycznych w związku z ograniczeniem zjawiska zażywania „dopalaczy” świętokrzyscy policjanci od 01.01.2019 r. do 31.03.2019 r. na terenie woj. świętokrzyskiego przeprowadzili łącznie 215</w:t>
      </w:r>
      <w:r w:rsidRPr="006D010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spotkań z udziałem ponad 9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700 uczestników (dzieci, młodzież, dorośli). W wielu pogadankach współprowadzącymi byli prz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edstawiciele powiatowych stacji sanitarno–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epidemiologicznych i oświaty. Prelekcje przeprowadzane były przede wszystkim w szkołach podstawowych i ponadpodstawowych. Ponadto o zrealizowanych działaniach umieszczano informacje na policyjnych stronach internetowych oraz przekazywano lokalnym mediom – 27 razy. </w:t>
      </w:r>
    </w:p>
    <w:p w:rsidR="003D5C63" w:rsidRPr="006D0106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pl-PL"/>
        </w:rPr>
        <w:t>Przykładowe przedsięwzięcia z KPP/KMP:</w:t>
      </w:r>
    </w:p>
    <w:p w:rsidR="003D5C63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006BC">
        <w:rPr>
          <w:rFonts w:ascii="Times New Roman" w:eastAsia="Calibri" w:hAnsi="Times New Roman" w:cs="Times New Roman"/>
          <w:sz w:val="24"/>
          <w:szCs w:val="24"/>
          <w:lang w:eastAsia="pl-PL"/>
        </w:rPr>
        <w:t>- XXVIII Ogólnopolska Konferencja Studenckich Kół Naukowych „Człowiek i jego środowisko”,</w:t>
      </w:r>
    </w:p>
    <w:p w:rsidR="003D5C63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006BC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- VI edycja kampanii pn. „Stop dopalaczom” zorganizowanej przez Miejskie Centrum Kultury w Ostrowcu Św. </w:t>
      </w:r>
    </w:p>
    <w:p w:rsidR="003D5C63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006BC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- V Gala </w:t>
      </w:r>
      <w:r w:rsidRPr="002006BC">
        <w:rPr>
          <w:rFonts w:ascii="Times New Roman" w:eastAsia="Calibri" w:hAnsi="Times New Roman" w:cs="Times New Roman"/>
          <w:sz w:val="24"/>
          <w:szCs w:val="24"/>
          <w:lang w:eastAsia="pl-PL"/>
        </w:rPr>
        <w:t>Profilaktyki „PaT” i Wolontariatu,</w:t>
      </w:r>
    </w:p>
    <w:p w:rsidR="003D5C63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006B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- uczestnictwo w konferencji, która odbyła się w ramach </w:t>
      </w:r>
      <w:r w:rsidRPr="002006BC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kampanii informacyjno-edukacyjnej „Narkotyki i dopalacze zabijają” </w:t>
      </w:r>
    </w:p>
    <w:p w:rsidR="003D5C63" w:rsidRPr="002006BC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006BC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 xml:space="preserve">- współorganizowanie „Przeglądu filmów profilaktycznych” w ramach </w:t>
      </w:r>
      <w:r w:rsidRPr="002006BC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XVI Świętokrzyskich Dni Profilaktyki.</w:t>
      </w:r>
    </w:p>
    <w:p w:rsidR="003D5C63" w:rsidRPr="006D0106" w:rsidRDefault="003D5C63" w:rsidP="003D5C63">
      <w:pPr>
        <w:spacing w:after="0"/>
        <w:jc w:val="both"/>
        <w:rPr>
          <w:rFonts w:ascii="Arial" w:eastAsia="Calibri" w:hAnsi="Arial" w:cs="Arial"/>
          <w:bCs/>
          <w:color w:val="FF0000"/>
          <w:lang w:eastAsia="pl-PL"/>
        </w:rPr>
      </w:pPr>
    </w:p>
    <w:p w:rsidR="003D5C63" w:rsidRPr="006D0106" w:rsidRDefault="003D5C63" w:rsidP="003D5C63">
      <w:pPr>
        <w:keepNext/>
        <w:keepLines/>
        <w:spacing w:after="184" w:line="398" w:lineRule="exact"/>
        <w:ind w:left="20" w:right="40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Działalność informacyjno - </w:t>
      </w:r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edukacyjna prowadzona przez Świętokrzyskiego Państwowego Wojewódzkiego Inspektora Sanitarn</w:t>
      </w:r>
      <w:bookmarkEnd w:id="4"/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ego</w:t>
      </w:r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18"/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bookmarkStart w:id="5" w:name="bookmark38"/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W trosce o zdrowie publiczne, pracownicy Państwowej Inspekcji Sanitarnej województwa świętokrzyskiego podejmowali w 2019 r. szereg inicj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atyw o charakterze informacyjno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–edukacyjnym, mających na celu przekazywanie wiedzy o zagrożeniach dla zdrowia lub życia ludzi spowodowanych zażywaniem tzw. „dopalaczy”, profilaktyki uzależnień oraz skali problemu dotyczącej zatruć środkami zastępczymi.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 xml:space="preserve">Adresatami tych działań byli przede wszystkim uczniowie szkół podstawowych, gimnazjalnych, ponadgimnazjalnych oraz średnich, rodzice, nauczyciele, opiekunowie, 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 xml:space="preserve">a także wychowankowie domów dziecka czy też domów poprawczych i ich opiekunowie, uczestnicy wypoczynków zimowych i letnich oraz uczestnicy obozów. 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W ramach podejmowanych inicjatyw prozdrowotnych, organizowano szkolenia, konferencje oraz spotkania edukacyjne, w trakcie których poza wykładami rozdawano materiały edukacyjne (ulotki, broszury), a także wyświetlano filmy o tzw. „dopalaczach”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 xml:space="preserve"> i profilaktyce uzależnień.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Wybrane wydarzenia, w których brał udział Oddział Promocji Zdrowia i Oświaty Zdrowotne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j Wojewódzkiej Stacji Sanitarno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 xml:space="preserve">–Epidemiologicznej w Kielcach wspólnie 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z Państwowymi Powiatowymi Inspektorami Sanitarnymi województwa świętokrzyskiego:</w:t>
      </w:r>
    </w:p>
    <w:p w:rsidR="003D5C63" w:rsidRDefault="003D5C63" w:rsidP="003D5C63">
      <w:p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1. 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Konferencja szkoleniowa pt. ,,Środki psychoaktywne w środowisku szkolnym – jak przeciwdziałać zagrożeniom ?”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,</w:t>
      </w:r>
    </w:p>
    <w:p w:rsidR="003D5C63" w:rsidRDefault="003D5C63" w:rsidP="003D5C63">
      <w:p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2. 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Konferencja dla nauczycieli i pedagogów ,, Współczesne zagrożenia dzieci i młodzieży w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 wieku szkolnym”,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3. 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Wojewódzki Przegląd Małych Form Teatralnych pt. „Dopalacze – ryzykujesz życiem” ukazujący problem stosowania substancji psychoaktywnych, tzw. „dopalaczy” widziany oczam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i młodzieży,</w:t>
      </w:r>
    </w:p>
    <w:p w:rsidR="003D5C63" w:rsidRDefault="003D5C63" w:rsidP="003D5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4. </w:t>
      </w:r>
      <w:r w:rsidRPr="006D0106">
        <w:rPr>
          <w:rFonts w:ascii="Times New Roman" w:eastAsia="TimesNewRomanPSMT" w:hAnsi="Times New Roman" w:cs="Times New Roman"/>
          <w:sz w:val="24"/>
          <w:szCs w:val="24"/>
          <w:lang w:eastAsia="pl-PL"/>
        </w:rPr>
        <w:t>Imp</w:t>
      </w:r>
      <w:r>
        <w:rPr>
          <w:rFonts w:ascii="Times New Roman" w:eastAsia="TimesNewRomanPSMT" w:hAnsi="Times New Roman" w:cs="Times New Roman"/>
          <w:sz w:val="24"/>
          <w:szCs w:val="24"/>
          <w:lang w:eastAsia="pl-PL"/>
        </w:rPr>
        <w:t>reza edukacyjna ,,Noc biologów”.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pl-PL"/>
        </w:rPr>
      </w:pPr>
    </w:p>
    <w:p w:rsidR="003D5C63" w:rsidRPr="006D0106" w:rsidRDefault="003D5C63" w:rsidP="003D5C63">
      <w:pPr>
        <w:keepNext/>
        <w:keepLines/>
        <w:spacing w:after="180" w:line="389" w:lineRule="exact"/>
        <w:ind w:left="20" w:right="40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lastRenderedPageBreak/>
        <w:t xml:space="preserve">Działalność informacyjno - </w:t>
      </w:r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edukacyjna prowadzona przez Kuratorium Oświaty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br/>
      </w:r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w Kielcach</w:t>
      </w:r>
      <w:bookmarkEnd w:id="5"/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19"/>
      </w:r>
    </w:p>
    <w:p w:rsidR="003D5C63" w:rsidRPr="00AD7A6E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6" w:name="bookmark39"/>
      <w:r w:rsidRPr="00AD7A6E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 podejmowane przez Kuratorium Oświaty w Kielcach  w zakresie przeciwdziałania narkomanii skierowane były nie tylko do nauczycieli ale również do uczniów oraz ich rodziców.  Dla realizacji tych zadań Kuratorium Oświaty podejmuje ścisłą  współpracę z różnymi podmiotami w celu uzyskania najlepszych efektów w zakresie profilaktyki. Wszystkie podejmowane działania służą utrwalaniu bezpiecznego modelu szkoły oraz widzeniu profilaktyki narkomanii jako stałego elementu kompleksowych działań dydaktycznych i wychowawczych. Do takich działań należą:</w:t>
      </w:r>
    </w:p>
    <w:p w:rsidR="003D5C63" w:rsidRDefault="003D5C63" w:rsidP="003D5C63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32"/>
        </w:rPr>
      </w:pPr>
      <w:r w:rsidRPr="00AD7A6E">
        <w:rPr>
          <w:rFonts w:ascii="Times New Roman" w:eastAsia="Calibri" w:hAnsi="Times New Roman" w:cs="Times New Roman"/>
          <w:sz w:val="24"/>
          <w:szCs w:val="21"/>
          <w:shd w:val="clear" w:color="auto" w:fill="FFFFFF"/>
        </w:rPr>
        <w:t xml:space="preserve">prowadzenie na stronie internetowej Kuratorium Oświaty w Kielcach </w:t>
      </w:r>
      <w:r w:rsidRPr="00AD7A6E">
        <w:rPr>
          <w:rFonts w:ascii="Times New Roman" w:eastAsia="Calibri" w:hAnsi="Times New Roman" w:cs="Times New Roman"/>
          <w:sz w:val="24"/>
        </w:rPr>
        <w:t xml:space="preserve">www.kuratorium.kielce.pl </w:t>
      </w:r>
      <w:r w:rsidRPr="00AD7A6E">
        <w:rPr>
          <w:rFonts w:ascii="Times New Roman" w:eastAsia="Calibri" w:hAnsi="Times New Roman" w:cs="Times New Roman"/>
          <w:sz w:val="24"/>
          <w:szCs w:val="21"/>
          <w:shd w:val="clear" w:color="auto" w:fill="FFFFFF"/>
        </w:rPr>
        <w:t xml:space="preserve">zakładki pt. bezpieczeństwo i profilaktyka, gdzie udostępnione </w:t>
      </w:r>
      <w:r w:rsidRPr="00AD7A6E">
        <w:rPr>
          <w:rFonts w:ascii="Times New Roman" w:eastAsia="Calibri" w:hAnsi="Times New Roman" w:cs="Times New Roman"/>
          <w:sz w:val="24"/>
          <w:szCs w:val="21"/>
          <w:shd w:val="clear" w:color="auto" w:fill="FFFFFF"/>
        </w:rPr>
        <w:br/>
        <w:t xml:space="preserve">są m.in. telefony do odpowiednich instytucji, procedury postępowania </w:t>
      </w:r>
      <w:r w:rsidRPr="00AD7A6E">
        <w:rPr>
          <w:rFonts w:ascii="Times New Roman" w:eastAsia="Calibri" w:hAnsi="Times New Roman" w:cs="Times New Roman"/>
          <w:sz w:val="24"/>
          <w:szCs w:val="21"/>
          <w:shd w:val="clear" w:color="auto" w:fill="FFFFFF"/>
        </w:rPr>
        <w:br/>
        <w:t xml:space="preserve">w szkole, odpowiednia literatura, </w:t>
      </w:r>
    </w:p>
    <w:p w:rsidR="003D5C63" w:rsidRDefault="003D5C63" w:rsidP="003D5C63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Calibri" w:hAnsi="Times New Roman" w:cs="Times New Roman"/>
          <w:sz w:val="24"/>
        </w:rPr>
        <w:t xml:space="preserve">informowanie poprzez stronę </w:t>
      </w:r>
      <w:r w:rsidRPr="00AD7A6E">
        <w:rPr>
          <w:rFonts w:ascii="Times New Roman" w:eastAsia="Calibri" w:hAnsi="Times New Roman" w:cs="Times New Roman"/>
          <w:sz w:val="24"/>
        </w:rPr>
        <w:t xml:space="preserve"> m.in.: </w:t>
      </w:r>
      <w:r w:rsidRPr="00AD7A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AD7A6E">
        <w:rPr>
          <w:rFonts w:ascii="Times New Roman" w:eastAsia="Calibri" w:hAnsi="Times New Roman" w:cs="Times New Roman"/>
          <w:sz w:val="24"/>
          <w:szCs w:val="24"/>
        </w:rPr>
        <w:t xml:space="preserve">kampaniach ogólnopolskich skierowanych do dzieci i młodzieży </w:t>
      </w: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„Narkotyki i dopalacze zabijają. Szkoda Ciebie na takie patoklimaty”, „Nie hejtuję – reaguję”, </w:t>
      </w:r>
    </w:p>
    <w:p w:rsidR="003D5C63" w:rsidRPr="00AD7A6E" w:rsidRDefault="003D5C63" w:rsidP="003D5C63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32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współorganizowanie XXVII Konferencji naukowo - szkoleniowej „</w:t>
      </w:r>
      <w:r w:rsidRPr="00AD7A6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Rodzina polska w koncepcji odradzającego się państwa po 100 latach odzyskania niepodległości w 1918 roku” oraz seminariów instruktażowych:  </w:t>
      </w:r>
    </w:p>
    <w:p w:rsidR="003D5C63" w:rsidRPr="00AD7A6E" w:rsidRDefault="003D5C63" w:rsidP="003D5C63">
      <w:pPr>
        <w:numPr>
          <w:ilvl w:val="0"/>
          <w:numId w:val="25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Times New Roman"/>
        </w:rPr>
      </w:pPr>
      <w:r w:rsidRPr="00AD7A6E">
        <w:rPr>
          <w:rFonts w:ascii="Times New Roman" w:eastAsia="Calibri" w:hAnsi="Times New Roman" w:cs="Times New Roman"/>
          <w:sz w:val="24"/>
          <w:szCs w:val="24"/>
        </w:rPr>
        <w:t xml:space="preserve">Procedura sądowego kierowania na leczenie odwykowe, Rola kuratora sądowego, </w:t>
      </w:r>
    </w:p>
    <w:p w:rsidR="003D5C63" w:rsidRPr="00AD7A6E" w:rsidRDefault="003D5C63" w:rsidP="003D5C63">
      <w:pPr>
        <w:numPr>
          <w:ilvl w:val="0"/>
          <w:numId w:val="2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A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Nowe Substancje Psychoaktywne – Dopalacze jako narkotyki XXI wieku, </w:t>
      </w:r>
    </w:p>
    <w:p w:rsidR="003D5C63" w:rsidRPr="00AD7A6E" w:rsidRDefault="003D5C63" w:rsidP="003D5C63">
      <w:pPr>
        <w:numPr>
          <w:ilvl w:val="0"/>
          <w:numId w:val="25"/>
        </w:numPr>
        <w:spacing w:after="0" w:line="36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Rola Policji w realizacji procedury „Niebieskie Karty”. Algorytmy postępowania kadry pedagogicznej w przypadku ujawnienia u uczniów czynów karalnych</w:t>
      </w:r>
      <w:r w:rsidRPr="00AD7A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 występowania przejawów demoralizacji,</w:t>
      </w:r>
    </w:p>
    <w:p w:rsidR="003D5C63" w:rsidRDefault="003D5C63" w:rsidP="003D5C63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organizowanie wraz ze Świętokrzyskim Centrum Edukacji i Profilaktyki  w Kielcach bezpłatnych szkoleń dla pracowników placówek z woj. świętokrzyskiego pt. „Narkotyki i dopalacze w szkole XXI Wieku”,</w:t>
      </w:r>
    </w:p>
    <w:p w:rsidR="003D5C63" w:rsidRDefault="003D5C63" w:rsidP="003D5C63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przekazywanie do placówek oświatowych publikacji „Miłość, wolność </w:t>
      </w: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i odpowiedzialność” – poradnik dla rodziców, wychowawców i duszpasterzy, w której poruszany jest m.in. problem ochrony dzieci przed uzależnieniami,</w:t>
      </w:r>
    </w:p>
    <w:p w:rsidR="003D5C63" w:rsidRDefault="003D5C63" w:rsidP="003D5C63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zamieszczanie na stronie poradników dla dyrektorów szkół i organów prowadzących szkoły  zawierających zbiór rekomendacji oraz wytycznych dotyczących działań profilaktycznych związanych z ryzykiem wystąpienia zagrożeń bezpieczeństwa w szkole lub placówce wraz ze wskazaniem obowiązujących przepisów i odpowiedzialności,</w:t>
      </w:r>
    </w:p>
    <w:p w:rsidR="003D5C63" w:rsidRDefault="003D5C63" w:rsidP="003D5C63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zapoznawanie z wynikami badań nt. używania alkoholu i narkotyków przez młodzież prowadzonych przez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Krajowe Biuro do Spraw Przeciwdziałania Narkomanii, Państwową Agencję Rozwiązywania Problemów Alkoholowych oraz Pracownię Badań i Inicjatyw Społecznych, </w:t>
      </w:r>
    </w:p>
    <w:p w:rsidR="003D5C63" w:rsidRPr="00AD7A6E" w:rsidRDefault="003D5C63" w:rsidP="003D5C63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7A6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udzielanie doraźnych porad nauczycielom, rodzicom w sprawach związanych z uzależnieniem od narkotyków i innych substancji psychoaktywnych. </w:t>
      </w:r>
    </w:p>
    <w:p w:rsidR="003D5C63" w:rsidRPr="00AD7A6E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A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Dbanie o bezpieczeństwo młodego człowieka i stosowanie różnorodnych metod wychowania i kształcenia jest wspólnym przedsięwzięciem Świętokrzyskiego Kuratora Oświaty  i wielu innych podmiotów jak Policja, Sąd Rejonowy w Kielcach, Świętokrzyskie Centrum Edukacji i Profilaktyki w Kielcach. Działaniom tym towarzyszy jeden cel – aby zagwarantować każdemu dziecku dobre przygotowanie do udziału w życiu społecznym na każdym etapie edukacyjnym w poczuciu bezpieczeństwa i ze świadomością umiejętnego radzenia sobie z zagrożeniami. </w:t>
      </w:r>
    </w:p>
    <w:p w:rsidR="003D5C63" w:rsidRPr="003C24A1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3.8.2. 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Rozwój kadr uczestniczących w realizacji zadań z zakresu przeciwdziałania narkomanii</w:t>
      </w:r>
      <w:bookmarkEnd w:id="6"/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D5C63" w:rsidRPr="006D0106" w:rsidRDefault="003D5C63" w:rsidP="003D5C63">
      <w:pPr>
        <w:keepNext/>
        <w:keepLines/>
        <w:spacing w:after="180" w:line="394" w:lineRule="exact"/>
        <w:ind w:left="40" w:right="40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7" w:name="bookmark40"/>
      <w:r w:rsidRPr="00D9370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Działania prowadzone przez </w:t>
      </w:r>
      <w:r w:rsidRPr="00D93706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eastAsia="pl-PL"/>
        </w:rPr>
        <w:t>Samorząd Województwa Świętokrzyskiego</w:t>
      </w:r>
      <w:r w:rsidRPr="00D9370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7"/>
    </w:p>
    <w:p w:rsidR="003D5C63" w:rsidRPr="006D0106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2019 roku Samorząd Województwa Świętokrzyskiego wspierał finansowo, realizował i podejmował szereg inicjatyw z zakresu rozwoju kadr uczestniczących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zadań z zakresu przeciwdziałania narkomanii.</w:t>
      </w:r>
    </w:p>
    <w:p w:rsidR="003D5C63" w:rsidRPr="006D0106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ustawy o działalności pożytku publicznego i o wolontariacie, Zarząd Województwa Świętokrzyskiego ogłosił otwarty konkurs ofert na wsparcie realizacji zadań publicznych z zakresu przeciwdziałania uzależnieniom i patologiom społecznym - zwalczanie narkomanii.</w:t>
      </w:r>
    </w:p>
    <w:p w:rsidR="003D5C63" w:rsidRPr="006D0106" w:rsidRDefault="003D5C63" w:rsidP="003D5C63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ogłoszonego konkursu ofert, jedno z zadań dotyczyło między innymi organizacji szkoleń edukatorów, rodziców i wychowawców z zakresu zagrożeń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i konsekwencji wynikających z używania substancji psychoaktywnych i brzmiało: „</w:t>
      </w:r>
      <w:r w:rsidRPr="006D010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Wspieranie rozwoju kadr uczestniczących w realizacji zadań z zakresu przeciwdziałania narkomanii.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"</w:t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lastRenderedPageBreak/>
        <w:t>Zarząd Województwa Świętokrzyskiego udzielił wsparcia finansowego dla Fundacji Wychowanie i Profilaktyka im. Jana Pawła II, która zrealizowała projekt „ARCHIPELAG SKARBÓW". W toku realizacji powyższego zadania,</w:t>
      </w:r>
      <w:r w:rsidRPr="006D0106">
        <w:rPr>
          <w:rFonts w:ascii="Times New Roman" w:eastAsia="Arial Unicode MS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Fundacja Wychowanie i Profilaktyka im. Jana Pawła II zrealizowała projekt pn. „Archipelag Skarbów”. Był on skierowany do nastolatków w okresie dojrzewania oraz do ich rodziców i nauczycieli. Realizacja zadania odbywała się w szkołach podstawowych i średnich na terenie województwa świętokrzyskiego oraz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w salach udostępnionych przez domy k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ultury, szkoły i urzędy. W ramach realizacji zadania odbyły się spotkania z młodzieżą, rodzicami z nauczycielami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.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Spotkania dla rodziców trwały 1 godzinę dydaktyczną, a szkolenia dla kadry pedagogicznej 2 godziny dydaktyczne. Szkolenia dla opiekunów młodzieży miały na celu pomoc w dostosowaniu szkolnych programów wychowawczych i profilaktycznych do mentalności obecnego młodego pokolenia. Ponadto, nauczyciele będą kontynuować profilaktykę rozpoczętą podczas udziału w projekcie, na lekcjach wychowawczych i zajęciach z wychowania do życia w rodzinie. Podczas spotkań z rodzicami szczególny nacisk kładziono na aspekt umiejętności dobrej komunikacji, niezbędnej w wychowywaniu nastolatka. </w:t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W ramach działań podejmowanych w zakresie rozwoju kadr uczestniczących </w:t>
      </w:r>
      <w:r>
        <w:rPr>
          <w:rFonts w:ascii="Times New Roman" w:eastAsia="Arial Unicode MS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w realizacji zadań z zakresu przeciwdziałania narkomanii, wypożyczano walizkę „Drug - Box" będącą w posiadaniu Departamentu Ochrony Zdrowia Urzędu Marszałkowskiego, która zawiera atrapy narkotyków. Walizka była wykorzystywana jako narzędzie dydaktyczne podczas szkoleniach w ramach Świętokrzyskich Dni Profilaktyki. </w:t>
      </w:r>
    </w:p>
    <w:p w:rsidR="003D5C63" w:rsidRPr="006D0106" w:rsidRDefault="003D5C63" w:rsidP="003D5C63">
      <w:pPr>
        <w:spacing w:after="0" w:line="36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rozwoju kadr uczestniczących w realizacji zadań z zakresu przeciwdziałania narkomanii uczestniczono:</w:t>
      </w:r>
    </w:p>
    <w:p w:rsidR="003D5C63" w:rsidRDefault="003D5C63" w:rsidP="003D5C63">
      <w:pPr>
        <w:numPr>
          <w:ilvl w:val="0"/>
          <w:numId w:val="26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konferencji pt. „Rola samorządów w przeciwdziałaniu HIV - Fast Track Cities”. Konferencja miała na celu zwiększenie skuteczności działań różnych programów prewencji HIV, zmniejszenie negatywnego wpływu stygmatyzacji i dyskryminacji osób żyjący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z HIV oraz stworzenie wsp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ólnej platformy internetowej do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współpracy międzyn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arodowej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prezentacji lokalnych działań,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3D5C63" w:rsidRPr="00AD7A6E" w:rsidRDefault="003D5C63" w:rsidP="003D5C63">
      <w:pPr>
        <w:numPr>
          <w:ilvl w:val="0"/>
          <w:numId w:val="26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7A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XXVI edycji Konferencji obradującej corocznie pod hasłem „Człowiek żyjący </w:t>
      </w:r>
      <w:r w:rsidRPr="00AD7A6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HIV w rodzinie i społeczeństwie”, organizowanej przez Polską Fundację Pomocy Humanitarnej „Res Humanae” we współpracy z Krajowym Centrum Ds. AIDS, podczas której przekazano najaktualniejsza wiedzę z zakresu pomocy, profilaktyki i strategii działań w zakresie zapobiegania zakażeniom HIV. </w:t>
      </w:r>
      <w:bookmarkStart w:id="8" w:name="bookmark41"/>
    </w:p>
    <w:p w:rsidR="003D5C63" w:rsidRDefault="003D5C63" w:rsidP="003D5C63">
      <w:pPr>
        <w:keepNext/>
        <w:keepLine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lastRenderedPageBreak/>
        <w:t>Działalność prowadzona przez Komendę Wojewódzką Policji w Kielcach</w:t>
      </w:r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20"/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bookmarkEnd w:id="8"/>
    </w:p>
    <w:p w:rsidR="003D5C63" w:rsidRPr="006D0106" w:rsidRDefault="003D5C63" w:rsidP="003D5C63">
      <w:pPr>
        <w:keepNext/>
        <w:keepLine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0" w:line="360" w:lineRule="auto"/>
        <w:ind w:firstLine="69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ramach prowadzonych szkoleń dot. problematyki narkotykowej dla osób dorosłych (pedagodzy, rodzice, rodziny zastępcze, pracownicy socjalni) wykorzystywana była walizka 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z atrapami narkotyków „Drug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-box”. W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garnizonie świętokrzyskim są 4 takie walizki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tj. w: KWP w Kielcach, KPP w Busku-Zdroju, KPP w Ostrowcu Świętokrzyskim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>i KPP w Staszowie. Ponadto wykorz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ystywana jest również walizka, 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której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znajdują się atrapy narkotyków 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>i nowych środków psychoaktywnych, a także akcesoria i przedmioty wykorzystywane m.in. do przechowywania i palenia środków odurzających i dopalaczy.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69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Dodatkowo w celu ograniczenia zjawiska narkomanii wykorzystywane jest narzędzie 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 xml:space="preserve">w postaci </w:t>
      </w:r>
      <w:r w:rsidRPr="006D010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 xml:space="preserve">Krajowej mapy zagrożeń bezpieczeństwa, 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gdzie na terenie woj. świętokrzyskiego mieszkańcy zgłosili w kategorii </w:t>
      </w:r>
      <w:r w:rsidRPr="006D010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używanie środków odurzających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ogółem 178 takich przypadków. Każde zgłoszenie jest weryfikowane przez policjantów i w przypadku potwierdzenia zagrożenia niezwłocznie podejmowane są działania zmierzające do jego wyeliminowania.</w:t>
      </w:r>
    </w:p>
    <w:p w:rsidR="003D5C63" w:rsidRPr="00AD7A6E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W dniu 02.04.2019 r.  miała miejsce w woj. świętokrzyskim  inauguracja ogólnopolskiej kampanii o charakterze edukacyjno-profilaktycznym pt. „Narkotyki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i dopalacze zabijają”. Rozpoczęła się ona wideokonferencją w Komendzie Wojewódzkiej Policji w Kielcach w której uczestniczyło kierownictwo z podległych jednostek terenowych. Tego samego dnia odbyła się konferencja prasowa z udziałem Wojewody Świętokrzyskiego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i przedstawicieli innych instytucji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.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3D5C63" w:rsidRDefault="003D5C63" w:rsidP="003D5C63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106">
        <w:rPr>
          <w:rFonts w:ascii="Times New Roman" w:eastAsia="Calibri" w:hAnsi="Times New Roman" w:cs="Times New Roman"/>
          <w:sz w:val="24"/>
          <w:szCs w:val="24"/>
        </w:rPr>
        <w:t>Podczas prowadzonych działań profilakty</w:t>
      </w:r>
      <w:r>
        <w:rPr>
          <w:rFonts w:ascii="Times New Roman" w:eastAsia="Calibri" w:hAnsi="Times New Roman" w:cs="Times New Roman"/>
          <w:sz w:val="24"/>
          <w:szCs w:val="24"/>
        </w:rPr>
        <w:t>cznych w związku z prowadzoną w</w:t>
      </w:r>
      <w:r w:rsidRPr="006D0106">
        <w:rPr>
          <w:rFonts w:ascii="Times New Roman" w:eastAsia="Calibri" w:hAnsi="Times New Roman" w:cs="Times New Roman"/>
          <w:sz w:val="24"/>
          <w:szCs w:val="24"/>
        </w:rPr>
        <w:t>w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 kampanią świętokrzyscy policjanci od kwietnia do grudnia 2019 r. na terenie woj. świętokrzyskiego przeprowadzili ponad 800 różnego rodzaju przedsięwzięć (spotkań, konferencji, festynów, debat, pikników)</w:t>
      </w:r>
      <w:r>
        <w:rPr>
          <w:rFonts w:ascii="Times New Roman" w:eastAsia="Calibri" w:hAnsi="Times New Roman" w:cs="Times New Roman"/>
          <w:sz w:val="24"/>
          <w:szCs w:val="24"/>
        </w:rPr>
        <w:t xml:space="preserve"> z udziałem ponad 45 </w:t>
      </w:r>
      <w:r w:rsidRPr="006D0106">
        <w:rPr>
          <w:rFonts w:ascii="Times New Roman" w:eastAsia="Calibri" w:hAnsi="Times New Roman" w:cs="Times New Roman"/>
          <w:sz w:val="24"/>
          <w:szCs w:val="24"/>
        </w:rPr>
        <w:t>000 uczestników (dzieci, młodzież, dorośli). Prelekcje przeprowadzane były przede wszystkim w szkołach podstawowych i ponadpodstawowych. Ponadto ponad 200 razy o zrealizowanych działaniach informowano na policyjnych stronach internetowych oraz w 30 przypadkach informacje umieszczały lokalne media.</w:t>
      </w:r>
      <w:bookmarkStart w:id="9" w:name="bookmark42"/>
    </w:p>
    <w:p w:rsidR="003D5C63" w:rsidRPr="00120148" w:rsidRDefault="003D5C63" w:rsidP="003D5C63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6D0106" w:rsidRDefault="003D5C63" w:rsidP="003D5C63">
      <w:pPr>
        <w:keepNext/>
        <w:keepLines/>
        <w:spacing w:after="209" w:line="210" w:lineRule="exact"/>
        <w:ind w:left="20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3.8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Profilaktyka</w:t>
      </w:r>
      <w:bookmarkEnd w:id="9"/>
    </w:p>
    <w:p w:rsidR="003D5C63" w:rsidRPr="006D0106" w:rsidRDefault="003D5C63" w:rsidP="003D5C63">
      <w:pPr>
        <w:keepNext/>
        <w:keepLines/>
        <w:spacing w:after="180" w:line="394" w:lineRule="exact"/>
        <w:ind w:left="20" w:right="40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0" w:name="bookmark43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Działania Samorząd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u</w:t>
      </w:r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 Województwa Świętokrzyskiego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bookmarkEnd w:id="10"/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>Podczas czynnego uczestnictwa w</w:t>
      </w:r>
      <w:r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 XVII Festiwalu Zdrowia w Busku-</w:t>
      </w: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Zdroju im. Zbigniewa Kociuby, zostały wygłoszone prelekcje nt. </w:t>
      </w:r>
      <w:r w:rsidRPr="006D0106">
        <w:rPr>
          <w:rFonts w:ascii="Times New Roman" w:eastAsia="Calibri" w:hAnsi="Times New Roman" w:cs="Times New Roman"/>
          <w:bCs/>
          <w:sz w:val="24"/>
          <w:szCs w:val="24"/>
        </w:rPr>
        <w:t xml:space="preserve">„ Jak zaburzenia psychiczne wpływają na choroby serca i inne schorzenia somatyczne” przez lek. med.  Andrzeja  Pluteckiego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6D0106">
        <w:rPr>
          <w:rFonts w:ascii="Times New Roman" w:eastAsia="Calibri" w:hAnsi="Times New Roman" w:cs="Times New Roman"/>
          <w:bCs/>
          <w:sz w:val="24"/>
          <w:szCs w:val="24"/>
        </w:rPr>
        <w:t>i  „Zaburzenia ze spektrum autyzmu –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D0106">
        <w:rPr>
          <w:rFonts w:ascii="Times New Roman" w:eastAsia="Calibri" w:hAnsi="Times New Roman" w:cs="Times New Roman"/>
          <w:bCs/>
          <w:sz w:val="24"/>
          <w:szCs w:val="24"/>
        </w:rPr>
        <w:t>charakterystyka oraz wybrane metody pracy terapeutycznej” przez psych. Andrzeja Matuszewskiego.</w:t>
      </w:r>
    </w:p>
    <w:p w:rsidR="003D5C63" w:rsidRPr="006D0106" w:rsidRDefault="003D5C63" w:rsidP="003D5C63">
      <w:pPr>
        <w:spacing w:after="0" w:line="360" w:lineRule="auto"/>
        <w:ind w:firstLine="601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1" w:name="bookmark45"/>
      <w:r>
        <w:rPr>
          <w:rFonts w:ascii="Times New Roman" w:eastAsia="Calibri" w:hAnsi="Times New Roman" w:cs="Times New Roman"/>
          <w:sz w:val="24"/>
          <w:szCs w:val="24"/>
        </w:rPr>
        <w:t>Na XIX Świętokrzyskich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 Dożynkach Wojewódzkich w Opatowie, organizowanych przez  Marszałka Województwa Świętokrzyskiego, Starostę Opatowski</w:t>
      </w:r>
      <w:r>
        <w:rPr>
          <w:rFonts w:ascii="Times New Roman" w:eastAsia="Calibri" w:hAnsi="Times New Roman" w:cs="Times New Roman"/>
          <w:sz w:val="24"/>
          <w:szCs w:val="24"/>
        </w:rPr>
        <w:t>ego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, Burmistrz Miasta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</w:rPr>
        <w:t>i Gminy Opatów oraz Prezes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 Świętokrzyskiej Izby Rolniczej zorganizowano stoisko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</w:rPr>
        <w:t>z materiałami informacyjno-edukacyjnymi z zakresu profilaktyki  narkomanii, profilaktyki HIV/AIDS oraz promocji zdrowego stylu życia i odżywiania. Podczas przedsięwzi</w:t>
      </w:r>
      <w:r>
        <w:rPr>
          <w:rFonts w:ascii="Times New Roman" w:eastAsia="Calibri" w:hAnsi="Times New Roman" w:cs="Times New Roman"/>
          <w:sz w:val="24"/>
          <w:szCs w:val="24"/>
        </w:rPr>
        <w:t xml:space="preserve">ęcia lekarze i terapeuci </w:t>
      </w:r>
      <w:r w:rsidRPr="006D0106">
        <w:rPr>
          <w:rFonts w:ascii="Times New Roman" w:eastAsia="Calibri" w:hAnsi="Times New Roman" w:cs="Times New Roman"/>
          <w:sz w:val="24"/>
          <w:szCs w:val="24"/>
        </w:rPr>
        <w:t>ze Świętok</w:t>
      </w:r>
      <w:r>
        <w:rPr>
          <w:rFonts w:ascii="Times New Roman" w:eastAsia="Calibri" w:hAnsi="Times New Roman" w:cs="Times New Roman"/>
          <w:sz w:val="24"/>
          <w:szCs w:val="24"/>
        </w:rPr>
        <w:t xml:space="preserve">rzyskiego Centrum Psychiatrii w </w:t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Morawicy udzielali porad 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w zakresie uzależnień, możliwości uzyskania oraz szukania pomocy w tym zakresie, 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</w:rPr>
        <w:t xml:space="preserve">a materiały informacyjno-edukacyjne zostały rozpropagowane wśród uczestników dożynek.  </w:t>
      </w:r>
    </w:p>
    <w:bookmarkEnd w:id="11"/>
    <w:p w:rsidR="003D5C63" w:rsidRPr="006D0106" w:rsidRDefault="003D5C63" w:rsidP="003D5C63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ustawy o działalności pożytk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 publicznego i o wolontariacie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Zarząd Województwa Świętokrzyskiego ogłosił otwarty konkurs ofert na wsparcie realizacji zadań publicznych z zakresu przeciwdziałania uzależnieniom i patologiom społecznym - zwalczanie narkomanii.</w:t>
      </w:r>
    </w:p>
    <w:p w:rsidR="003D5C63" w:rsidRPr="006D0106" w:rsidRDefault="003D5C63" w:rsidP="003D5C63">
      <w:pPr>
        <w:spacing w:after="0" w:line="360" w:lineRule="auto"/>
        <w:ind w:firstLine="69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ogłoszonego konkursu ofert, jedno z zadań dotyczyło realizacji programów profilaktycznych pt. „</w:t>
      </w:r>
      <w:r w:rsidRPr="006D010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Wspieranie działań z zakresu profilaktyki uniwersalnej, selektywnej i wskazującej.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Udzielono wsparcia finansowego na realizację programów profilaktycznych o naukowych podstawach lub o potwierdzonej skuteczności, w tym programów profilaktyki uniwersalnej.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przeciwdziałania uzależnieniom i patologiom społecznym</w:t>
      </w:r>
      <w:r w:rsidRPr="006D01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Fundacja HOMINE zrealizowała projekt pn. „Punkt konsultacyjny Bodzentyńska 10”, skierowany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mieszkańców województwa świętokrzyskiego, w tym mieszkańców powiatów: kieleckiego, koneckiego, skarżyskiego, pińczowskiego i włoszczowskiego. Zadanie było skierowane zarówno do młodzieży, jak i dorosłych. Osoby odwiedzające Punkt konsultacyjny, w ramach konsultacji uzyskały wiedzę na temat istniejących zagrożeń wynikających z zażywania substancji psychoaktywnych, w tym NSP oraz odżywek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suplementów diety. Podczas konsultacji uczestnicy dowiedzieli się jak wygląda leczenie osoby chorej – uzależnionej, gdzie uzyskać pomoc w przypadku wystąpienia problemu 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z używaniem substancji psychoaktywnych, czym są uzależnienia behawioralne i chemiczne oraz jakie zagrożenia wiążą się z nadużywaniem leków bez recepty. Dodatkowo osoby, które skorzystały z konsultacji, zostały poinstruowane jak zmniejszyć ryzyko wystąpienia zachowań sprzyjających zakażeniom HIV oraz gdzie można wykonać anonimowy test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kierunku wykrycia HIV. Wyjaśniano różnice między HIV i AIDS oraz przekazywano informacje dotyczące innych chorób przenoszonych drogą płciową i krwiopochodną. Priorytetowymi zadaniami Punktu konsultacyjnego były: zapobieganie różnym działaniom ryzykownym, kształtowanie postaw aprobujących abstynencję od substancji psychoaktywnych, pogłębianie wiedzy na temat zdrowotnych, społecznych i prawnych konsekwencji używania substancji psychoaktywnych oraz możliwość uzyskania pomocy. Dyżury w Punkcie konsultacyjnym odbywały się w trzy soboty każdego miesiąca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godzinach 8:00 do 13:00. Dyżur pełniło dwóch terapeutów oraz doradca HIV/AIDS. W sumie zrealizowano 30 dyżurów i udzielono porad 80 osobom. Dodatkowo każda osoba, korzystająca z porad i konsultacji otrzymała pakiet materiałów informacyjnych na temat różnego rodzaju uzależnień oraz zagrożeń takich jak HIV i AIDS.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w następstwie realizacji zadania publicznego pod nazwą: „</w:t>
      </w:r>
      <w:r w:rsidRPr="006D0106">
        <w:rPr>
          <w:rFonts w:ascii="Times New Roman" w:eastAsia="Arial Unicode MS" w:hAnsi="Times New Roman" w:cs="Times New Roman"/>
          <w:i/>
          <w:iCs/>
          <w:sz w:val="24"/>
          <w:szCs w:val="24"/>
          <w:lang w:eastAsia="pl-PL"/>
        </w:rPr>
        <w:t>Wspieranie działań mających na celu upowszechnienie wiedzy na temat zdrowia psychicznego wśród mieszkańców województwa świętokrzyskiego"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Zarząd Województwa Świętokrzyskiego udzielił wsparcia finansowego dla Fundacji Wychowanie i Profilaktyka im. Jana Pawła II, która zrealizowała projekt „ARCHIPELAG SKARBÓW"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(opisany wcześniej)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3D5C63" w:rsidRDefault="003D5C63" w:rsidP="003D5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Stowarzyszenie Pomocy „ARK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NOEGO” z siedzibą w Skarżysku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-Kamiennej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zadania publicznego zrealizowało projekt pn. „Wspólny cel”. Projekt, skierowany do dzieci w wieku od 10 do 14 lat, sprawiających problemy wychowawcze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raz ich rodziców, realizowany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 w oparciu o Program Wzmacniania Rodziny. Udział w nim wzięło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7 rodziców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7 dzieci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terenu województwa świętokrzyskiego. W ramach realizowanego projektu zorgan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izowano cykl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 sesji podstawowych. Spotkania odbywały się raz w tygodniu, każde z nich trwało po dwie godziny. Podczas pierwszej godziny spotkania rodzice i dzieci pracowały osobno, natomiast druga godzina polegała już na wspólnej pracy. Zajęcia prowadzili trenerzy, którzy wykorzystywali różne metody aktywizujące, takie jak: odgrywanie ról, dyskusje, gry i zabawy, zadania grupowe, filmy itp.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Tematy spotkań z rodzicami dotyczyły następujących obszarów: miłości i granic, ustalania zasad domowych, promowania dobrego zachowania, wyciągania konsekwencji, budowania mostów, ochrony przed używaniem substancji psychoaktywnych, zape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wnienia pomocy rodzinie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wyjątkowych sytuacjach. Natomiast na spotkaniach dla dzieci poruszano taką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tema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tykę jak: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cele i marzenia, docenianie rodziców, radzenie sobie ze stresem, przestrzeganie zasad, radzenie sobie z presją rówieśniczą, presja rówieśnicza i prawdziwi przyjaciele, proszenie o pomoc innych. Dzięki udziałowi w projekcie doszło do poprawy w zakresie komunikacji pomiędzy dzi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ećmi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rodzicami oraz wzmocnienia więzi pomiędzy nimi. Udział w zajęciach pomógł rodzicom zwiększyć swoje umiejętności wychowawcze oraz efektywniej dyscyplinować dzieci, a także wyznaczać im granice. Dzieciom pokazano jak konstruktywnie radzić sobie ze stresem i presją rówieśniczą oraz jakie zagrożenia niesie za sobą stosowanie różnego rodzaju używek.</w:t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2" w:name="bookmark46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Działania podejmowane przez Świętokrzyskie Centrum Doskonalenia Nauczycieli</w:t>
      </w:r>
      <w:bookmarkEnd w:id="12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br/>
        <w:t>w Kielcach</w:t>
      </w:r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21"/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Świętokrzyskie Centrum Doskonalenia Nauczycieli realizowało zadania wynikające z Wojewódzkiego Programu Przeciwdziałania Narkomanii poprzez upowszechnianie rekomendowanych programów profilaktycznych w czasie konferencji </w:t>
      </w:r>
      <w:r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pt. „Zdrowo </w:t>
      </w:r>
      <w:r>
        <w:rPr>
          <w:rFonts w:ascii="Times New Roman" w:eastAsia="Arial Unicode MS" w:hAnsi="Times New Roman" w:cs="Times New Roman"/>
          <w:sz w:val="24"/>
          <w:szCs w:val="24"/>
          <w:lang w:eastAsia="pl-PL"/>
        </w:rPr>
        <w:br/>
        <w:t xml:space="preserve">i bezpiecznie </w:t>
      </w: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na wakacjach". Miejscem realizacji zadania było Świętokrzyskie Centrum Onkologii w Kielcach, w przedsięwzięciach udział wzięło 38 uczestników, którymi byli pedagodzy szkolni, psychologowie, dyrektorzy szkół, nauczyciele i wychowawcy różnych typów szkół i placówek. 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Celem zajęć było podsumowanie działań prozdrowotnych szkół promujących Kodeks Walki z Rakiem oraz usystematyzowanie informacji dotyczących profilaktyki uniwersalnej.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Ponadto, Świętokrzyskie Centrum Doskonalenia Nauczycieli </w:t>
      </w:r>
      <w:bookmarkStart w:id="13" w:name="bookmark47"/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>kurs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doskonalący „Przyjaciele Zippiego”, którego celem było przygotowanie nauczycieli do prowadzenia rekomendowanego programu profilaktycznego „Przyjaciele Zippiego”. Kurs odbyło 42 nauczycieli pracujący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z dziećmi w wieku 5–9 lat. Miejscem realizacji kursu była Samorządowa Szkoła Podstawowa nr 3 w Suchedniowie i Szkoła Podstawowa  w Szewnie. </w:t>
      </w:r>
    </w:p>
    <w:p w:rsidR="003D5C63" w:rsidRPr="006D0106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4" w:name="bookmark50"/>
      <w:bookmarkEnd w:id="13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Działania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podejmowane </w:t>
      </w:r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przez Areszt Śledczy w Kielcach</w:t>
      </w:r>
      <w:bookmarkEnd w:id="14"/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footnoteReference w:id="22"/>
      </w: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Areszt Śledczy wdrażał i realizował następujące programy readaptacji społecznej:</w:t>
      </w:r>
    </w:p>
    <w:p w:rsidR="003D5C63" w:rsidRDefault="003D5C63" w:rsidP="003D5C63">
      <w:pPr>
        <w:numPr>
          <w:ilvl w:val="0"/>
          <w:numId w:val="2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„Na zdrowie!". Celem programu było wyposażenie uczestników w wiedzę na temat szkodliwości zdrowotnych i konsekwencji prawnych wynikających z zażywania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narkotyków. Drugorzędnym celem programu była edukacja osadzonych z zakresu uzależnień behawioralnych. Z programu skorzystało 9 osadzonych mężczyzn.</w:t>
      </w:r>
    </w:p>
    <w:p w:rsidR="003D5C63" w:rsidRPr="00383F36" w:rsidRDefault="003D5C63" w:rsidP="003D5C63">
      <w:pPr>
        <w:numPr>
          <w:ilvl w:val="0"/>
          <w:numId w:val="2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3F36">
        <w:rPr>
          <w:rFonts w:ascii="Times New Roman" w:eastAsia="Times New Roman" w:hAnsi="Times New Roman" w:cs="Times New Roman"/>
          <w:sz w:val="24"/>
          <w:szCs w:val="24"/>
          <w:lang w:eastAsia="pl-PL"/>
        </w:rPr>
        <w:t>„Pokolenie HIV Minus". Program skierowany było do 23 osadzonych kobiet, którego celem było: pozyskanie przez uczestniczki wiedzy na temat zachowań ryzykownych (również wynikających z zażywania narkotyków), implikujących zakażeń wirusem HIV.</w:t>
      </w:r>
      <w:bookmarkStart w:id="15" w:name="bookmark51"/>
    </w:p>
    <w:p w:rsidR="003D5C63" w:rsidRPr="000D16A3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3.8.4.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Prowadzenie redukcji szkód, rehabilitacji i reintegracji społecznej poprzez zwiększanie dostępności do opieki zdrowotnej i programów podnoszących jakość życia osób używających szkodliwie i uzależnionych</w:t>
      </w:r>
      <w:bookmarkEnd w:id="15"/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D5C63" w:rsidRPr="006D0106" w:rsidRDefault="003D5C63" w:rsidP="003D5C63">
      <w:pPr>
        <w:keepNext/>
        <w:keepLines/>
        <w:spacing w:after="0" w:line="36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6" w:name="bookmark52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 xml:space="preserve">Działania podejmowane przez </w:t>
      </w:r>
      <w:bookmarkEnd w:id="16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Samorząd Województwa Świętokrzyskiego</w:t>
      </w:r>
    </w:p>
    <w:p w:rsidR="003D5C63" w:rsidRPr="006D0106" w:rsidRDefault="003D5C63" w:rsidP="003D5C63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ustawy o działalności pożytku publicznego i o wolontariacie, Zarząd Województwa Świętokrzyskiego ogłosił otwarty konkurs ofert na wsparcie realizacji zadań publicznych z zakresu przeciwdziałania uzależnieniom i patologiom społecznym - zwalczanie narkomanii. W ramach ogłoszonego konkursu ofert, jedno z zadań dotyczyło podejmowaniu inicjatyw w zakresie podniesienia poziomu reintegracji społecznej i zawodowej. Przedmiotowe zadanie realizowane było między innymi wśród osób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 których występuje duża możliwość podejmowania zachowań ryzykownych.</w:t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>W toku realizacji zadania publicznego pt. „</w:t>
      </w:r>
      <w:r w:rsidRPr="006D0106">
        <w:rPr>
          <w:rFonts w:ascii="Times New Roman" w:eastAsia="Arial Unicode MS" w:hAnsi="Times New Roman" w:cs="Times New Roman"/>
          <w:i/>
          <w:iCs/>
          <w:sz w:val="24"/>
          <w:szCs w:val="24"/>
          <w:lang w:eastAsia="pl-PL"/>
        </w:rPr>
        <w:t>Wspieranie działań mających na celu podniesienie poziomu reintegracji społecznej i zawodowej osób uzależnionych od substancji psychoaktywnych oraz zapobieganiu marginalizacji i wykluczeniu społecznemu osób uzależnionych</w:t>
      </w: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", Stowarzyszenie Nadzieja Rodzinie swoimi działaniami objęło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pacjentów Ośrodka Rehabi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litacji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Osób z Uzależnieniem od Substancji Psychoaktywnych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Pałęgach. W ramach realizacji zadania zorganizowano wyjazd integracyjny oraz przeprowadzono 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rsztaty z doradztwa zawodowego.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Realizowany projekt miał na celu pomóc osobom uzależnionym w readaptacji społecznej, przygotować ich do odpowiedzialnego życia w społeczeństwie oraz w rodzinie, nauczenie wartościowego spędzania wolnego czasu, przeciwdziałanie powstawaniu patologiom społecznym. Udzielono wsparcia 31 pacjentom ośrodka w wieku od 15 do 25 roku życia, uzależnionym                                  od substancji psychoaktywnych oraz członkom ich rodzin.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ogłoszonego przez Zarząd Województwa Świętokrzyskiego otwartego konkursu ofert na wsparcie realizacji zadań publicznych, jedno z zadań dotyczyło między innymi prowadzenia działalności edukacyjnej oraz wsparcia w zakresie profilaktyki HIV/AIDS.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lastRenderedPageBreak/>
        <w:t>W toku realizacji zadania publicznego pt. „</w:t>
      </w:r>
      <w:r w:rsidRPr="006D0106">
        <w:rPr>
          <w:rFonts w:ascii="Times New Roman" w:eastAsia="Arial Unicode MS" w:hAnsi="Times New Roman" w:cs="Times New Roman"/>
          <w:i/>
          <w:iCs/>
          <w:sz w:val="24"/>
          <w:szCs w:val="24"/>
          <w:lang w:eastAsia="pl-PL"/>
        </w:rPr>
        <w:t>Wspieranie działań zapewniających odpowiedni dostęp do informacji, edukacji i usług w zakresie profilaktyki HIV/AIDS skierowanych do różnych grup odbiorców oraz wspieranie działalności punktów informacyjno-konsultacyjnych na terenie województwa świętokrzyskiego"</w:t>
      </w:r>
      <w:r>
        <w:rPr>
          <w:rFonts w:ascii="Times New Roman" w:eastAsia="Arial Unicode MS" w:hAnsi="Times New Roman" w:cs="Times New Roman"/>
          <w:i/>
          <w:iCs/>
          <w:sz w:val="24"/>
          <w:szCs w:val="24"/>
          <w:lang w:eastAsia="pl-PL"/>
        </w:rPr>
        <w:t>.</w:t>
      </w:r>
      <w:r w:rsidRPr="006D0106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zadania działalność swoją kontynuował Punkt Konsultacyjno-Diagnostyczny w Kielcach przy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Karczówkowskiej 36, w którym w każdą środę pełniony był 3 godzinny dyżur dla kobiet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ciąży i ich partnerów. W ramach konsultacji informowano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drogach przenoszenia zakażenia wirusem HIV, profilaktyce wertykalnej HIV,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możliwościach leczenia HIV jak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samej choroby AIDS. Dodatkowo edukacja ta została poszerzona o wykonanie bezpłatnego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i anonimowego testu na obecność wirusa HIV. W ramach projektu zorganizowano również punkt informacyjno-konsultacyjny w Areszcie Śledczym w Kielcach, w Przychodniach Studenckich oraz przeprowadzono indywidualne konsultacje w Centrum Interwencji Kryzysowej i w Domu Samotnej Matki. W projekcie udział wzięło ok. 150 mężczyzn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osadzonych w Areszcie Śledczym,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z indywidualnych konsultacji skorzystało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łącznie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11 kobiet.</w:t>
      </w: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Zasadniczym celem podjętych działań było podniesienie świadomości osób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z wybranych grup na temat dróg przenoszenia zakażenia HIV i konsekwencji dla potomstwa, promowanie badań w kierunku HIV wśród kobiet w ciąży, ich partnerów i aktywnych seksualnie młodych kob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iet 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oraz promowanie bezpiecznych zachowań seksualnych.</w:t>
      </w:r>
    </w:p>
    <w:p w:rsidR="003D5C63" w:rsidRPr="006D0106" w:rsidRDefault="003D5C63" w:rsidP="003D5C63">
      <w:pPr>
        <w:spacing w:after="0" w:line="360" w:lineRule="auto"/>
        <w:ind w:firstLine="68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Dodatkowo, w toku realizacji zadania, stworzono możliwość skorzystania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z profesjonalnego poradnictwa w zakresie HIV/AIDS w ramach dzia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łalności Punktu Konsultacyjno-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Diagnostycznego w Kielcach. Ponadto, w czasie trwania projektu na terenie Aresztu Śledczego w Kielca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 utworzono punkt informacyjno-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konsultacyjno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diagnostyczny, którego dyżury miały charakter edukacyjny, a przekazywana wiedza dotyczyła zachowań seksualnie ryzykownych oraz informacji na temat minimalizacji ryzyka narażania się na zakażenie HIV (poprzez tatuaże, kolczykowanie, itp.). Ponadto, w czasie trwania dyżuru istniała możliwość wykonania testu w kierunku HIV.</w:t>
      </w:r>
    </w:p>
    <w:p w:rsidR="003D5C63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Podjęte działania przyczyniły się do poprawy dostępności informacji, edukacji i usług w zakresie profilaktyki HIV/AIDS skierowanych do różnych grup odbiorców oraz do wsparcia 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ziałalności punktu informacyjno-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konsultacyjnego w województwie świętokrzyskim.</w:t>
      </w:r>
    </w:p>
    <w:p w:rsidR="003D5C63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0" w:line="360" w:lineRule="auto"/>
        <w:ind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176" w:line="389" w:lineRule="exact"/>
        <w:ind w:left="20"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7" w:name="bookmark53"/>
      <w:r w:rsidRPr="00153B5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pl-PL"/>
        </w:rPr>
        <w:t>Działania realizowane przez Areszt Śledczy w Kielcach</w:t>
      </w:r>
    </w:p>
    <w:p w:rsidR="003D5C63" w:rsidRPr="006D0106" w:rsidRDefault="003D5C63" w:rsidP="003D5C63">
      <w:pPr>
        <w:spacing w:after="0" w:line="394" w:lineRule="exact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2019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Oddziału Terapeutycznego dla Skazanych Uzależnionych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Środków Odurzających lub Psychotropowych w Areszcie Śledczym w Kielcach, przyjętych zostało 69 skazanych. 38 skazanych kontynuowało leczenie (przyjęci do OT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roku 2018 r.). W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związku z powyższym, ogółem objętych oddziaływaniami terapeutycznymi w 2019 roku zostało 109 osadzonych uzależnionych, z których największą grupę skazanych stanowiły osoby uz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ależnione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od wielu substancji z tzw. politoksykomanią (33 skazanych).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Przedział wiekowy skazanych z uzależnieniem, objętych działaniami terapeutycznymi kształtował się w następujący sposób: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19-24 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lata to 6 skazanych, 25-29 lat to grupa 20 skazanych, 30-34 lata to 21 skazanych, 35-39 lat to 13 skazanych, 40-44 lata to grupa 6 skazan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ych, 45-49 lat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2 skazanych, 55-59 lat to 1 skazany.</w:t>
      </w:r>
    </w:p>
    <w:p w:rsidR="003D5C63" w:rsidRPr="006D0106" w:rsidRDefault="003D5C63" w:rsidP="003D5C63">
      <w:pPr>
        <w:spacing w:after="0" w:line="394" w:lineRule="exact"/>
        <w:ind w:left="20" w:right="60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Spośród wszystkich przyjętych w 2019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pacjentów, 37 osób nigdy wcześniej                                   nie podejmowało leczenia odwykowego w trakcie odbywania kary pozbawienia wolności,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19 osób podejmowało terapię w warunkach wolnościowych. </w:t>
      </w:r>
    </w:p>
    <w:p w:rsidR="003D5C63" w:rsidRPr="006D0106" w:rsidRDefault="003D5C63" w:rsidP="003D5C63">
      <w:pPr>
        <w:spacing w:after="360" w:line="394" w:lineRule="exact"/>
        <w:ind w:left="23" w:right="62" w:firstLine="6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2019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Oddziale Terapeutycznym dla skazanych z niepsychotycznymi zaburzeniami psychicznymi lub upośledzonymi umysłowo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psychol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odzy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prowadzą oddziaływania poprzez rozmowy indywidualne z osobami pozbawionymi wolności.</w:t>
      </w:r>
      <w:r w:rsidRPr="006D01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</w:p>
    <w:p w:rsidR="003D5C63" w:rsidRPr="006D0106" w:rsidRDefault="003D5C63" w:rsidP="003D5C63">
      <w:pPr>
        <w:keepNext/>
        <w:keepLines/>
        <w:spacing w:after="180" w:line="394" w:lineRule="exact"/>
        <w:ind w:left="567" w:right="60" w:hanging="567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4.8.5. 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Monitorowanie sytuacji epidemiologicznej w zakresie używania środków odurzających, substancji psychotropowych i NSP oraz postaw społecznych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reakcji instytucjonalnych</w:t>
      </w:r>
    </w:p>
    <w:p w:rsidR="003D5C63" w:rsidRPr="006D0106" w:rsidRDefault="003D5C63" w:rsidP="003D5C63">
      <w:pPr>
        <w:spacing w:after="0" w:line="394" w:lineRule="exact"/>
        <w:ind w:left="20" w:right="60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monitorowania sytuacji epidemiologicznej w zakresie używania środków odurzających, postaw społecznych i reakcji instytucjonalnych, zbierano oraz dokon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yw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ano syntezy ankiet sprawozdawczych jednostek samorządu terytorialnego z realizacji gminnych programów przeciwdziałania narkomanii z terenu województwa świętokrzyskiego. Przedmiotowa analiza odnosiła się do aktywności samorządów gminnych w obszarze przeciwdziałania problemowi narkomanii oraz działalności w obszarze ograniczania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opyt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środki odurzające, substancje psychotropowe i NSP.</w:t>
      </w:r>
    </w:p>
    <w:p w:rsidR="003D5C63" w:rsidRPr="006D0106" w:rsidRDefault="003D5C63" w:rsidP="003D5C63">
      <w:pPr>
        <w:spacing w:after="0" w:line="389" w:lineRule="exact"/>
        <w:ind w:left="20" w:right="40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Opracowano oraz przesł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>ano do Krajowego Biura ds. Przeciwdziałania Narkomanii ankietę sprawozdawczą z realizacji Wojewódzkiego Programu Pr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zeciwdziałania Narkomanii w 2019</w:t>
      </w:r>
      <w:r w:rsidRPr="006D01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</w:t>
      </w: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 w:bidi="pl-PL"/>
        </w:rPr>
      </w:pPr>
    </w:p>
    <w:p w:rsidR="003D5C63" w:rsidRPr="006D0106" w:rsidRDefault="003D5C63" w:rsidP="003D5C63">
      <w:pPr>
        <w:keepNext/>
        <w:keepLines/>
        <w:spacing w:after="180" w:line="360" w:lineRule="auto"/>
        <w:ind w:left="567" w:right="40" w:hanging="567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3.8.6. 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Informacja dotycząca zwalczania przestępczości narkotykowej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przez Komendę Wojewódzką</w:t>
      </w:r>
      <w:r w:rsidRPr="006D010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Policji w Kielcach w 2019 r</w:t>
      </w:r>
      <w:bookmarkEnd w:id="1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>
        <w:rPr>
          <w:rStyle w:val="Odwoanieprzypisudolnego"/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footnoteReference w:id="23"/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Narkomania jest niebezpiecznym i patologicznym zjawiskiem, które dotyka obecnie wszystkie  grupy spo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ł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eczne, niezale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ż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nie od wieku, wykszta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ł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cenia czy statusu materialnego. Silnie  zwi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ą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zana jest z innymi problemami spo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ł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ecznymi jak: ubóstwo, bezrobocie, prostytucja czy też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inna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przest</w:t>
      </w:r>
      <w:r w:rsidRPr="006D0106">
        <w:rPr>
          <w:rFonts w:ascii="Times New Roman" w:eastAsia="TimesNewRomanPSMT" w:hAnsi="Times New Roman" w:cs="Times New Roman"/>
          <w:color w:val="000000"/>
          <w:sz w:val="24"/>
          <w:szCs w:val="24"/>
          <w:lang w:eastAsia="pl-PL"/>
        </w:rPr>
        <w:t>ę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pczość.</w:t>
      </w:r>
    </w:p>
    <w:p w:rsidR="003D5C63" w:rsidRPr="006D0106" w:rsidRDefault="003D5C63" w:rsidP="003D5C63">
      <w:pPr>
        <w:spacing w:after="0" w:line="36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Zwalczanie przestępczości narkotykowej jest jednym z priorytetów Policji. Na terenie woj. świętokrzyskiego w tym celu działają wyspecjalizowane struktury policyjne.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Ich głównym zadaniem jest dotarcie do grup przestępczych zajmujących się produkcją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i rozprowadzaniem narkotyków. W wyniku ich pracy na terenie województwa ograniczono dostępność do wszystkich rodzajów narkotyków w szczególności do marihuany, amfetaminy, haszyszu i nowych środków psychoaktywnych tzw. „dopalaczy”. 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W garnizonie świętokrzyskim działają dwa Wydziały do Walki z Przestępczością Narkotykową tj. w  Komendzie Wojewódzkiej Policji w Kielcach i w Komendzie Miejskiej Policji w Kielcach natomiast w Komendach Powiatowych Policji zespoły, w których policjanci prowadzą bieżące rozpoznanie środowiska dealerów oraz miejsc, gdzie dochodzić może do produkcji,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upraw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czy sprzedaży narkotyków. </w:t>
      </w:r>
    </w:p>
    <w:p w:rsidR="003D5C63" w:rsidRPr="006D0106" w:rsidRDefault="003D5C63" w:rsidP="003D5C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Kwestię odpowiedzialności karnej m.in. za: posiadanie, wprowadzanie do obrotu, udzielanie, uprawę oraz produkcję środków odurzających i subs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tancji psychotropowych ujęto w rozdziale 7 u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stawy z dnia 29 lipca 2005 roku </w:t>
      </w:r>
      <w:r w:rsidRPr="006D0106">
        <w:rPr>
          <w:rFonts w:ascii="Times New Roman" w:eastAsia="Arial Unicode MS" w:hAnsi="Times New Roman" w:cs="Times New Roman"/>
          <w:iCs/>
          <w:color w:val="000000"/>
          <w:sz w:val="24"/>
          <w:szCs w:val="24"/>
          <w:lang w:eastAsia="pl-PL"/>
        </w:rPr>
        <w:t>o przeciwdziałaniu narkomanii</w: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pl-PL"/>
        </w:rPr>
        <w:t>.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W 2019 r. wszczęto</w:t>
      </w:r>
      <w:r w:rsidRPr="006D0106">
        <w:rPr>
          <w:rFonts w:ascii="Times New Roman" w:eastAsia="Arial Unicode MS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>691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postępowania w sprawach o przestępstwa narkotykowe                                    (693 w 2018 r.). </w:t>
      </w:r>
    </w:p>
    <w:p w:rsidR="003D5C63" w:rsidRPr="000D16A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Stwierdzono </w:t>
      </w:r>
      <w:r w:rsidRPr="006D010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>1343</w:t>
      </w:r>
      <w:r w:rsidRPr="006D0106">
        <w:rPr>
          <w:rFonts w:ascii="Times New Roman" w:eastAsia="Arial Unicode MS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przestępstw (1290 w 2018 r.), wskaźnik wykrywalności wyniósł</w:t>
      </w:r>
      <w:r w:rsidRPr="006D0106">
        <w:rPr>
          <w:rFonts w:ascii="Times New Roman" w:eastAsia="Arial Unicode MS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>94,6%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        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           (93,9% w 2018 r.). </w:t>
      </w: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Default="003D5C63" w:rsidP="003D5C63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  <w:r w:rsidRPr="009E7B12"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lastRenderedPageBreak/>
        <w:t xml:space="preserve">Tabela </w:t>
      </w:r>
      <w:r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t>31</w:t>
      </w:r>
      <w:r w:rsidRPr="009E7B12"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t>.</w:t>
      </w:r>
      <w:r w:rsidRPr="00E10BDA"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t xml:space="preserve"> Dane dotyczące postępowań w sprawach o przestępstwa narkotykowe</w:t>
      </w:r>
    </w:p>
    <w:p w:rsidR="003D5C63" w:rsidRDefault="003D5C63" w:rsidP="003D5C63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31. "/>
        <w:tblDescription w:val="Dane dotyczące postępowań w sprawach o przestępstwa narkotykowe"/>
      </w:tblPr>
      <w:tblGrid>
        <w:gridCol w:w="3036"/>
        <w:gridCol w:w="3013"/>
        <w:gridCol w:w="3013"/>
      </w:tblGrid>
      <w:tr w:rsidR="003D5C63" w:rsidTr="00E41D70">
        <w:tc>
          <w:tcPr>
            <w:tcW w:w="3070" w:type="dxa"/>
            <w:tcBorders>
              <w:tr2bl w:val="single" w:sz="4" w:space="0" w:color="auto"/>
            </w:tcBorders>
            <w:shd w:val="clear" w:color="auto" w:fill="E2EFD9" w:themeFill="accent6" w:themeFillTint="33"/>
          </w:tcPr>
          <w:p w:rsidR="003D5C63" w:rsidRDefault="003D5C63" w:rsidP="00E41D70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1" w:type="dxa"/>
            <w:shd w:val="clear" w:color="auto" w:fill="E2EFD9" w:themeFill="accent6" w:themeFillTint="33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2018 r.</w:t>
            </w:r>
          </w:p>
        </w:tc>
        <w:tc>
          <w:tcPr>
            <w:tcW w:w="3071" w:type="dxa"/>
            <w:shd w:val="clear" w:color="auto" w:fill="E2EFD9" w:themeFill="accent6" w:themeFillTint="33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2019 r.</w:t>
            </w:r>
          </w:p>
        </w:tc>
      </w:tr>
      <w:tr w:rsidR="003D5C63" w:rsidTr="00E41D70">
        <w:tc>
          <w:tcPr>
            <w:tcW w:w="3070" w:type="dxa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Postępowania wszczęte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693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691</w:t>
            </w:r>
          </w:p>
        </w:tc>
      </w:tr>
      <w:tr w:rsidR="003D5C63" w:rsidTr="00E41D70">
        <w:tc>
          <w:tcPr>
            <w:tcW w:w="3070" w:type="dxa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Przestępstwa stwierdzone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1290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1343</w:t>
            </w:r>
          </w:p>
        </w:tc>
      </w:tr>
      <w:tr w:rsidR="003D5C63" w:rsidTr="00E41D70">
        <w:tc>
          <w:tcPr>
            <w:tcW w:w="3070" w:type="dxa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Wykrywalność (%)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93,9</w:t>
            </w:r>
          </w:p>
        </w:tc>
        <w:tc>
          <w:tcPr>
            <w:tcW w:w="3071" w:type="dxa"/>
            <w:vAlign w:val="center"/>
          </w:tcPr>
          <w:p w:rsidR="003D5C63" w:rsidRPr="00B315AF" w:rsidRDefault="003D5C63" w:rsidP="00E41D70">
            <w:pPr>
              <w:widowControl w:val="0"/>
              <w:spacing w:after="60"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315A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94,6</w:t>
            </w:r>
          </w:p>
        </w:tc>
      </w:tr>
    </w:tbl>
    <w:p w:rsidR="003D5C63" w:rsidRDefault="003D5C63" w:rsidP="003D5C63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120148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Najwięcej, bo aż 742 zaistniało przestępstw stwierdzonych w zakresie posiadania narkotyków (art. 62 ust. 1 i 3), 18 przypadków posiadania nowych substancji psychoaktywnych (art. 62b ust. 1) oraz 90 przypadków posiadania znacznej ich ilości (art. 62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120148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ust.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120148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2). Ponadto stwierdzono: 306 przestępstw udzielania środków odurzających lub substancji psychotropowych w celu osiągnięcia korzyści majątkowej (art. 59 w/w ustawy),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120148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90 przestępstw nieodpłatnego udzielania środków odurzających lub substancji psychotropowych innym osobom (art. 58), 33 nielegalne  uprawy maku lub konopi (art. 63 ust. 1), 4 przypadki nielegalnego wprowadzania do obrotu narkotyków (art. 56 ust. 1 i 2) oraz 37 przypadków nielegalnego wprowadzania do obrotu znacznej ilości narkotyków (art. 56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120148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ust. 3).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3D5C63" w:rsidRPr="00120148" w:rsidRDefault="003D5C63" w:rsidP="003D5C6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W walce z przestępczością narkotykową w 2019 r. Policja świętokrzyska wykorzystywała 3</w:t>
      </w:r>
      <w:r w:rsidRPr="006D0106">
        <w:rPr>
          <w:rFonts w:ascii="Times New Roman" w:eastAsia="Calibri" w:hAnsi="Times New Roman" w:cs="Times New Roman"/>
          <w:sz w:val="24"/>
          <w:szCs w:val="24"/>
          <w:lang w:eastAsia="x-none"/>
        </w:rPr>
        <w:t> </w:t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psy służbowe wyspecjalizowane do wykrywania zapachów narkotyków, 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w tym 2 owczarki belgijskie </w:t>
      </w:r>
      <w:r w:rsidRPr="006D0106">
        <w:rPr>
          <w:rFonts w:ascii="Times New Roman" w:eastAsia="Calibri" w:hAnsi="Times New Roman" w:cs="Times New Roman"/>
          <w:i/>
          <w:sz w:val="24"/>
          <w:szCs w:val="24"/>
          <w:lang w:val="x-none" w:eastAsia="x-none"/>
        </w:rPr>
        <w:t xml:space="preserve">malinois </w:t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w KMP w Kielcach i 1 owczarek niemiecki w KPP 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w Ostrowcu Świętokrzyskim.</w:t>
      </w:r>
      <w:r w:rsidRPr="006D0106">
        <w:rPr>
          <w:rFonts w:ascii="Times New Roman" w:eastAsia="Calibri" w:hAnsi="Times New Roman" w:cs="Times New Roman"/>
          <w:color w:val="FF0000"/>
          <w:sz w:val="24"/>
          <w:szCs w:val="24"/>
          <w:lang w:val="x-none" w:eastAsia="x-none"/>
        </w:rPr>
        <w:t xml:space="preserve"> </w:t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Używane podczas działań psy służbowe wskazywały mie</w:t>
      </w: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jsce przechowywania narkotyków.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</w:t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Jednym z takich przykładów było użycie psa służbowego 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w dniu 18.04.2019 r., gdzie w</w:t>
      </w:r>
      <w:r w:rsidRPr="006D0106">
        <w:rPr>
          <w:rFonts w:ascii="Times New Roman" w:eastAsia="Calibri" w:hAnsi="Times New Roman" w:cs="Times New Roman"/>
          <w:sz w:val="24"/>
          <w:szCs w:val="24"/>
          <w:lang w:eastAsia="x-none"/>
        </w:rPr>
        <w:t> </w:t>
      </w: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wyniku przeszukania mieszkania znajdującego się na terenie powiatu sandomierskiego ujawniono schowane w meblach narkotyki w postaci amfetaminy 113 g.</w:t>
      </w:r>
    </w:p>
    <w:p w:rsidR="003D5C63" w:rsidRPr="006D0106" w:rsidRDefault="003D5C63" w:rsidP="003D5C63">
      <w:pPr>
        <w:keepNext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Skutecznym narzędziem do ujawniania osób będących pod wpływem środków psychoaktywnych są narkotesty będące na wyposażeniu każdej jednostki Policji na terenie województwa. Aby zapewnić bezpieczeństwo na drogach w 2019 r. policjanci z ruchu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drogowego</w:t>
      </w: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na terenie woj. świętokrzyskiego poddali badaniom na działanie środka działającego po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dobnie </w:t>
      </w: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 alkoholu </w:t>
      </w:r>
      <w:r w:rsidRPr="00F3790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250</w:t>
      </w: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kierujących pojazdami. Działania prowadzone były m.in. pod nazwą „Alkohol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i narkotyki” i ich głównym celem było eliminowanie z dróg </w:t>
      </w:r>
      <w:r w:rsidRPr="006D01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nietrzeźwych kierujących, jak i osób będących pod wpływem środków działających podobnie do alkoholu a także ograniczenie liczby zdarzeń drogowych. </w:t>
      </w:r>
    </w:p>
    <w:p w:rsidR="003D5C63" w:rsidRDefault="003D5C63" w:rsidP="003D5C63">
      <w:pPr>
        <w:widowControl w:val="0"/>
        <w:spacing w:before="60" w:after="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6D010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Policjanci zwalczający przestępczość narkotykową na terenie naszego województwa najczęściej zabezpieczali: marihuanę, amfetaminę, haszysz, tabletki ekstazy oraz konopie indyjskie.</w:t>
      </w:r>
    </w:p>
    <w:p w:rsidR="003D5C63" w:rsidRPr="00E10BDA" w:rsidRDefault="003D5C63" w:rsidP="003D5C63">
      <w:pPr>
        <w:widowControl w:val="0"/>
        <w:spacing w:before="60" w:after="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  <w:r w:rsidRPr="009E7B12"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t>Tabela 32.</w:t>
      </w:r>
      <w:r w:rsidRPr="00E10BDA"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  <w:t xml:space="preserve"> Ilość zabezpieczonych narkotyków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32."/>
        <w:tblDescription w:val="Ilość zabezpieczonych narkotyków"/>
      </w:tblPr>
      <w:tblGrid>
        <w:gridCol w:w="2773"/>
        <w:gridCol w:w="3075"/>
        <w:gridCol w:w="3214"/>
      </w:tblGrid>
      <w:tr w:rsidR="003D5C63" w:rsidTr="00E41D70">
        <w:tc>
          <w:tcPr>
            <w:tcW w:w="2802" w:type="dxa"/>
            <w:vMerge w:val="restart"/>
            <w:shd w:val="clear" w:color="auto" w:fill="E2EFD9" w:themeFill="accent6" w:themeFillTint="33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</w:p>
          <w:p w:rsidR="003D5C63" w:rsidRDefault="003D5C63" w:rsidP="00E41D70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Rodzaj</w:t>
            </w:r>
          </w:p>
        </w:tc>
        <w:tc>
          <w:tcPr>
            <w:tcW w:w="6378" w:type="dxa"/>
            <w:gridSpan w:val="2"/>
            <w:shd w:val="clear" w:color="auto" w:fill="E2EFD9" w:themeFill="accent6" w:themeFillTint="33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Ilość zabezpieczonych narkotyków</w:t>
            </w:r>
          </w:p>
        </w:tc>
      </w:tr>
      <w:tr w:rsidR="003D5C63" w:rsidTr="00E41D70">
        <w:tc>
          <w:tcPr>
            <w:tcW w:w="2802" w:type="dxa"/>
            <w:vMerge/>
            <w:shd w:val="clear" w:color="auto" w:fill="E2EFD9" w:themeFill="accent6" w:themeFillTint="33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shd w:val="clear" w:color="auto" w:fill="E2EFD9" w:themeFill="accent6" w:themeFillTint="33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 xml:space="preserve"> 2019 r.</w:t>
            </w:r>
          </w:p>
        </w:tc>
      </w:tr>
      <w:tr w:rsidR="003D5C63" w:rsidTr="00E41D70">
        <w:tc>
          <w:tcPr>
            <w:tcW w:w="2802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Marihuana</w:t>
            </w:r>
          </w:p>
        </w:tc>
        <w:tc>
          <w:tcPr>
            <w:tcW w:w="3118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210,4 kg</w:t>
            </w:r>
          </w:p>
        </w:tc>
        <w:tc>
          <w:tcPr>
            <w:tcW w:w="3260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160,9 kg</w:t>
            </w:r>
          </w:p>
        </w:tc>
      </w:tr>
      <w:tr w:rsidR="003D5C63" w:rsidTr="00E41D70">
        <w:tc>
          <w:tcPr>
            <w:tcW w:w="2802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Amfetamina</w:t>
            </w:r>
          </w:p>
        </w:tc>
        <w:tc>
          <w:tcPr>
            <w:tcW w:w="3118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21,5 kg</w:t>
            </w:r>
          </w:p>
        </w:tc>
        <w:tc>
          <w:tcPr>
            <w:tcW w:w="3260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13,9 kg</w:t>
            </w:r>
          </w:p>
        </w:tc>
      </w:tr>
      <w:tr w:rsidR="003D5C63" w:rsidTr="00E41D70">
        <w:tc>
          <w:tcPr>
            <w:tcW w:w="2802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Haszysz</w:t>
            </w:r>
          </w:p>
        </w:tc>
        <w:tc>
          <w:tcPr>
            <w:tcW w:w="3118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857,3 g</w:t>
            </w:r>
          </w:p>
        </w:tc>
        <w:tc>
          <w:tcPr>
            <w:tcW w:w="3260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112,3 g</w:t>
            </w:r>
          </w:p>
        </w:tc>
      </w:tr>
      <w:tr w:rsidR="003D5C63" w:rsidTr="00E41D70">
        <w:tc>
          <w:tcPr>
            <w:tcW w:w="2802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Ekstazy</w:t>
            </w:r>
          </w:p>
        </w:tc>
        <w:tc>
          <w:tcPr>
            <w:tcW w:w="3118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6966,5 g</w:t>
            </w:r>
          </w:p>
        </w:tc>
        <w:tc>
          <w:tcPr>
            <w:tcW w:w="3260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802,8 g</w:t>
            </w:r>
          </w:p>
        </w:tc>
      </w:tr>
      <w:tr w:rsidR="003D5C63" w:rsidTr="00E41D70">
        <w:tc>
          <w:tcPr>
            <w:tcW w:w="2802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Konopie indyjskie</w:t>
            </w:r>
          </w:p>
        </w:tc>
        <w:tc>
          <w:tcPr>
            <w:tcW w:w="3118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109032 g</w:t>
            </w:r>
          </w:p>
        </w:tc>
        <w:tc>
          <w:tcPr>
            <w:tcW w:w="3260" w:type="dxa"/>
          </w:tcPr>
          <w:p w:rsidR="003D5C63" w:rsidRPr="00B315AF" w:rsidRDefault="003D5C63" w:rsidP="00E41D70">
            <w:pPr>
              <w:widowControl w:val="0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315AF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185482 g</w:t>
            </w:r>
          </w:p>
        </w:tc>
      </w:tr>
    </w:tbl>
    <w:p w:rsidR="003D5C63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pl-PL"/>
        </w:rPr>
      </w:pPr>
    </w:p>
    <w:p w:rsidR="003D5C63" w:rsidRDefault="003D5C63" w:rsidP="003D5C63">
      <w:pPr>
        <w:widowControl w:val="0"/>
        <w:spacing w:before="60" w:after="12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</w:pPr>
    </w:p>
    <w:p w:rsidR="003D5C63" w:rsidRPr="000D16A3" w:rsidRDefault="003D5C63" w:rsidP="003D5C63">
      <w:pPr>
        <w:widowControl w:val="0"/>
        <w:spacing w:before="60" w:after="12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x-none" w:eastAsia="x-none"/>
        </w:rPr>
      </w:pPr>
      <w:r w:rsidRPr="006D010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>Ważniejsze realizacje prowadz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pl-PL"/>
        </w:rPr>
        <w:t>one przez Policję świętokrzyską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W styczniu 2019 r. blisko 60 kg marihuany o wartości ponad 3 000.000 zł  przejęli policjanci z Wydziału do walki z Przestępczością Narkotykową Komendy Miejskiej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i Wojewódzkiej Policji w Kielcach.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okolicach Skarżyska–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Kamiennej funkcjonariusze zatrzymali 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kontroli drogowej dostawczego M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ercedesa, którym jechali dwaj mieszkańcy powiatu jędrzejowskiego.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6D01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Mężczyźni zostali zatrzymani</w:t>
      </w:r>
      <w:r w:rsidRPr="006D01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i tymczasowo aresztowani na okres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3 miesięcy.  </w:t>
      </w:r>
    </w:p>
    <w:p w:rsidR="003D5C63" w:rsidRPr="006D0106" w:rsidRDefault="003D5C63" w:rsidP="003D5C63">
      <w:pPr>
        <w:spacing w:after="0" w:line="360" w:lineRule="auto"/>
        <w:ind w:firstLine="708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W maju 2019 r. o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strowieccy kryminalni zatrzymali 25-latka podejrzanego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o posiadanie narkotyków. W mieszkaniu mężczyzny znaleziono 145 gramów amfetaminy, 237 gramów marihuany, ponad 200 tabletek MDMA, a także 15 krzaków konopi innych niż włókniste, które znajdowały się w początkowej fazie wzrostu. Ponadto w mieszkaniu ujawnili akcesoria takie jak waga elektroniczna, kruszarka, szklana fajka wodna, a także nasiona konopi innych niż włókniste. Mężczyźnie przedstawiono trzy zarzuty z ustawy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o przeciwdziałaniu narkomanii i sąd zdecydował o jego tymczasowym aresztowaniu.</w:t>
      </w:r>
    </w:p>
    <w:p w:rsidR="003D5C63" w:rsidRPr="006D0106" w:rsidRDefault="003D5C63" w:rsidP="003D5C63">
      <w:pPr>
        <w:spacing w:after="0" w:line="360" w:lineRule="auto"/>
        <w:ind w:firstLine="708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W maju 2019 r. funkcjonariusze z Wydziału do walki z Przestępczością Narkotykową Komendy Wojewódzkiej Policji w Kielcach przy wsparciu policjantów z garnizonu śląskiego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lastRenderedPageBreak/>
        <w:t xml:space="preserve">zlikwidowali plantację blisko 200 konopi innych niż włókniste. Dodatkowo stróże prawa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w jednym z domów w Katowicach zabezpieczyli 3,5 k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g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 suszu roślinnego wstępnie zidentyfikowanego jako marihuana, który został poporcjowany w litrowe słoiki. Zatrzymany 61-latek za swoje nielegalne przedsięwzięcie odpowiedział przed sądem.</w:t>
      </w:r>
    </w:p>
    <w:p w:rsidR="003D5C63" w:rsidRPr="006D0106" w:rsidRDefault="003D5C63" w:rsidP="003D5C63">
      <w:pPr>
        <w:spacing w:after="0" w:line="360" w:lineRule="auto"/>
        <w:ind w:firstLine="708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W lipcu 2019 r. funkcjonariusze Wydziału do walki z Przestępczością Narkotykową Komendy Wojewódzkiej w Kielcach i Komendy Powiatowej Policji w Ostrowcu Świętokrzyskim zatrzymali 32-latka, podejrzanego o nielegalną uprawę konopi innych 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iż włókniste.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Na 18 uprawach, skrzętnie ukrytych w zalesionych terenach gminy Ćmielów, policjanci zabezpieczyli łącznie 670 krzaków. Mieszkaniec gminy Ćmielów został zatrzymany podczas wycinania krzewów. W samochodzie, którym na miejsce nielegalnej uprawy przyjechał mężczyzna policjanci zabezpieczyli kilkadziesiąt świeżo ściętych krzaków z sąsiedniej plantacji. Zabezpieczone rośliny mogły posłużyć do wytworzenia blisko 15 kg substancji odurzającej. Gdyby narkotyki trafiły do końcowych odbiorców, byłyby warte blisko 600 000 zł. Mężczyzna został doprowadzo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ny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do prokuratury, gdzie usłyszał zarzuty posiadania znacznej ilości środków odurzających oraz uprawy konopi innych niż włókniste. </w:t>
      </w:r>
    </w:p>
    <w:p w:rsidR="003D5C63" w:rsidRPr="006D0106" w:rsidRDefault="003D5C63" w:rsidP="003D5C63">
      <w:pPr>
        <w:spacing w:after="0" w:line="360" w:lineRule="auto"/>
        <w:ind w:firstLine="708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W październiku 2019 r. policjanci z Komisariatu Policji w Rakowie KMP w Kielcach zatrzymali 26-letniego mieszkańca gminy Łagów. W trakcie przeszukania pomieszczeń zajmowanych przez zatrzymanego funkcjonariusze ujawnili 1836 gramów amfetaminy,                                   blisko 550 gramów marihuany oraz 289 tabletek ecstasy. Mężczyzna najprawdopodobniej trudnił się rozprowadzaniem narkotyków. Decyzją ostrowieckiego sądu 26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-latek został zatrzymany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na 3 miesiące.</w:t>
      </w:r>
    </w:p>
    <w:p w:rsidR="003D5C63" w:rsidRPr="006D0106" w:rsidRDefault="003D5C63" w:rsidP="003D5C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październiku 2019 r. kryminalni ze skarżyskiej komendy prowadzili sprawę przywłaszczenia telefonu komórkowego, utraconego dwa miesiące temu. Śledczy ustalili,                                 że „trefnym” urządzeniem może aktualnie posługiwać się miejscowy 26-latek. Podczas przeszukania jego mieszkania potwierdziły się ustalenia funkcjonariuszy. Odzyskali bowiem utracone mienie. Okazało się, że posługiwanie się cudzym telefonem, to nie jedyny jego występek. Policjanci ujawnili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plecak</w:t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wypełniony zakazanymi substancjami. Wstępne badania wykazały, że w plecaku znajdowało się około 330 gramów amfetaminy oraz około 150 gramów marihuany. Ponadto policjanci zabezpieczyli 4 wagi elektroniczne, mogące służyć do porcjowania narkotyków. Zatrzymany 26-latek został doprowadzony do prokuratury, gdzie usłyszał zarzut posiadania znacznej ilości zakazanych środków. Sąd zastosował wobec mężczyzny środek zapobiegawczy w postaci tymczasowego aresztowania na okres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6D0106">
        <w:rPr>
          <w:rFonts w:ascii="Times New Roman" w:eastAsia="Calibri" w:hAnsi="Times New Roman" w:cs="Times New Roman"/>
          <w:sz w:val="24"/>
          <w:szCs w:val="24"/>
          <w:lang w:eastAsia="pl-PL"/>
        </w:rPr>
        <w:t>3 miesięcy.</w:t>
      </w:r>
    </w:p>
    <w:p w:rsidR="003D5C63" w:rsidRPr="006D0106" w:rsidRDefault="003D5C63" w:rsidP="003D5C6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lastRenderedPageBreak/>
        <w:t xml:space="preserve">W październiku 2019 r. funkcjonariusze sandomierskiej komendy zatrzymali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46-letniego mieszkańca miasta, który posiadał znaczną ilość narkotyków. W trakcie czynności policjanci zabezpieczyli ponad 4500 dilerskich działek oraz kwotę ponad 22 tys. złotych. W miejscu zamieszkania ujawniono ponad 440 gramów białego proszku wstępnie zidentyfikowanego jako amfetamina, 8 gramów suszu roślinnego zakwalifikowanego jako marihuana. Zgromadzony przez śledczych materiał dowodowy pozwolił na przedstawienie mężczyźnie zarzutu posiadania znacznej ilości narkotyków. Na wniosek policjantów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br/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i prokuratora zatrzymany został tymczasowo aresztowany. Za popełnione przestępstwo ustawa o przeciwdziałaniu narkomanii prze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widuje karę </w:t>
      </w:r>
      <w:r w:rsidRPr="006D0106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do lat 10 więzienia.</w:t>
      </w:r>
    </w:p>
    <w:p w:rsidR="003D5C63" w:rsidRDefault="003D5C63" w:rsidP="003D5C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 w:bidi="pl-PL"/>
        </w:rPr>
      </w:pPr>
    </w:p>
    <w:p w:rsidR="003D5C63" w:rsidRPr="000E4695" w:rsidRDefault="003D5C63" w:rsidP="003D5C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 w:bidi="pl-PL"/>
        </w:rPr>
        <w:t>4. </w:t>
      </w:r>
      <w:r w:rsidRPr="000E46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Pomoc społeczna udzielana osobom uzależnionym od substancji psychoaktywnych</w:t>
      </w:r>
    </w:p>
    <w:p w:rsidR="003D5C63" w:rsidRPr="00542400" w:rsidRDefault="003D5C63" w:rsidP="003D5C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społeczna umożliwia przezwyciężanie trudnych sytuacji życiowych tym, którzy nie są w stanie sami ich pokonać, wykorzystując własne zasoby i możliwości. Zadaniem pomocy społecznej jest także zapobieganie trudnym sytuacjom życiowym przez podejmowanie działań zmierzających do usamodzielnienia osób i rodzin oraz ich integracji ze środowiskiem.  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Pomocy społecznej udziela się osobom i rodzinom w szczególności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z powodu:</w:t>
      </w:r>
      <w:r w:rsidRPr="0054240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24"/>
      </w: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: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1) ubóstwa;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2) sieroctwa;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3) bezdomności;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4) bezrobocia;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5) niepełnosprawności;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6) długotrwałej lub ciężkiej choroby;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7) przemocy w rodzinie;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7a) potrzeby ochrony ofiar handlu ludźmi;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8) potrzeby ochrony macierzyństwa lub wielodzietności;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9) 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bezradności w sprawach opiekuńczo-wychowawczych i prowadzenia gospodarstwa domowego, zwłaszcza w rodzinach niepełnych lub wielodzietnych;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trudności w integracji cudzoziemców, którzy uzyskali w Rzeczypospolitej Polskiej status uchodźcy, ochronę uzupełniającą lub zezwolenie na pobyt czasowy udzielone w związku z 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okolicznością, o której mowa w </w:t>
      </w:r>
      <w:hyperlink r:id="rId18" w:anchor="/document/18053962?unitId=art(159)ust(1)pkt(1)lit(c)&amp;cm=DOCUMENT" w:history="1">
        <w:r w:rsidRPr="000636C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art. 159 ust. 1 pkt 1 lit. c</w:t>
        </w:r>
      </w:hyperlink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hyperlink r:id="rId19" w:anchor="/document/18053962?unitId=art(159)ust(1)pkt(1)lit(d)&amp;cm=DOCUMENT" w:history="1">
        <w:r w:rsidRPr="000636CF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d</w:t>
        </w:r>
      </w:hyperlink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z dnia 12 grudnia 2013 r. o cudzoziemcach;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11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) trudności w przystosowaniu do życia po zwolnieniu z zakładu karnego;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) alkoholizmu lub narkomanii;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) zdarzenia losowego i sytuacji kryzysowej;</w:t>
      </w:r>
    </w:p>
    <w:p w:rsidR="003D5C63" w:rsidRPr="000636CF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Pr="000636CF">
        <w:rPr>
          <w:rFonts w:ascii="Times New Roman" w:eastAsia="Times New Roman" w:hAnsi="Times New Roman" w:cs="Times New Roman"/>
          <w:sz w:val="24"/>
          <w:szCs w:val="24"/>
          <w:lang w:eastAsia="pl-PL"/>
        </w:rPr>
        <w:t>) klęski żywiołowej lub ekologicznej.</w:t>
      </w: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2019</w:t>
      </w:r>
      <w:r w:rsidRPr="005424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Polsce najwięcej rodzin objęto pomocą społeczną z powodu ubóstwa oraz bezrobocia, co ilustruje poniższa tabela.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33.</w:t>
      </w: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4 246 rodzinom udzielono wsparcia z powodu narkomanii. </w:t>
      </w:r>
    </w:p>
    <w:p w:rsidR="003D5C63" w:rsidRPr="00542400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3D5C63" w:rsidRPr="0054240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5C63" w:rsidRPr="00542400" w:rsidRDefault="003D5C63" w:rsidP="003D5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E7B12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Tabela 33.</w:t>
      </w:r>
      <w:r w:rsidRPr="0054240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Powody przyz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nawania pomocy społecznej w 2019</w:t>
      </w:r>
      <w:r w:rsidRPr="0054240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– zestawienie ogólne - Polska</w:t>
      </w:r>
    </w:p>
    <w:tbl>
      <w:tblPr>
        <w:tblW w:w="8093" w:type="dxa"/>
        <w:tblInd w:w="57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  <w:tblCaption w:val="Tabela 33. "/>
        <w:tblDescription w:val="Powody przyznawania pomocy społecznej w 2019 – zestawienie ogólne - Polska"/>
      </w:tblPr>
      <w:tblGrid>
        <w:gridCol w:w="579"/>
        <w:gridCol w:w="3482"/>
        <w:gridCol w:w="1055"/>
        <w:gridCol w:w="1418"/>
        <w:gridCol w:w="1559"/>
      </w:tblGrid>
      <w:tr w:rsidR="003D5C63" w:rsidRPr="00542400" w:rsidTr="00E41D70">
        <w:trPr>
          <w:trHeight w:val="402"/>
        </w:trPr>
        <w:tc>
          <w:tcPr>
            <w:tcW w:w="4061" w:type="dxa"/>
            <w:gridSpan w:val="2"/>
            <w:vMerge w:val="restart"/>
            <w:tcBorders>
              <w:top w:val="double" w:sz="6" w:space="0" w:color="333300"/>
              <w:left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   powód trudnej sytuacji życiowej</w:t>
            </w:r>
          </w:p>
        </w:tc>
        <w:tc>
          <w:tcPr>
            <w:tcW w:w="4032" w:type="dxa"/>
            <w:gridSpan w:val="3"/>
            <w:tcBorders>
              <w:top w:val="double" w:sz="6" w:space="0" w:color="333300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2019</w:t>
            </w: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r.</w:t>
            </w:r>
          </w:p>
        </w:tc>
      </w:tr>
      <w:tr w:rsidR="003D5C63" w:rsidRPr="00542400" w:rsidTr="00E41D70">
        <w:trPr>
          <w:trHeight w:val="402"/>
        </w:trPr>
        <w:tc>
          <w:tcPr>
            <w:tcW w:w="4061" w:type="dxa"/>
            <w:gridSpan w:val="2"/>
            <w:vMerge/>
            <w:tcBorders>
              <w:left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73" w:type="dxa"/>
            <w:gridSpan w:val="2"/>
            <w:tcBorders>
              <w:top w:val="double" w:sz="6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liczba rodzin</w:t>
            </w:r>
          </w:p>
        </w:tc>
        <w:tc>
          <w:tcPr>
            <w:tcW w:w="1559" w:type="dxa"/>
            <w:vMerge w:val="restart"/>
            <w:tcBorders>
              <w:top w:val="double" w:sz="6" w:space="0" w:color="333300"/>
              <w:left w:val="single" w:sz="4" w:space="0" w:color="333300"/>
              <w:bottom w:val="double" w:sz="6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liczba osób </w:t>
            </w: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  <w:t>w rodzinach</w:t>
            </w:r>
          </w:p>
        </w:tc>
      </w:tr>
      <w:tr w:rsidR="003D5C63" w:rsidRPr="00542400" w:rsidTr="00E41D70">
        <w:trPr>
          <w:trHeight w:val="402"/>
        </w:trPr>
        <w:tc>
          <w:tcPr>
            <w:tcW w:w="4061" w:type="dxa"/>
            <w:gridSpan w:val="2"/>
            <w:vMerge/>
            <w:tcBorders>
              <w:left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333300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 tym:</w:t>
            </w:r>
          </w:p>
        </w:tc>
        <w:tc>
          <w:tcPr>
            <w:tcW w:w="1559" w:type="dxa"/>
            <w:vMerge/>
            <w:tcBorders>
              <w:top w:val="double" w:sz="6" w:space="0" w:color="333300"/>
              <w:left w:val="single" w:sz="4" w:space="0" w:color="333300"/>
              <w:bottom w:val="double" w:sz="6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D5C63" w:rsidRPr="00542400" w:rsidTr="00E41D70">
        <w:trPr>
          <w:trHeight w:val="450"/>
        </w:trPr>
        <w:tc>
          <w:tcPr>
            <w:tcW w:w="4061" w:type="dxa"/>
            <w:gridSpan w:val="2"/>
            <w:vMerge/>
            <w:tcBorders>
              <w:left w:val="double" w:sz="6" w:space="0" w:color="333300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333300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 wsi</w:t>
            </w:r>
          </w:p>
        </w:tc>
        <w:tc>
          <w:tcPr>
            <w:tcW w:w="1559" w:type="dxa"/>
            <w:vMerge/>
            <w:tcBorders>
              <w:top w:val="double" w:sz="6" w:space="0" w:color="333300"/>
              <w:left w:val="single" w:sz="4" w:space="0" w:color="333300"/>
              <w:bottom w:val="double" w:sz="6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D5C63" w:rsidRPr="00542400" w:rsidTr="00E41D70">
        <w:trPr>
          <w:trHeight w:val="488"/>
        </w:trPr>
        <w:tc>
          <w:tcPr>
            <w:tcW w:w="579" w:type="dxa"/>
            <w:tcBorders>
              <w:top w:val="double" w:sz="6" w:space="0" w:color="333300"/>
              <w:left w:val="double" w:sz="6" w:space="0" w:color="333300"/>
              <w:bottom w:val="double" w:sz="6" w:space="0" w:color="3333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482" w:type="dxa"/>
            <w:tcBorders>
              <w:top w:val="double" w:sz="6" w:space="0" w:color="333300"/>
              <w:left w:val="single" w:sz="4" w:space="0" w:color="auto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powód trudnej sytuacji życiowej</w:t>
            </w:r>
          </w:p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333300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double" w:sz="6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double" w:sz="6" w:space="0" w:color="333300"/>
              <w:left w:val="single" w:sz="4" w:space="0" w:color="333300"/>
              <w:bottom w:val="double" w:sz="6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ubóstwo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432 889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181 724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912 471</w:t>
            </w:r>
          </w:p>
        </w:tc>
      </w:tr>
      <w:tr w:rsidR="003D5C63" w:rsidRPr="00542400" w:rsidTr="00E41D70">
        <w:trPr>
          <w:trHeight w:val="317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sieroctwo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1 821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bezdomność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36 374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6 149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38 637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potrzeba ochrony macierzyństwa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86 013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50 828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418 186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nil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482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</w:t>
            </w:r>
          </w:p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wielodzietność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54 691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37 328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305 188</w:t>
            </w:r>
          </w:p>
        </w:tc>
      </w:tr>
      <w:tr w:rsidR="003D5C63" w:rsidRPr="00542400" w:rsidTr="00E41D70">
        <w:trPr>
          <w:trHeight w:val="53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bottom"/>
          </w:tcPr>
          <w:p w:rsidR="003D5C63" w:rsidRPr="00542400" w:rsidRDefault="003D5C63" w:rsidP="00E41D70">
            <w:pPr>
              <w:spacing w:after="0" w:line="240" w:lineRule="auto"/>
              <w:ind w:firstLineChars="200"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82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bezrobocie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299 133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132 421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744 800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niepełnosprawność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347 516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132 997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612 470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długotrwała lub ciężka choroba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422 653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150 721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742 134</w:t>
            </w:r>
          </w:p>
        </w:tc>
      </w:tr>
      <w:tr w:rsidR="003D5C63" w:rsidRPr="00542400" w:rsidTr="00E41D70">
        <w:trPr>
          <w:trHeight w:val="645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bezradność w sprawach opiek.-wychowawczych i prowadzenia gospodarstwa domowego - ogółem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143 434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58 422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459 421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nil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82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tym:</w:t>
            </w:r>
          </w:p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rodziny niepełne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70 389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25 187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333300"/>
              <w:bottom w:val="single" w:sz="4" w:space="0" w:color="0000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211 546</w:t>
            </w:r>
          </w:p>
        </w:tc>
      </w:tr>
      <w:tr w:rsidR="003D5C63" w:rsidRPr="00542400" w:rsidTr="00E41D70">
        <w:trPr>
          <w:trHeight w:val="145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bottom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3482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333300"/>
              <w:bottom w:val="single" w:sz="4" w:space="0" w:color="0000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bottom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bottom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rodziny wielodzietne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27 044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13 996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150 986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przemoc w rodzinie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14 073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5 020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43 998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potrzeba ochrony ofiar handlu ludźmi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735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alkoholizm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64 334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104 246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narkomania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4 246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6 166</w:t>
            </w:r>
          </w:p>
        </w:tc>
      </w:tr>
      <w:tr w:rsidR="003D5C63" w:rsidRPr="00542400" w:rsidTr="00E41D70">
        <w:trPr>
          <w:trHeight w:val="645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trudności w przystosowaniu do życia po zwolnieniu z zakładu karnego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11 526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3 769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16 516</w:t>
            </w:r>
          </w:p>
        </w:tc>
      </w:tr>
      <w:tr w:rsidR="003D5C63" w:rsidRPr="00542400" w:rsidTr="00E41D70">
        <w:trPr>
          <w:trHeight w:val="645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trudności w integracji osób, które otrzymały status uchodźcy lub ochronę uzupełniającą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1 763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zdarzenie losowe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6 461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4 371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16 487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sytuacja kryzysowa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7 137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1 794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333300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18 223</w:t>
            </w:r>
          </w:p>
        </w:tc>
      </w:tr>
      <w:tr w:rsidR="003D5C63" w:rsidRPr="00542400" w:rsidTr="00E41D70">
        <w:trPr>
          <w:trHeight w:val="402"/>
        </w:trPr>
        <w:tc>
          <w:tcPr>
            <w:tcW w:w="579" w:type="dxa"/>
            <w:tcBorders>
              <w:top w:val="nil"/>
              <w:left w:val="double" w:sz="6" w:space="0" w:color="333300"/>
              <w:bottom w:val="single" w:sz="4" w:space="0" w:color="auto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333300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klęska żywiołowa lub ekologiczna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2 079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1 723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double" w:sz="6" w:space="0" w:color="333300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5 384</w:t>
            </w:r>
          </w:p>
        </w:tc>
      </w:tr>
    </w:tbl>
    <w:p w:rsidR="003D5C63" w:rsidRPr="00542400" w:rsidRDefault="003D5C63" w:rsidP="003D5C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42400">
        <w:rPr>
          <w:rFonts w:ascii="Times New Roman" w:eastAsia="Times New Roman" w:hAnsi="Times New Roman" w:cs="Times New Roman"/>
          <w:sz w:val="18"/>
          <w:szCs w:val="18"/>
          <w:lang w:eastAsia="pl-PL"/>
        </w:rPr>
        <w:t>Źródło danych: Krajowe Biuro ds. Przeciwdziałania Narkomanii</w:t>
      </w:r>
    </w:p>
    <w:p w:rsidR="003D5C63" w:rsidRPr="00542400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sectPr w:rsidR="003D5C63" w:rsidRPr="00542400" w:rsidSect="0054240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 pow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yższych danych wynika, że w 2019</w:t>
      </w: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424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powodu narkomanii pomocy społecznej udzielono 83 rodzinom z terenu woj. świętokrzyskiego.</w:t>
      </w:r>
    </w:p>
    <w:p w:rsidR="003D5C63" w:rsidRPr="00542400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D5C63" w:rsidRPr="00542400" w:rsidRDefault="003D5C63" w:rsidP="003D5C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E7B12">
        <w:rPr>
          <w:rFonts w:ascii="Times New Roman" w:eastAsia="Times New Roman" w:hAnsi="Times New Roman" w:cs="Times New Roman"/>
          <w:sz w:val="20"/>
          <w:szCs w:val="20"/>
          <w:lang w:eastAsia="pl-PL"/>
        </w:rPr>
        <w:t>Tabela 34.</w:t>
      </w:r>
      <w:r w:rsidRPr="0054240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Liczba rodzin objętych p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omocą z powodu narkomanii w 2019 </w:t>
      </w:r>
      <w:r w:rsidRPr="0054240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r. </w:t>
      </w:r>
    </w:p>
    <w:p w:rsidR="003D5C63" w:rsidRPr="00542400" w:rsidRDefault="003D5C63" w:rsidP="003D5C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  <w:tblCaption w:val="Tabela 34."/>
        <w:tblDescription w:val="Liczba rodzin objętych pomocą z powodu narkomanii w 2019 r. "/>
      </w:tblPr>
      <w:tblGrid>
        <w:gridCol w:w="1480"/>
        <w:gridCol w:w="2064"/>
        <w:gridCol w:w="2694"/>
        <w:gridCol w:w="2976"/>
      </w:tblGrid>
      <w:tr w:rsidR="003D5C63" w:rsidRPr="00542400" w:rsidTr="00E41D70">
        <w:trPr>
          <w:trHeight w:val="309"/>
        </w:trPr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Województwo </w:t>
            </w:r>
          </w:p>
        </w:tc>
        <w:tc>
          <w:tcPr>
            <w:tcW w:w="7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Narkomania w 2019</w:t>
            </w:r>
            <w:r w:rsidRPr="0054240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3D5C63" w:rsidRPr="00542400" w:rsidTr="00E41D70">
        <w:trPr>
          <w:trHeight w:val="141"/>
        </w:trPr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Liczba rodzin - </w:t>
            </w:r>
            <w:r w:rsidRPr="0054240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Liczba rodzin – na wsi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Liczba osób w rodzinie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dolnośląskie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</w:p>
        </w:tc>
      </w:tr>
      <w:tr w:rsidR="003D5C63" w:rsidRPr="00542400" w:rsidTr="00E41D70">
        <w:trPr>
          <w:trHeight w:val="529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kujawsko - pomorskie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lubelskie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lubuskie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łódzkie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małopolskie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mazowieckie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1 071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opolskie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3D5C63" w:rsidRPr="00542400" w:rsidTr="00E41D70">
        <w:trPr>
          <w:trHeight w:val="279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podkarpackie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3D5C63" w:rsidRPr="00542400" w:rsidTr="00E41D70">
        <w:trPr>
          <w:trHeight w:val="279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podlaskie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pomorskie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śląskie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świętokrzyskie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</w:tr>
      <w:tr w:rsidR="003D5C63" w:rsidRPr="00542400" w:rsidTr="00E41D70">
        <w:trPr>
          <w:trHeight w:val="529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warmińsko-mazurskie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</w:tr>
      <w:tr w:rsidR="003D5C63" w:rsidRPr="00542400" w:rsidTr="00E41D70">
        <w:trPr>
          <w:trHeight w:val="26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wielkopolskie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</w:tr>
      <w:tr w:rsidR="003D5C63" w:rsidRPr="00542400" w:rsidTr="00E41D70">
        <w:trPr>
          <w:trHeight w:val="54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zachodniopomorskie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</w:tr>
      <w:tr w:rsidR="003D5C63" w:rsidRPr="00542400" w:rsidTr="00E41D70">
        <w:trPr>
          <w:trHeight w:val="279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3D5C63" w:rsidRPr="00542400" w:rsidRDefault="003D5C63" w:rsidP="00E41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5424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RAZEM 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4 246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D5C63" w:rsidRPr="00542400" w:rsidRDefault="003D5C63" w:rsidP="00E41D7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2400">
              <w:rPr>
                <w:rFonts w:ascii="Times New Roman" w:hAnsi="Times New Roman" w:cs="Times New Roman"/>
                <w:sz w:val="20"/>
                <w:szCs w:val="20"/>
              </w:rPr>
              <w:t>6 166</w:t>
            </w:r>
          </w:p>
        </w:tc>
      </w:tr>
    </w:tbl>
    <w:p w:rsidR="003D5C63" w:rsidRPr="00542400" w:rsidRDefault="003D5C63" w:rsidP="003D5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</w:pPr>
      <w:r w:rsidRPr="0054240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Źródło danych – Krajowe Biuro ds. Przeciwdziałania Narkomanii, dane ze sprowadzania MPiPS-03-R </w:t>
      </w:r>
    </w:p>
    <w:p w:rsidR="003D5C63" w:rsidRPr="00542400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D5C63" w:rsidRPr="00542400" w:rsidRDefault="003D5C63" w:rsidP="003D5C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424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Zbliżoną skalę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zjawiska obserwuje się w woj. </w:t>
      </w:r>
      <w:r w:rsidRPr="005424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opolskim, podlaskim i podkarpackim. Najwięcej rodzin korzystało z pomocy społecznej z powodu narkomanii w woj. mazowieckim i dolnośląskim. </w:t>
      </w:r>
    </w:p>
    <w:p w:rsidR="003D5C63" w:rsidRPr="00542400" w:rsidRDefault="003D5C63" w:rsidP="003D5C63">
      <w:pPr>
        <w:rPr>
          <w:rFonts w:ascii="Times New Roman" w:hAnsi="Times New Roman" w:cs="Times New Roman"/>
          <w:sz w:val="20"/>
          <w:szCs w:val="20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pl-PL" w:bidi="pl-PL"/>
        </w:rPr>
      </w:pPr>
    </w:p>
    <w:p w:rsidR="003D5C63" w:rsidRPr="002711BD" w:rsidRDefault="003D5C63" w:rsidP="003D5C63">
      <w:pPr>
        <w:widowControl w:val="0"/>
        <w:tabs>
          <w:tab w:val="left" w:pos="1655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 w:bidi="pl-PL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Style w:val="Uwydatnienie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3958FD">
        <w:rPr>
          <w:rFonts w:ascii="Times New Roman" w:hAnsi="Times New Roman" w:cs="Times New Roman"/>
          <w:b/>
          <w:sz w:val="24"/>
          <w:szCs w:val="24"/>
        </w:rPr>
        <w:t>ekomendacje eksperta wojewódzkiego ds.</w:t>
      </w:r>
      <w:r w:rsidRPr="003958F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informacji o narkotykach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3958F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narkomanii</w:t>
      </w:r>
      <w:r w:rsidRPr="003958FD">
        <w:rPr>
          <w:rFonts w:ascii="Times New Roman" w:hAnsi="Times New Roman" w:cs="Times New Roman"/>
          <w:b/>
          <w:sz w:val="24"/>
          <w:szCs w:val="24"/>
        </w:rPr>
        <w:t xml:space="preserve"> sprzyjające kształtowaniu adekwatnej do sytuacji strategii reagowania na problem </w:t>
      </w:r>
      <w:r w:rsidRPr="000636CF">
        <w:rPr>
          <w:rStyle w:val="Uwydatnienie"/>
          <w:rFonts w:ascii="Times New Roman" w:hAnsi="Times New Roman" w:cs="Times New Roman"/>
          <w:b/>
          <w:sz w:val="24"/>
          <w:szCs w:val="24"/>
        </w:rPr>
        <w:t>narkomanii w województwie świętokrzyskim:</w:t>
      </w:r>
    </w:p>
    <w:p w:rsidR="003D5C63" w:rsidRPr="003958FD" w:rsidRDefault="003D5C63" w:rsidP="003D5C63">
      <w:pPr>
        <w:tabs>
          <w:tab w:val="left" w:pos="1891"/>
        </w:tabs>
        <w:spacing w:after="0" w:line="360" w:lineRule="auto"/>
        <w:jc w:val="both"/>
        <w:rPr>
          <w:rStyle w:val="Uwydatnienie"/>
          <w:rFonts w:ascii="Times New Roman" w:hAnsi="Times New Roman" w:cs="Times New Roman"/>
          <w:b/>
          <w:i w:val="0"/>
          <w:sz w:val="24"/>
          <w:szCs w:val="24"/>
        </w:rPr>
      </w:pPr>
    </w:p>
    <w:p w:rsidR="003D5C63" w:rsidRPr="003958FD" w:rsidRDefault="003D5C63" w:rsidP="003D5C63">
      <w:pPr>
        <w:pStyle w:val="Akapitzlist"/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Zachęcanie do włączania</w:t>
      </w:r>
      <w:r w:rsidRPr="003958FD">
        <w:rPr>
          <w:rFonts w:ascii="Times New Roman" w:hAnsi="Times New Roman" w:cs="Times New Roman"/>
          <w:sz w:val="24"/>
          <w:szCs w:val="24"/>
        </w:rPr>
        <w:t xml:space="preserve"> się w ogólnopolskie kampanie społeczne adresowane tzw. innym grupom docelowym na temat  zagrożeń wynikających z używania ś</w:t>
      </w:r>
      <w:r>
        <w:rPr>
          <w:rFonts w:ascii="Times New Roman" w:hAnsi="Times New Roman" w:cs="Times New Roman"/>
          <w:sz w:val="24"/>
          <w:szCs w:val="24"/>
        </w:rPr>
        <w:t xml:space="preserve">rodków odurzających, substancji </w:t>
      </w:r>
      <w:r w:rsidRPr="003958FD">
        <w:rPr>
          <w:rFonts w:ascii="Times New Roman" w:hAnsi="Times New Roman" w:cs="Times New Roman"/>
          <w:sz w:val="24"/>
          <w:szCs w:val="24"/>
        </w:rPr>
        <w:t>psychotropowych i NSP, a także z pozamedycznego stosowania produktów leczniczych, których używanie może prowadzić do uzależnienia.</w:t>
      </w:r>
    </w:p>
    <w:p w:rsidR="003D5C63" w:rsidRDefault="003D5C63" w:rsidP="003D5C63">
      <w:pPr>
        <w:tabs>
          <w:tab w:val="left" w:pos="142"/>
          <w:tab w:val="left" w:pos="426"/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 Zachęcanie do uczestnictwa w różnego rodzaju szkoleniach </w:t>
      </w:r>
      <w:r w:rsidRPr="003958FD">
        <w:rPr>
          <w:rFonts w:ascii="Times New Roman" w:hAnsi="Times New Roman" w:cs="Times New Roman"/>
          <w:sz w:val="24"/>
          <w:szCs w:val="24"/>
        </w:rPr>
        <w:t xml:space="preserve">grup zawodowych, </w:t>
      </w:r>
      <w:r>
        <w:rPr>
          <w:rFonts w:ascii="Times New Roman" w:hAnsi="Times New Roman" w:cs="Times New Roman"/>
          <w:sz w:val="24"/>
          <w:szCs w:val="24"/>
        </w:rPr>
        <w:br/>
      </w:r>
      <w:r w:rsidRPr="003958FD">
        <w:rPr>
          <w:rFonts w:ascii="Times New Roman" w:hAnsi="Times New Roman" w:cs="Times New Roman"/>
          <w:sz w:val="24"/>
          <w:szCs w:val="24"/>
        </w:rPr>
        <w:t>w szczególności takich jak: specjaliści terapii uzależnień i psycholodzy w zakresie tematyki uzależnień od środków odurzających, substancji psychotropowych i NSP oraz skutecznych interwencji i programów profilaktycznych i leczniczych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 Zachęcanie do uczestnictwa w różnego rodzaju szkoleniach nt. </w:t>
      </w:r>
      <w:r w:rsidRPr="00B017F1">
        <w:rPr>
          <w:rFonts w:ascii="Times New Roman" w:hAnsi="Times New Roman" w:cs="Times New Roman"/>
          <w:sz w:val="24"/>
          <w:szCs w:val="24"/>
        </w:rPr>
        <w:t>strategii rozwiązywania problemów wynikających z używania środków odurzających, su</w:t>
      </w:r>
      <w:r>
        <w:rPr>
          <w:rFonts w:ascii="Times New Roman" w:hAnsi="Times New Roman" w:cs="Times New Roman"/>
          <w:sz w:val="24"/>
          <w:szCs w:val="24"/>
        </w:rPr>
        <w:t xml:space="preserve">bstancji psychotropowych </w:t>
      </w:r>
      <w:r>
        <w:rPr>
          <w:rFonts w:ascii="Times New Roman" w:hAnsi="Times New Roman" w:cs="Times New Roman"/>
          <w:sz w:val="24"/>
          <w:szCs w:val="24"/>
        </w:rPr>
        <w:br/>
        <w:t>i NSP.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Zachęcanie do wdrażania programów</w:t>
      </w:r>
      <w:r w:rsidRPr="00B017F1">
        <w:rPr>
          <w:rFonts w:ascii="Times New Roman" w:hAnsi="Times New Roman" w:cs="Times New Roman"/>
          <w:sz w:val="24"/>
          <w:szCs w:val="24"/>
        </w:rPr>
        <w:t xml:space="preserve"> profilaktyki w miejscach o zwiększonym ryzyku używania środków odurzających, substancji psychotropowych i NSP (np. dyskoteki)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Zachęcanie do wdrażania programów</w:t>
      </w:r>
      <w:r w:rsidRPr="00B017F1">
        <w:rPr>
          <w:rFonts w:ascii="Times New Roman" w:hAnsi="Times New Roman" w:cs="Times New Roman"/>
          <w:sz w:val="24"/>
          <w:szCs w:val="24"/>
        </w:rPr>
        <w:t xml:space="preserve"> pro</w:t>
      </w:r>
      <w:r>
        <w:rPr>
          <w:rFonts w:ascii="Times New Roman" w:hAnsi="Times New Roman" w:cs="Times New Roman"/>
          <w:sz w:val="24"/>
          <w:szCs w:val="24"/>
        </w:rPr>
        <w:t>filaktyki wskazującej adresowanych</w:t>
      </w:r>
      <w:r w:rsidRPr="00B017F1">
        <w:rPr>
          <w:rFonts w:ascii="Times New Roman" w:hAnsi="Times New Roman" w:cs="Times New Roman"/>
          <w:sz w:val="24"/>
          <w:szCs w:val="24"/>
        </w:rPr>
        <w:t xml:space="preserve"> do jednostek lub grup wysoce narażonych na czynniki ryzyka, w szczególności do osób używających środków odurzających, substancji psychotropowych i NSP w sposób szkodliwy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Zachęcanie do zapoznania się z </w:t>
      </w:r>
      <w:r w:rsidRPr="00B017F1">
        <w:rPr>
          <w:rFonts w:ascii="Times New Roman" w:hAnsi="Times New Roman" w:cs="Times New Roman"/>
          <w:sz w:val="24"/>
          <w:szCs w:val="24"/>
        </w:rPr>
        <w:t>system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B017F1">
        <w:rPr>
          <w:rFonts w:ascii="Times New Roman" w:hAnsi="Times New Roman" w:cs="Times New Roman"/>
          <w:sz w:val="24"/>
          <w:szCs w:val="24"/>
        </w:rPr>
        <w:t xml:space="preserve"> rekomendacji programów profilaktycznych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B017F1">
        <w:rPr>
          <w:rFonts w:ascii="Times New Roman" w:hAnsi="Times New Roman" w:cs="Times New Roman"/>
          <w:sz w:val="24"/>
          <w:szCs w:val="24"/>
        </w:rPr>
        <w:t>i promocji zdrowia psychicznego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Zachęcanie do zapoznania się z europejskimi standardami</w:t>
      </w:r>
      <w:r w:rsidRPr="00B017F1">
        <w:rPr>
          <w:rFonts w:ascii="Times New Roman" w:hAnsi="Times New Roman" w:cs="Times New Roman"/>
          <w:sz w:val="24"/>
          <w:szCs w:val="24"/>
        </w:rPr>
        <w:t xml:space="preserve"> jakości w profilaktyce uzależnień od narkotyków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Zachęcanie do wspierania działań polegających na </w:t>
      </w:r>
      <w:r w:rsidRPr="00B017F1">
        <w:rPr>
          <w:rFonts w:ascii="Times New Roman" w:hAnsi="Times New Roman" w:cs="Times New Roman"/>
          <w:sz w:val="24"/>
          <w:szCs w:val="24"/>
        </w:rPr>
        <w:t xml:space="preserve">redukcji szkód, rehabilitacji </w:t>
      </w:r>
      <w:r>
        <w:rPr>
          <w:rFonts w:ascii="Times New Roman" w:hAnsi="Times New Roman" w:cs="Times New Roman"/>
          <w:sz w:val="24"/>
          <w:szCs w:val="24"/>
        </w:rPr>
        <w:br/>
      </w:r>
      <w:r w:rsidRPr="00B017F1">
        <w:rPr>
          <w:rFonts w:ascii="Times New Roman" w:hAnsi="Times New Roman" w:cs="Times New Roman"/>
          <w:sz w:val="24"/>
          <w:szCs w:val="24"/>
        </w:rPr>
        <w:t>i reintegracji społecznej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C63" w:rsidRDefault="003D5C63" w:rsidP="003D5C63">
      <w:pPr>
        <w:tabs>
          <w:tab w:val="left" w:pos="1891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B017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Zachęcanie do współpracy instytucji, organizacji pozarządowych i osób fizycznych</w:t>
      </w:r>
      <w:r w:rsidRPr="00B017F1">
        <w:rPr>
          <w:rFonts w:ascii="Times New Roman" w:hAnsi="Times New Roman" w:cs="Times New Roman"/>
          <w:sz w:val="24"/>
          <w:szCs w:val="24"/>
        </w:rPr>
        <w:t xml:space="preserve"> realizujących zadania z </w:t>
      </w:r>
      <w:r>
        <w:rPr>
          <w:rFonts w:ascii="Times New Roman" w:hAnsi="Times New Roman" w:cs="Times New Roman"/>
          <w:sz w:val="24"/>
          <w:szCs w:val="24"/>
        </w:rPr>
        <w:t xml:space="preserve">zakresu przeciwdziałania narkomanii. </w:t>
      </w:r>
    </w:p>
    <w:p w:rsidR="003D5C63" w:rsidRPr="00053A30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18"/>
          <w:lang w:eastAsia="pl-PL"/>
        </w:rPr>
        <w:sectPr w:rsidR="003D5C63" w:rsidRPr="00053A30" w:rsidSect="00E62693">
          <w:pgSz w:w="11906" w:h="16838"/>
          <w:pgMar w:top="1134" w:right="1418" w:bottom="1418" w:left="1418" w:header="709" w:footer="709" w:gutter="0"/>
          <w:cols w:space="708"/>
        </w:sectPr>
      </w:pPr>
    </w:p>
    <w:p w:rsidR="003D5C63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807541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7541">
        <w:rPr>
          <w:rFonts w:ascii="Times New Roman" w:eastAsia="Calibri" w:hAnsi="Times New Roman" w:cs="Times New Roman"/>
          <w:b/>
          <w:sz w:val="24"/>
          <w:szCs w:val="24"/>
        </w:rPr>
        <w:t>Streszczenie:</w:t>
      </w:r>
    </w:p>
    <w:p w:rsidR="003D5C63" w:rsidRPr="001E0F51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1E0F51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1. Raport stanowi informację zbiorczą o aktualnych kwestiach związanych z narkomanią na terenie województwa świętokrzyskiego. W dokumencie znalazły się dane pochodzące z/od: 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- Krajowego Biura ds. Przeciwdziałania Narkomanii, 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- Świętokrzyskiego Oddziału </w:t>
      </w:r>
      <w:r>
        <w:rPr>
          <w:rFonts w:ascii="Times New Roman" w:eastAsia="Calibri" w:hAnsi="Times New Roman" w:cs="Times New Roman"/>
          <w:sz w:val="24"/>
          <w:szCs w:val="24"/>
        </w:rPr>
        <w:t xml:space="preserve">Wojewódzkiego 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Narodowego Funduszu Zdrowia, 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podmiotów leczenia uzależnień,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- Komendy Głównej Policji i Komendy Wojewódzkiej Policji w Kielcach, 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Aresztu Śledczego w Kielcach,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Świętokrzyskiego Państwowego Inspektora Sanitarnego w Kielcach,</w:t>
      </w:r>
    </w:p>
    <w:p w:rsidR="003D5C63" w:rsidRPr="001E0F51" w:rsidRDefault="003D5C63" w:rsidP="003D5C63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urzędów miast i gmin z terenu województwa świętokrzyskiego.</w:t>
      </w:r>
    </w:p>
    <w:p w:rsidR="003D5C63" w:rsidRPr="001E0F51" w:rsidRDefault="003D5C63" w:rsidP="003D5C63">
      <w:pPr>
        <w:keepNext/>
        <w:keepLines/>
        <w:tabs>
          <w:tab w:val="left" w:pos="284"/>
        </w:tabs>
        <w:spacing w:after="0" w:line="360" w:lineRule="auto"/>
        <w:ind w:left="284" w:hanging="284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0F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 Zgodnie z 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0F51">
        <w:rPr>
          <w:rFonts w:ascii="Times New Roman" w:eastAsia="Times New Roman" w:hAnsi="Times New Roman" w:cs="Times New Roman"/>
          <w:sz w:val="24"/>
          <w:szCs w:val="24"/>
        </w:rPr>
        <w:t>Rozporządzeniem Rady Ministrów z dnia 4 sierpnia 2016 r. w sprawie Narodowego Programu Zdrowia na lata 2016–2020 (</w:t>
      </w:r>
      <w:r w:rsidRPr="001E0F5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Dz. U. 2016 r. poz. 1492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)  oraz  </w:t>
      </w:r>
      <w:r w:rsidRPr="001E0F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rekomendacjami zawartymi w Wojewódzkim Programie Przeciwdziałania Narkomanii na lata 2017-2020, przeprowadzono zgodnie z metodologią zalecaną przez Europejskie Centrum Informacji o Narkotykach i Narkomanii, badania ankietowe w populacji generalnej wśród młodzieży szkolnej: </w:t>
      </w:r>
    </w:p>
    <w:p w:rsidR="003D5C63" w:rsidRPr="001E0F51" w:rsidRDefault="003D5C63" w:rsidP="003D5C63">
      <w:pPr>
        <w:keepNext/>
        <w:keepLines/>
        <w:tabs>
          <w:tab w:val="left" w:pos="284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» badanie pn. ,,</w:t>
      </w:r>
      <w:r w:rsidRPr="001E0F51">
        <w:rPr>
          <w:rFonts w:ascii="Times New Roman" w:eastAsia="Times New Roman" w:hAnsi="Times New Roman" w:cs="Times New Roman"/>
          <w:sz w:val="24"/>
          <w:szCs w:val="24"/>
        </w:rPr>
        <w:t xml:space="preserve">Używanie alkoholu i narkotyków przez młodzież szkolną. </w:t>
      </w:r>
      <w:r w:rsidRPr="001E0F51">
        <w:rPr>
          <w:rFonts w:ascii="Times New Roman" w:eastAsia="Times New Roman" w:hAnsi="Times New Roman" w:cs="Times New Roman"/>
          <w:bCs/>
          <w:sz w:val="24"/>
          <w:szCs w:val="24"/>
        </w:rPr>
        <w:t>Raport z  badań</w:t>
      </w:r>
    </w:p>
    <w:p w:rsidR="003D5C63" w:rsidRPr="001E0F51" w:rsidRDefault="003D5C63" w:rsidP="003D5C63">
      <w:pPr>
        <w:keepNext/>
        <w:keepLines/>
        <w:tabs>
          <w:tab w:val="left" w:pos="284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1E0F51">
        <w:rPr>
          <w:rFonts w:ascii="Times New Roman" w:eastAsia="Times New Roman" w:hAnsi="Times New Roman" w:cs="Times New Roman"/>
          <w:bCs/>
          <w:sz w:val="24"/>
          <w:szCs w:val="24"/>
        </w:rPr>
        <w:t>ankietowych zrealizowanych w województwie świętokrzyskim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0F51">
        <w:rPr>
          <w:rFonts w:ascii="Times New Roman" w:eastAsia="Times New Roman" w:hAnsi="Times New Roman" w:cs="Times New Roman"/>
          <w:bCs/>
          <w:sz w:val="24"/>
          <w:szCs w:val="24"/>
        </w:rPr>
        <w:t>w  2019 r.”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 miało na celu:</w:t>
      </w:r>
    </w:p>
    <w:p w:rsidR="003D5C63" w:rsidRPr="001E0F51" w:rsidRDefault="003D5C63" w:rsidP="003D5C63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pomiar natężenia zjawiska używania przez młodzież substancji psychoaktywnych,</w:t>
      </w:r>
    </w:p>
    <w:p w:rsidR="003D5C63" w:rsidRPr="001E0F51" w:rsidRDefault="003D5C63" w:rsidP="003D5C63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>- ocenę czynników wpływających na rozpowszechnienie substancji psychoaktywnych.</w:t>
      </w:r>
    </w:p>
    <w:p w:rsidR="003D5C63" w:rsidRPr="001E0F51" w:rsidRDefault="003D5C63" w:rsidP="003D5C6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0F51">
        <w:rPr>
          <w:rFonts w:ascii="Times New Roman" w:eastAsia="Calibri" w:hAnsi="Times New Roman" w:cs="Times New Roman"/>
          <w:sz w:val="24"/>
          <w:szCs w:val="24"/>
        </w:rPr>
        <w:t>raport jest opublikowany na stronie internetowej Urzędu Marszałkowskiego Województwa</w:t>
      </w:r>
    </w:p>
    <w:p w:rsidR="003D5C63" w:rsidRPr="001E0F51" w:rsidRDefault="003D5C63" w:rsidP="003D5C6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Świętokrzyskiego w Kielcach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 w zakładce: Urząd – Departamenty - Uzależnienie od    substancji psychoaktywnych. </w:t>
      </w:r>
    </w:p>
    <w:p w:rsidR="003D5C63" w:rsidRPr="001E0F51" w:rsidRDefault="003D5C63" w:rsidP="003D5C63">
      <w:p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. Świętokrzyski Państwowy Inspektor Sanitarny w Kielcach 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2019 r. prowadził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monitoring działań związany z 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zakazem wytwarzania i wprowadzania do obrotu środków zastępczych. Praca polegała na monitoringu sklepów, które w swojej ofercie mogłyby posiadać tego typu produkty. W ramach prowadzonych postępowań administracyjnych, w 2019 r. wydano łącznie 18 decyzji </w:t>
      </w:r>
      <w:r w:rsidRPr="001E0F51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i nałożono karę pieniężną w wysokości 20 000 zł:</w:t>
      </w:r>
    </w:p>
    <w:p w:rsidR="003D5C63" w:rsidRPr="001E0F51" w:rsidRDefault="003D5C63" w:rsidP="003D5C63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E0F51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>»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2019 r. do Państwowych Powiatowych Inspektorów Sanitarnych wpłynęło łącznie 21 zgłoszeń przypadków zatruć środkami zastępczymi.</w:t>
      </w:r>
    </w:p>
    <w:p w:rsidR="003D5C63" w:rsidRPr="001E0F51" w:rsidRDefault="003D5C63" w:rsidP="003D5C63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lastRenderedPageBreak/>
        <w:t>4</w:t>
      </w:r>
      <w:r w:rsidRPr="001E0F51"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  <w:t xml:space="preserve">. 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zakresie leczenia i rehabilitacji osób uzależnionych od substancji psychoaktywnych w województwie świętokrzyskim realizacja świadczeń zdrowotnych w 2019 roku udzielana była w trybie opieki stacjonarnej i ambulatoryjnej:</w:t>
      </w:r>
    </w:p>
    <w:p w:rsidR="003D5C63" w:rsidRPr="001E0F51" w:rsidRDefault="003D5C63" w:rsidP="003D5C6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» największą zrealizowaną wartość świadczeń w zakresie świadczenia terapii uzależnienia od substancji psychoaktywnych innych niż alkohol odnotowano w Klasztorze Podwyższenia Krzyża Świętego Zakonu Braci Mniejszych Konwentualnych (Franciszkanów) z siedzibą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Chęcinach</w:t>
      </w:r>
      <w:r w:rsidRPr="001E0F51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zrealizowana wartość: 295 090,25 zł,</w:t>
      </w:r>
    </w:p>
    <w:p w:rsidR="003D5C63" w:rsidRPr="001E0F51" w:rsidRDefault="003D5C63" w:rsidP="003D5C6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» największą zrealizowaną wartość świadczeń w zakresie świadczenia rehabilitacyjne dla uzależnionych od substancji psychoaktywnych odnotowano w Stowarzyszeniu MONAR Ośrodek Leczenia, Terapii i Rehabilitacji Uzależnień dla dzieci i młodzieży w Lutej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zrealizowana wartość: 768 318,81 zł,</w:t>
      </w:r>
    </w:p>
    <w:p w:rsidR="003D5C63" w:rsidRPr="001E0F51" w:rsidRDefault="003D5C63" w:rsidP="003D5C63">
      <w:pPr>
        <w:tabs>
          <w:tab w:val="left" w:pos="142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» największą zrealizowaną wartość świadczeń w zakresie świadczenia dla uzależnionych od substancji psychoaktywnych udzielane w hostelu zrealizowano w Niepublicznym Zakładzie Opieki Zdrowotnej „Nadzieja Rodzinie" w Kielcach - zrealizowana wartość 253 688,47 zł,</w:t>
      </w:r>
    </w:p>
    <w:p w:rsidR="003D5C63" w:rsidRPr="001E0F51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» liczba osób objętych programem metadonowym wyniosła 39 osób,</w:t>
      </w:r>
    </w:p>
    <w:p w:rsidR="003D5C63" w:rsidRPr="001E0F51" w:rsidRDefault="003D5C63" w:rsidP="003D5C63">
      <w:p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» z osobami uzależnionym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od substancji psychoaktywnych</w:t>
      </w:r>
      <w:r w:rsidRPr="001E0F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województwie świętokrzyskim w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 r. pracowało łącznie 73 osoby.</w:t>
      </w:r>
    </w:p>
    <w:p w:rsidR="003D5C63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541">
        <w:rPr>
          <w:rFonts w:ascii="Times New Roman" w:eastAsia="Times New Roman" w:hAnsi="Times New Roman" w:cs="Times New Roman"/>
          <w:sz w:val="24"/>
          <w:szCs w:val="24"/>
          <w:lang w:eastAsia="pl-PL"/>
        </w:rPr>
        <w:t>5. 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Na terenie województwa świętokrzyskiego odnotowano 11 osób zakażonych wirusem HIV.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0F51">
        <w:rPr>
          <w:rFonts w:ascii="Times New Roman" w:eastAsia="Calibri" w:hAnsi="Times New Roman" w:cs="Times New Roman"/>
          <w:sz w:val="24"/>
          <w:szCs w:val="24"/>
        </w:rPr>
        <w:t>Nie zarejestrowano zachorowań na AIDS i zgonów z tego powodu.</w:t>
      </w:r>
    </w:p>
    <w:p w:rsidR="003D5C63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541"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Wzrosła liczba </w:t>
      </w:r>
      <w:r w:rsidRPr="001E0F51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leczonych w poradniach odwykowych na zaburzenia spowodowane używaniem substancji psychoaktywnych wg rozpoznania  zasadniczego</w:t>
      </w:r>
      <w:r w:rsidRPr="001E0F51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:</w:t>
      </w:r>
    </w:p>
    <w:p w:rsidR="003D5C63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0F51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»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  </w:t>
      </w:r>
      <w:r w:rsidRPr="001E0F5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największą liczbę leczonych </w:t>
      </w:r>
      <w:r w:rsidRPr="001E0F51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odnotowano z powodu</w:t>
      </w:r>
      <w:r w:rsidRPr="001E0F5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zespół uzależnienia </w:t>
      </w:r>
      <w:r w:rsidRPr="001E0F51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i zespół abstynencyjnego spowodowanego przyjmowaniem kilku substancji psychoaktywnych.</w:t>
      </w:r>
    </w:p>
    <w:p w:rsidR="003D5C63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7</w:t>
      </w:r>
      <w:r w:rsidRPr="001E0F5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 w:rsidRPr="001E0F51">
        <w:rPr>
          <w:rFonts w:ascii="Times New Roman" w:eastAsia="Calibri" w:hAnsi="Times New Roman" w:cs="Times New Roman"/>
          <w:sz w:val="24"/>
          <w:szCs w:val="24"/>
        </w:rPr>
        <w:t>W 2018 r. w województwie świętokrzyskim nie odnotowano żadnego przypadku zgonu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1E0F51">
        <w:rPr>
          <w:rFonts w:ascii="Times New Roman" w:eastAsia="Calibri" w:hAnsi="Times New Roman" w:cs="Times New Roman"/>
          <w:sz w:val="24"/>
          <w:szCs w:val="24"/>
        </w:rPr>
        <w:t xml:space="preserve"> z powodu przedawkowania narkotyków.</w:t>
      </w:r>
    </w:p>
    <w:p w:rsidR="003D5C63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8</w:t>
      </w:r>
      <w:r w:rsidRPr="001E0F51">
        <w:rPr>
          <w:rFonts w:ascii="Times New Roman" w:eastAsia="Calibri" w:hAnsi="Times New Roman" w:cs="Times New Roman"/>
          <w:sz w:val="24"/>
          <w:szCs w:val="24"/>
        </w:rPr>
        <w:t>.</w:t>
      </w:r>
      <w:r w:rsidRPr="001E0F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2019 r. z powodu narkomanii pomocy społecznej udzielono 83 rodzinom z terenu woj. świętokrzyskiego.</w:t>
      </w:r>
    </w:p>
    <w:p w:rsidR="003D5C63" w:rsidRPr="001E0F51" w:rsidRDefault="003D5C63" w:rsidP="003D5C63">
      <w:pPr>
        <w:spacing w:after="0" w:line="36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9</w:t>
      </w:r>
      <w:r w:rsidRPr="001E0F51">
        <w:rPr>
          <w:rFonts w:ascii="Times New Roman" w:eastAsia="Times New Roman" w:hAnsi="Times New Roman" w:cs="Times New Roman"/>
          <w:sz w:val="24"/>
          <w:szCs w:val="24"/>
          <w:lang w:eastAsia="pl-PL"/>
        </w:rPr>
        <w:t>. Działania związane z przeciwdziałaniem narkomanii są realizowane przez wszystkich partnerów wymienionych w Wojewódzkim Programie Przeciwdziałania Narkomanii na lata 2017-2020 w zakresach wynikających z instytucjonalnych kompetencji.</w:t>
      </w: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C63" w:rsidRPr="00C2455C" w:rsidRDefault="003D5C63" w:rsidP="003D5C63">
      <w:pPr>
        <w:spacing w:after="0" w:line="240" w:lineRule="auto"/>
        <w:rPr>
          <w:rFonts w:ascii="Times New Roman" w:eastAsia="Calibri" w:hAnsi="Times New Roman" w:cs="Times New Roman"/>
          <w:sz w:val="18"/>
          <w:lang w:eastAsia="pl-PL"/>
        </w:rPr>
        <w:sectPr w:rsidR="003D5C63" w:rsidRPr="00C2455C" w:rsidSect="00E62693">
          <w:pgSz w:w="11906" w:h="16838"/>
          <w:pgMar w:top="1134" w:right="1418" w:bottom="1418" w:left="1418" w:header="709" w:footer="709" w:gutter="0"/>
          <w:cols w:space="708"/>
        </w:sectPr>
      </w:pPr>
    </w:p>
    <w:p w:rsidR="003D5C63" w:rsidRDefault="003D5C63" w:rsidP="003D5C63">
      <w:pPr>
        <w:tabs>
          <w:tab w:val="left" w:pos="189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ab/>
      </w: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ab/>
      </w: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ab/>
      </w: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  <w:tab/>
        <w:t>Aneks</w:t>
      </w: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1F2">
        <w:rPr>
          <w:rFonts w:ascii="Times New Roman" w:hAnsi="Times New Roman" w:cs="Times New Roman"/>
          <w:sz w:val="24"/>
          <w:szCs w:val="24"/>
        </w:rPr>
        <w:lastRenderedPageBreak/>
        <w:t>Spis tabel</w:t>
      </w: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7503"/>
        <w:gridCol w:w="509"/>
      </w:tblGrid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Tabela 1.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Rozpowszechnienie palenia tytoniu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Tabela 2.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Rozpowszechnienie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spożywania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napojów alkoholowych…………………..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3.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apoje alkoholowe pite podczas ostatniej okazji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……………………….......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4.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Silne upicie się tzn. wypicie tyle, żeby np. zataczać się, bełkotać, nie pamiętać co się działo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Tabela 5.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Rozpowszechnienie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używania substancji kiedykolwiek w życiu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abela 6.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Rozpowszechnienie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używania leków z przepisu lekarza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7.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Źródła zakupu dopalaczy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Tabela 8.</w:t>
            </w: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Rozpowszechnienie</w:t>
            </w: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używanie ,,dopalaczy”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9.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Oczekiwania respondentów wobec alkoholu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10.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Doświadczania poszczególnych problemów związanych z piciem alkoholu, używaniem narkotyków oraz bez związku z używaniem substancji w czasie ostatnich 12 miesięcy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11.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Ocena dostępności poszczególnych substancji psychoaktywnych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Tabela 12.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Ekspozycja na propozycje poszczególnych substancji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13.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Miejsca, gdzie można łatwo kupić marihuanę lub haszysz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14.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Ocena ryzyka związanego z używaniem poszczególnych substancji psychoaktywnych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15.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Palenie tytoniu kiedykolwiek w życiu oraz w czasie ostatnich 30 dni przed badaniem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16.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Picie napojów alkoholowych kiedykolwiek w życiu, w czasie ostatnich 12 miesięcy oraz w czasie ostatnich 30 dni przed badaniem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…………………...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17.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Używanie substancji kiedykolwiek w życiu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18.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Używanie dopalaczy kiedykolwiek w życiu, w czasie ostatnich 12 miesięcy oraz w czasie ostatnich 30 dni przed badaniem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Tabela 19.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</w:rPr>
              <w:t>Miejsca gdzie można łatwo kupić marihuanę lub haszysz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20.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Zatrucia tzw. ,,dopalaczami” na terenie województwa świętokrzyskiego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…..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 w:bidi="pl-PL"/>
              </w:rPr>
              <w:t>Tabela 21.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 w:bidi="pl-PL"/>
              </w:rPr>
              <w:t>Realizacja świadczeń zdrowotnych udzielonych w trybie stacjonarnej i ambulatoryjnej opieki w zakresie leczenia i rehabilitacji osób uzależnionych od substancji psychoaktywnych - 2019 r</w:t>
            </w: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 w:bidi="pl-PL"/>
              </w:rPr>
              <w:t>……………………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Tabela 22.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Ilość pacjentów uczestniczących w programie metadonowym wg miejsca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zamieszkania………………………………………………………………...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0002F3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23.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Kadra pracująca z osobami uzależnionym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 od substancji psychoaktywnych.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24.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Dane dot. poradni leczenia uzależnień dla dorosłych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……………………….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25.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Dane dot. poradni leczenia uzależnień dla nieletnich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……………………….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26.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Dane z uwzględnieniem wieku i płci osób leczonych w </w:t>
            </w:r>
            <w:r w:rsidRPr="006D10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Profilaktyki, Leczenia i Terapii Uzależnień Stowarzyszenie MONAR Kielce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…………...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27.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Liczba przypadków zarejestrowanych w latach 2018 – 2019  wg województw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28.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 xml:space="preserve">Leczeni w poradniach odwykowych </w:t>
            </w:r>
            <w:r w:rsidRPr="006D104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pl-PL"/>
              </w:rPr>
              <w:t>na zaburzenia spowodowane używaniem substancji psychoaktywnych wg rozpoznania zasadniczego,</w:t>
            </w:r>
            <w:r w:rsidRPr="006D10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6D104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pl-PL"/>
              </w:rPr>
              <w:t>leczeni ogółem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pl-PL"/>
              </w:rPr>
              <w:t>……………………………………………………………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29.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pl-PL"/>
              </w:rPr>
              <w:t>Leczeni w poradniach odwykowych na zaburzenia spowodowane używaniem substancji psychoaktywnych wg rozpoznania  zasadniczego, leczeni po raz pierwszy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pl-PL"/>
              </w:rPr>
              <w:t>…………………………………………………...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30.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Liczby zgonów z powodu przedawkowania narkotyków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31.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Dane dotyczące postępowań w sprawach o przestępstwa narkotykowe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Tabela 32.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Ilość zabezpieczonych narkotyków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33. </w:t>
            </w: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Powody przyznawania pomocy społecznej w 2019 – zestawienie ogólne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Pr="006D10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Polska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…………………………………………………………………...</w:t>
            </w:r>
          </w:p>
        </w:tc>
        <w:tc>
          <w:tcPr>
            <w:tcW w:w="599" w:type="dxa"/>
          </w:tcPr>
          <w:p w:rsidR="003D5C63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3D5C63" w:rsidRPr="006D1044" w:rsidTr="00E41D70">
        <w:tc>
          <w:tcPr>
            <w:tcW w:w="1384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D1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Tabela 34. </w:t>
            </w:r>
          </w:p>
        </w:tc>
        <w:tc>
          <w:tcPr>
            <w:tcW w:w="722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Liczba rodzin objętych pomocą z powodu narkomanii w 2019 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………...</w:t>
            </w:r>
          </w:p>
        </w:tc>
        <w:tc>
          <w:tcPr>
            <w:tcW w:w="599" w:type="dxa"/>
          </w:tcPr>
          <w:p w:rsidR="003D5C63" w:rsidRPr="006D1044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04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3D5C63" w:rsidRPr="006D1044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3621F2" w:rsidRDefault="003D5C63" w:rsidP="003D5C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D711B">
        <w:rPr>
          <w:rFonts w:ascii="Times New Roman" w:eastAsia="Calibri" w:hAnsi="Times New Roman" w:cs="Times New Roman"/>
          <w:sz w:val="24"/>
          <w:szCs w:val="24"/>
        </w:rPr>
        <w:t>Spis wykresów</w:t>
      </w:r>
    </w:p>
    <w:p w:rsidR="003D5C63" w:rsidRPr="00DD711B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7241"/>
        <w:gridCol w:w="596"/>
      </w:tblGrid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1.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Gminne programy przeciwdziałania uzależnianiom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2.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Działania informacyjne i edukacyjne prowadzone w lokalnych samorządach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Wykres 3.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Rozwój kadr uczestniczących w realizacji zadań z zakresu przeciwdziałania narkomanii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tabs>
                <w:tab w:val="left" w:pos="252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4.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Działania profilaktyczne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Wykres 5.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Realizacja programów rekomendowanych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tabs>
                <w:tab w:val="left" w:pos="189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6.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Bariery utrudniające wdrażanie programów rekomendowanych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tabs>
                <w:tab w:val="left" w:pos="189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7.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Opinie nt. strony internetowej programów rekomendowanych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tabs>
                <w:tab w:val="left" w:pos="189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8.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Najczęstsze rodzaje badań wykonywanych w lokalnych samorządach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D5C63" w:rsidRPr="0023706E" w:rsidTr="00E41D70">
        <w:tc>
          <w:tcPr>
            <w:tcW w:w="1242" w:type="dxa"/>
          </w:tcPr>
          <w:p w:rsidR="003D5C63" w:rsidRPr="0023706E" w:rsidRDefault="003D5C63" w:rsidP="00E41D70">
            <w:pPr>
              <w:tabs>
                <w:tab w:val="left" w:pos="189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 xml:space="preserve">Wykres 9. </w:t>
            </w:r>
          </w:p>
        </w:tc>
        <w:tc>
          <w:tcPr>
            <w:tcW w:w="7371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Zadania własne gminy w ramach przeciwdziałania narkomanii</w:t>
            </w:r>
          </w:p>
        </w:tc>
        <w:tc>
          <w:tcPr>
            <w:tcW w:w="599" w:type="dxa"/>
          </w:tcPr>
          <w:p w:rsidR="003D5C63" w:rsidRPr="0023706E" w:rsidRDefault="003D5C63" w:rsidP="00E41D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6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3D5C63" w:rsidRPr="0023706E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D5C63" w:rsidRPr="003621F2" w:rsidRDefault="003D5C63" w:rsidP="003D5C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3D5C63" w:rsidRDefault="003D5C63" w:rsidP="003D5C63">
      <w:pPr>
        <w:widowControl w:val="0"/>
        <w:tabs>
          <w:tab w:val="left" w:pos="1183"/>
          <w:tab w:val="left" w:pos="1185"/>
          <w:tab w:val="left" w:pos="2283"/>
          <w:tab w:val="left" w:pos="3788"/>
          <w:tab w:val="left" w:pos="4172"/>
          <w:tab w:val="left" w:pos="4812"/>
          <w:tab w:val="left" w:leader="dot" w:pos="9840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 w:bidi="pl-PL"/>
        </w:rPr>
      </w:pPr>
    </w:p>
    <w:p w:rsidR="009F6C45" w:rsidRDefault="009F6C45"/>
    <w:sectPr w:rsidR="009F6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282" w:rsidRDefault="00FC4282" w:rsidP="003D5C63">
      <w:pPr>
        <w:spacing w:after="0" w:line="240" w:lineRule="auto"/>
      </w:pPr>
      <w:r>
        <w:separator/>
      </w:r>
    </w:p>
  </w:endnote>
  <w:endnote w:type="continuationSeparator" w:id="0">
    <w:p w:rsidR="00FC4282" w:rsidRDefault="00FC4282" w:rsidP="003D5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j-ea"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0906950"/>
      <w:docPartObj>
        <w:docPartGallery w:val="Page Numbers (Bottom of Page)"/>
        <w:docPartUnique/>
      </w:docPartObj>
    </w:sdtPr>
    <w:sdtContent>
      <w:p w:rsidR="003D5C63" w:rsidRDefault="003D5C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D5C63" w:rsidRDefault="003D5C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282" w:rsidRDefault="00FC4282" w:rsidP="003D5C63">
      <w:pPr>
        <w:spacing w:after="0" w:line="240" w:lineRule="auto"/>
      </w:pPr>
      <w:r>
        <w:separator/>
      </w:r>
    </w:p>
  </w:footnote>
  <w:footnote w:type="continuationSeparator" w:id="0">
    <w:p w:rsidR="00FC4282" w:rsidRDefault="00FC4282" w:rsidP="003D5C63">
      <w:pPr>
        <w:spacing w:after="0" w:line="240" w:lineRule="auto"/>
      </w:pPr>
      <w:r>
        <w:continuationSeparator/>
      </w:r>
    </w:p>
  </w:footnote>
  <w:footnote w:id="1">
    <w:p w:rsidR="003D5C63" w:rsidRDefault="003D5C63" w:rsidP="003D5C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745D87">
          <w:rPr>
            <w:rStyle w:val="Hipercze"/>
            <w:rFonts w:ascii="Times New Roman" w:hAnsi="Times New Roman" w:cs="Times New Roman"/>
          </w:rPr>
          <w:t>https://www.swietokrzyskie.pro/file/2020/08/1.-Projekt-SRW%C5%9A-2030.pdf</w:t>
        </w:r>
      </w:hyperlink>
      <w:r w:rsidRPr="00745D87">
        <w:rPr>
          <w:rFonts w:ascii="Times New Roman" w:hAnsi="Times New Roman" w:cs="Times New Roman"/>
        </w:rPr>
        <w:t xml:space="preserve">, </w:t>
      </w:r>
      <w:r w:rsidRPr="00CE50A2">
        <w:rPr>
          <w:rFonts w:ascii="Times New Roman" w:hAnsi="Times New Roman" w:cs="Times New Roman"/>
        </w:rPr>
        <w:t>s.11-25.</w:t>
      </w:r>
    </w:p>
  </w:footnote>
  <w:footnote w:id="2">
    <w:p w:rsidR="003D5C63" w:rsidRPr="001F4F66" w:rsidRDefault="003D5C63" w:rsidP="003D5C6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1F4F66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Ustawa z dnia 29 lipca 2005 r. o </w:t>
      </w:r>
      <w:r w:rsidRPr="001F4F66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przeciwdziałaniu narkomanii</w:t>
      </w:r>
    </w:p>
    <w:p w:rsidR="003D5C63" w:rsidRDefault="003D5C63" w:rsidP="003D5C63">
      <w:pPr>
        <w:pStyle w:val="Tekstprzypisudolnego"/>
      </w:pPr>
    </w:p>
  </w:footnote>
  <w:footnote w:id="3">
    <w:p w:rsidR="003D5C63" w:rsidRPr="00CC3562" w:rsidRDefault="003D5C63" w:rsidP="003D5C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C3562">
        <w:rPr>
          <w:rStyle w:val="Odwoanieprzypisudolnego"/>
          <w:rFonts w:ascii="Times New Roman" w:hAnsi="Times New Roman" w:cs="Times New Roman"/>
        </w:rPr>
        <w:footnoteRef/>
      </w:r>
      <w:r w:rsidRPr="00CC3562">
        <w:rPr>
          <w:rFonts w:ascii="Times New Roman" w:hAnsi="Times New Roman" w:cs="Times New Roman"/>
          <w:sz w:val="20"/>
          <w:szCs w:val="20"/>
        </w:rPr>
        <w:t xml:space="preserve"> Dane przekazane przez  Świętokrzyskiego Państwowego Inspektora Sanitarnego w Kielcach </w:t>
      </w:r>
    </w:p>
  </w:footnote>
  <w:footnote w:id="4">
    <w:p w:rsidR="003D5C63" w:rsidRDefault="003D5C63" w:rsidP="003D5C63">
      <w:pPr>
        <w:pStyle w:val="Tekstprzypisudolnego"/>
      </w:pPr>
      <w:r w:rsidRPr="00CC3562">
        <w:rPr>
          <w:rStyle w:val="Odwoanieprzypisudolnego"/>
          <w:rFonts w:ascii="Times New Roman" w:hAnsi="Times New Roman" w:cs="Times New Roman"/>
        </w:rPr>
        <w:footnoteRef/>
      </w:r>
      <w:r w:rsidRPr="00CC3562">
        <w:rPr>
          <w:rFonts w:ascii="Times New Roman" w:hAnsi="Times New Roman" w:cs="Times New Roman"/>
        </w:rPr>
        <w:t xml:space="preserve"> Dane przekazane przez  </w:t>
      </w:r>
      <w:r w:rsidRPr="00CC3562">
        <w:rPr>
          <w:rFonts w:ascii="Times New Roman" w:eastAsia="Times New Roman" w:hAnsi="Times New Roman" w:cs="Times New Roman"/>
          <w:color w:val="000000"/>
          <w:lang w:eastAsia="pl-PL"/>
        </w:rPr>
        <w:t>Narodowy Fundusz Zdrowia Świętokrzyskiego Oddział Wojewódzki w Kielcach</w:t>
      </w:r>
    </w:p>
  </w:footnote>
  <w:footnote w:id="5">
    <w:p w:rsidR="003D5C63" w:rsidRDefault="003D5C63" w:rsidP="003D5C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C3562">
        <w:rPr>
          <w:rFonts w:ascii="Times New Roman" w:hAnsi="Times New Roman" w:cs="Times New Roman"/>
        </w:rPr>
        <w:t xml:space="preserve">Dane przekazane przez </w:t>
      </w:r>
      <w:r w:rsidRPr="00CC3562">
        <w:rPr>
          <w:rFonts w:ascii="Times New Roman" w:eastAsia="Times New Roman" w:hAnsi="Times New Roman" w:cs="Times New Roman"/>
          <w:color w:val="000000"/>
          <w:lang w:eastAsia="pl-PL"/>
        </w:rPr>
        <w:t>Powiatowy Zakład Opieki Zdrowotnej w Starachowicach</w:t>
      </w:r>
    </w:p>
  </w:footnote>
  <w:footnote w:id="6">
    <w:p w:rsidR="003D5C63" w:rsidRPr="007209FB" w:rsidRDefault="003D5C63" w:rsidP="003D5C63">
      <w:pPr>
        <w:pStyle w:val="Tekstprzypisudolnego"/>
        <w:jc w:val="both"/>
        <w:rPr>
          <w:rFonts w:ascii="Times New Roman" w:hAnsi="Times New Roman" w:cs="Times New Roman"/>
        </w:rPr>
      </w:pPr>
      <w:r w:rsidRPr="007209FB">
        <w:rPr>
          <w:rStyle w:val="Odwoanieprzypisudolnego"/>
          <w:rFonts w:ascii="Times New Roman" w:hAnsi="Times New Roman" w:cs="Times New Roman"/>
        </w:rPr>
        <w:footnoteRef/>
      </w:r>
      <w:r w:rsidRPr="007209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Dane przekazane przez</w:t>
      </w:r>
      <w:r w:rsidRPr="007209FB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Narodowy Fundusz</w:t>
      </w:r>
      <w:r w:rsidRPr="004934B0">
        <w:rPr>
          <w:rFonts w:ascii="Times New Roman" w:eastAsia="Times New Roman" w:hAnsi="Times New Roman" w:cs="Times New Roman"/>
          <w:color w:val="000000"/>
          <w:lang w:eastAsia="pl-PL"/>
        </w:rPr>
        <w:t xml:space="preserve"> Zdrowia Świętokrzyskiego Oddziału Wojewódzkiego w Kielcach</w:t>
      </w:r>
    </w:p>
  </w:footnote>
  <w:footnote w:id="7">
    <w:p w:rsidR="003D5C63" w:rsidRPr="00E40595" w:rsidRDefault="003D5C63" w:rsidP="003D5C63">
      <w:pPr>
        <w:pStyle w:val="Tekstprzypisudolnego"/>
        <w:rPr>
          <w:rFonts w:ascii="Times New Roman" w:hAnsi="Times New Roman" w:cs="Times New Roman"/>
        </w:rPr>
      </w:pPr>
      <w:r w:rsidRPr="00E40595">
        <w:rPr>
          <w:rStyle w:val="Odwoanieprzypisudolnego"/>
          <w:rFonts w:ascii="Times New Roman" w:hAnsi="Times New Roman" w:cs="Times New Roman"/>
        </w:rPr>
        <w:footnoteRef/>
      </w:r>
      <w:r w:rsidRPr="00E405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Dane przekazane przez</w:t>
      </w:r>
      <w:r w:rsidRPr="007209FB">
        <w:rPr>
          <w:rFonts w:ascii="Times New Roman" w:hAnsi="Times New Roman" w:cs="Times New Roman"/>
        </w:rPr>
        <w:t xml:space="preserve"> </w:t>
      </w:r>
      <w:r w:rsidRPr="00E40595">
        <w:rPr>
          <w:rFonts w:ascii="Times New Roman" w:eastAsia="Times New Roman" w:hAnsi="Times New Roman" w:cs="Times New Roman"/>
          <w:color w:val="2D2D2D"/>
          <w:lang w:eastAsia="pl-PL" w:bidi="pl-PL"/>
        </w:rPr>
        <w:t>Klasztor Podwyższenia Krzyża Świętego Zakonu Braci Mniejszych Konwentualnych</w:t>
      </w:r>
    </w:p>
  </w:footnote>
  <w:footnote w:id="8">
    <w:p w:rsidR="003D5C63" w:rsidRPr="00CC3562" w:rsidRDefault="003D5C63" w:rsidP="003D5C63">
      <w:pPr>
        <w:spacing w:after="0" w:line="394" w:lineRule="exact"/>
        <w:ind w:left="4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pl-PL"/>
        </w:rPr>
      </w:pPr>
      <w:r w:rsidRPr="00CC3562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CC3562">
        <w:rPr>
          <w:rFonts w:ascii="Times New Roman" w:hAnsi="Times New Roman" w:cs="Times New Roman"/>
          <w:sz w:val="16"/>
          <w:szCs w:val="16"/>
        </w:rPr>
        <w:t xml:space="preserve"> </w:t>
      </w:r>
      <w:r w:rsidRPr="00CC3562">
        <w:rPr>
          <w:rFonts w:ascii="Times New Roman" w:hAnsi="Times New Roman" w:cs="Times New Roman"/>
          <w:sz w:val="20"/>
          <w:szCs w:val="20"/>
        </w:rPr>
        <w:t xml:space="preserve">Dane przekazane przez </w:t>
      </w:r>
      <w:r w:rsidRPr="00CC356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Stowarzyszenie „Nadzieja Rodzinie"</w:t>
      </w:r>
    </w:p>
    <w:p w:rsidR="003D5C63" w:rsidRPr="00CC3562" w:rsidRDefault="003D5C63" w:rsidP="003D5C63">
      <w:pPr>
        <w:pStyle w:val="Tekstprzypisudolnego"/>
        <w:rPr>
          <w:rFonts w:ascii="Times New Roman" w:hAnsi="Times New Roman" w:cs="Times New Roman"/>
        </w:rPr>
      </w:pPr>
    </w:p>
  </w:footnote>
  <w:footnote w:id="9">
    <w:p w:rsidR="003D5C63" w:rsidRPr="00CC3562" w:rsidRDefault="003D5C63" w:rsidP="003D5C63">
      <w:pPr>
        <w:keepNext/>
        <w:keepLines/>
        <w:spacing w:after="0" w:line="360" w:lineRule="auto"/>
        <w:ind w:left="119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CC3562">
        <w:rPr>
          <w:rStyle w:val="Odwoanieprzypisudolnego"/>
          <w:rFonts w:ascii="Times New Roman" w:hAnsi="Times New Roman" w:cs="Times New Roman"/>
        </w:rPr>
        <w:footnoteRef/>
      </w:r>
      <w:r w:rsidRPr="00CC3562">
        <w:rPr>
          <w:rFonts w:ascii="Times New Roman" w:hAnsi="Times New Roman" w:cs="Times New Roman"/>
          <w:sz w:val="20"/>
          <w:szCs w:val="20"/>
        </w:rPr>
        <w:t xml:space="preserve"> Dane przekazane przez </w:t>
      </w:r>
      <w:r w:rsidRPr="00CC356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Stowarzyszenie Pomocy ARKA NOEGO Rodzinna Poradnia Leczenia Uzależnień i Współuzależnień</w:t>
      </w:r>
    </w:p>
    <w:p w:rsidR="003D5C63" w:rsidRDefault="003D5C63" w:rsidP="003D5C63">
      <w:pPr>
        <w:pStyle w:val="Tekstprzypisudolnego"/>
      </w:pPr>
    </w:p>
  </w:footnote>
  <w:footnote w:id="10">
    <w:p w:rsidR="003D5C63" w:rsidRPr="00CC3562" w:rsidRDefault="003D5C63" w:rsidP="003D5C63">
      <w:pPr>
        <w:keepNext/>
        <w:keepLine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CC3562">
        <w:rPr>
          <w:rStyle w:val="Odwoanieprzypisudolnego"/>
          <w:rFonts w:ascii="Times New Roman" w:hAnsi="Times New Roman" w:cs="Times New Roman"/>
        </w:rPr>
        <w:footnoteRef/>
      </w:r>
      <w:r w:rsidRPr="00CC3562">
        <w:rPr>
          <w:rFonts w:ascii="Times New Roman" w:hAnsi="Times New Roman" w:cs="Times New Roman"/>
          <w:sz w:val="20"/>
          <w:szCs w:val="20"/>
        </w:rPr>
        <w:t xml:space="preserve"> Dane przekazane przez </w:t>
      </w:r>
      <w:r w:rsidRPr="00CC356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Ośrodek Leczenia Zaburzeń Psychicznych i Uzależnień „ESKULAP” w Ostrowcu Świętokrzyskim</w:t>
      </w:r>
    </w:p>
  </w:footnote>
  <w:footnote w:id="11">
    <w:p w:rsidR="003D5C63" w:rsidRPr="00CC3562" w:rsidRDefault="003D5C63" w:rsidP="003D5C63">
      <w:pPr>
        <w:keepNext/>
        <w:keepLine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CC3562">
        <w:rPr>
          <w:rStyle w:val="Odwoanieprzypisudolnego"/>
          <w:rFonts w:ascii="Times New Roman" w:hAnsi="Times New Roman" w:cs="Times New Roman"/>
        </w:rPr>
        <w:footnoteRef/>
      </w:r>
      <w:r w:rsidRPr="00CC3562">
        <w:rPr>
          <w:rFonts w:ascii="Times New Roman" w:hAnsi="Times New Roman" w:cs="Times New Roman"/>
          <w:sz w:val="20"/>
          <w:szCs w:val="20"/>
        </w:rPr>
        <w:t xml:space="preserve"> Dane przekazane przez </w:t>
      </w:r>
      <w:r w:rsidRPr="00CC356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Świętokrzyskie Centrum Psychiatrii w Morawicy, Wojewódzki Ośrodek Terapii Uzależnienia</w:t>
      </w:r>
    </w:p>
  </w:footnote>
  <w:footnote w:id="12">
    <w:p w:rsidR="003D5C63" w:rsidRPr="00CC3562" w:rsidRDefault="003D5C63" w:rsidP="003D5C63">
      <w:pPr>
        <w:keepNext/>
        <w:keepLines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CC3562">
        <w:rPr>
          <w:rStyle w:val="Odwoanieprzypisudolnego"/>
        </w:rPr>
        <w:footnoteRef/>
      </w:r>
      <w:r w:rsidRPr="00CC3562">
        <w:rPr>
          <w:sz w:val="20"/>
          <w:szCs w:val="20"/>
        </w:rPr>
        <w:t xml:space="preserve"> </w:t>
      </w:r>
      <w:r w:rsidRPr="00CC3562">
        <w:rPr>
          <w:rFonts w:ascii="Times New Roman" w:hAnsi="Times New Roman" w:cs="Times New Roman"/>
          <w:sz w:val="20"/>
          <w:szCs w:val="20"/>
        </w:rPr>
        <w:t xml:space="preserve">Dane przekazane przez </w:t>
      </w:r>
      <w:r w:rsidRPr="00CC356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Poradnię Profilaktyki, Leczenia i Terapii Uzależnień Stowarzyszenia MONAR Kielce</w:t>
      </w:r>
    </w:p>
    <w:p w:rsidR="003D5C63" w:rsidRDefault="003D5C63" w:rsidP="003D5C63">
      <w:pPr>
        <w:pStyle w:val="Tekstprzypisudolnego"/>
      </w:pPr>
    </w:p>
  </w:footnote>
  <w:footnote w:id="13">
    <w:p w:rsidR="003D5C63" w:rsidRPr="00F85284" w:rsidRDefault="003D5C63" w:rsidP="003D5C63">
      <w:pPr>
        <w:rPr>
          <w:rFonts w:ascii="Times New Roman" w:hAnsi="Times New Roman" w:cs="Times New Roman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F85284">
          <w:rPr>
            <w:rStyle w:val="Hipercze"/>
            <w:rFonts w:ascii="Times New Roman" w:hAnsi="Times New Roman" w:cs="Times New Roman"/>
            <w:sz w:val="20"/>
            <w:szCs w:val="20"/>
          </w:rPr>
          <w:t>http://wwwold.pzh.gov.pl/oldpage/epimeld/hiv_aids/index.htm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[ dostęp na dzień 28.20.2020]</w:t>
      </w:r>
    </w:p>
    <w:p w:rsidR="003D5C63" w:rsidRDefault="003D5C63" w:rsidP="003D5C63">
      <w:pPr>
        <w:pStyle w:val="Tekstprzypisudolnego"/>
      </w:pPr>
    </w:p>
  </w:footnote>
  <w:footnote w:id="14">
    <w:p w:rsidR="003D5C63" w:rsidRPr="00941E27" w:rsidRDefault="003D5C63" w:rsidP="003D5C6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941E27">
        <w:rPr>
          <w:rStyle w:val="Odwoanieprzypisudolnego"/>
        </w:rPr>
        <w:footnoteRef/>
      </w:r>
      <w:r w:rsidRPr="00941E27">
        <w:rPr>
          <w:sz w:val="20"/>
          <w:szCs w:val="20"/>
        </w:rPr>
        <w:t xml:space="preserve"> </w:t>
      </w:r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>Opracowanie własne na podstawie ,,Sytuacji zabezpieczenia opieki zdrowotnej w województwie świętokrzyskim za 2018 r.</w:t>
      </w:r>
      <w:r>
        <w:rPr>
          <w:rFonts w:ascii="Times New Roman" w:eastAsia="Calibri" w:hAnsi="Times New Roman" w:cs="Times New Roman"/>
          <w:sz w:val="20"/>
          <w:szCs w:val="20"/>
          <w:lang w:eastAsia="pl-PL"/>
        </w:rPr>
        <w:t>”</w:t>
      </w:r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, </w:t>
      </w:r>
      <w:hyperlink r:id="rId3" w:history="1">
        <w:r w:rsidRPr="00941E27">
          <w:rPr>
            <w:rStyle w:val="Hipercze"/>
            <w:rFonts w:ascii="Times New Roman" w:eastAsia="Calibri" w:hAnsi="Times New Roman" w:cs="Times New Roman"/>
            <w:sz w:val="20"/>
            <w:szCs w:val="20"/>
            <w:lang w:eastAsia="pl-PL"/>
          </w:rPr>
          <w:t>https://wczp.kielce.uw.gov.pl/ftp/pliki/wczp/sm/pub/Biuletyn_kolorowy_za_2018_rok.pdf</w:t>
        </w:r>
      </w:hyperlink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  [dostęp na dzień 30.10.2020 r.]</w:t>
      </w:r>
    </w:p>
    <w:p w:rsidR="003D5C63" w:rsidRDefault="003D5C63" w:rsidP="003D5C63">
      <w:pPr>
        <w:pStyle w:val="Tekstprzypisudolnego"/>
      </w:pPr>
    </w:p>
  </w:footnote>
  <w:footnote w:id="15">
    <w:p w:rsidR="003D5C63" w:rsidRPr="004F5D86" w:rsidRDefault="003D5C63" w:rsidP="003D5C6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>Opracowanie własne na podstawie ,,Sytuacji zabezpieczenia opieki zdrowotne</w:t>
      </w:r>
      <w:r>
        <w:rPr>
          <w:rFonts w:ascii="Times New Roman" w:eastAsia="Calibri" w:hAnsi="Times New Roman" w:cs="Times New Roman"/>
          <w:sz w:val="20"/>
          <w:szCs w:val="20"/>
          <w:lang w:eastAsia="pl-PL"/>
        </w:rPr>
        <w:t>j w województwie świętokrzyskim za 2018 </w:t>
      </w:r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r., </w:t>
      </w:r>
      <w:hyperlink r:id="rId4" w:history="1">
        <w:r w:rsidRPr="00941E27">
          <w:rPr>
            <w:rStyle w:val="Hipercze"/>
            <w:rFonts w:ascii="Times New Roman" w:eastAsia="Calibri" w:hAnsi="Times New Roman" w:cs="Times New Roman"/>
            <w:sz w:val="20"/>
            <w:szCs w:val="20"/>
            <w:lang w:eastAsia="pl-PL"/>
          </w:rPr>
          <w:t>https://wczp.kielce.uw.gov.pl/ftp/pliki/wczp/sm/pub/Biuletyn_kolorowy_za_2018_rok.pdf</w:t>
        </w:r>
      </w:hyperlink>
      <w:r w:rsidRPr="00941E27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  [dostęp na dzień 30.10.2020 r.]</w:t>
      </w:r>
    </w:p>
    <w:p w:rsidR="003D5C63" w:rsidRDefault="003D5C63" w:rsidP="003D5C63">
      <w:pPr>
        <w:pStyle w:val="Tekstprzypisudolnego"/>
      </w:pPr>
    </w:p>
  </w:footnote>
  <w:footnote w:id="16">
    <w:p w:rsidR="003D5C63" w:rsidRPr="00941E27" w:rsidRDefault="003D5C63" w:rsidP="003D5C63">
      <w:pPr>
        <w:rPr>
          <w:rFonts w:ascii="Times New Roman" w:hAnsi="Times New Roman" w:cs="Times New Roman"/>
          <w:sz w:val="20"/>
          <w:szCs w:val="20"/>
        </w:rPr>
      </w:pPr>
      <w:r w:rsidRPr="00941E27">
        <w:rPr>
          <w:rStyle w:val="Odwoanieprzypisudolnego"/>
          <w:rFonts w:ascii="Times New Roman" w:hAnsi="Times New Roman" w:cs="Times New Roman"/>
        </w:rPr>
        <w:footnoteRef/>
      </w:r>
      <w:r w:rsidRPr="00941E27">
        <w:rPr>
          <w:rFonts w:ascii="Times New Roman" w:hAnsi="Times New Roman" w:cs="Times New Roman"/>
          <w:sz w:val="20"/>
          <w:szCs w:val="20"/>
        </w:rPr>
        <w:t xml:space="preserve"> Dane przekazane przez KBPN</w:t>
      </w:r>
    </w:p>
    <w:p w:rsidR="003D5C63" w:rsidRDefault="003D5C63" w:rsidP="003D5C63">
      <w:pPr>
        <w:pStyle w:val="Tekstprzypisudolnego"/>
      </w:pPr>
    </w:p>
  </w:footnote>
  <w:footnote w:id="17">
    <w:p w:rsidR="003D5C63" w:rsidRPr="00941E27" w:rsidRDefault="003D5C63" w:rsidP="003D5C63">
      <w:pPr>
        <w:pStyle w:val="Tekstprzypisudolnego"/>
        <w:rPr>
          <w:rFonts w:ascii="Times New Roman" w:hAnsi="Times New Roman" w:cs="Times New Roman"/>
        </w:rPr>
      </w:pPr>
      <w:r w:rsidRPr="00941E27">
        <w:rPr>
          <w:rStyle w:val="Odwoanieprzypisudolnego"/>
          <w:rFonts w:ascii="Times New Roman" w:hAnsi="Times New Roman" w:cs="Times New Roman"/>
        </w:rPr>
        <w:footnoteRef/>
      </w:r>
      <w:r w:rsidRPr="00941E27">
        <w:rPr>
          <w:rFonts w:ascii="Times New Roman" w:hAnsi="Times New Roman" w:cs="Times New Roman"/>
        </w:rPr>
        <w:t xml:space="preserve"> Dane przekazane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Komendę Wojewódzką Policji w Kielcach</w:t>
      </w:r>
    </w:p>
  </w:footnote>
  <w:footnote w:id="18">
    <w:p w:rsidR="003D5C63" w:rsidRDefault="003D5C63" w:rsidP="003D5C63">
      <w:pPr>
        <w:pStyle w:val="Tekstprzypisudolnego"/>
      </w:pPr>
      <w:r w:rsidRPr="00941E27">
        <w:rPr>
          <w:rStyle w:val="Odwoanieprzypisudolnego"/>
        </w:rPr>
        <w:footnoteRef/>
      </w:r>
      <w:r w:rsidRPr="00941E27">
        <w:t xml:space="preserve"> </w:t>
      </w:r>
      <w:r w:rsidRPr="00941E27">
        <w:rPr>
          <w:rFonts w:ascii="Times New Roman" w:hAnsi="Times New Roman" w:cs="Times New Roman"/>
        </w:rPr>
        <w:t xml:space="preserve">Dane przekazane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Świętokrzyskiego Państwowego Wojewódzkiego Inspektora Sanitarnego</w:t>
      </w:r>
    </w:p>
  </w:footnote>
  <w:footnote w:id="19">
    <w:p w:rsidR="003D5C63" w:rsidRPr="00941E27" w:rsidRDefault="003D5C63" w:rsidP="003D5C63">
      <w:pPr>
        <w:pStyle w:val="Tekstprzypisudolnego"/>
        <w:rPr>
          <w:rFonts w:ascii="Times New Roman" w:hAnsi="Times New Roman" w:cs="Times New Roman"/>
        </w:rPr>
      </w:pPr>
      <w:r w:rsidRPr="00941E27">
        <w:rPr>
          <w:rStyle w:val="Odwoanieprzypisudolnego"/>
          <w:rFonts w:ascii="Times New Roman" w:hAnsi="Times New Roman" w:cs="Times New Roman"/>
        </w:rPr>
        <w:footnoteRef/>
      </w:r>
      <w:r w:rsidRPr="00941E27">
        <w:rPr>
          <w:rFonts w:ascii="Times New Roman" w:hAnsi="Times New Roman" w:cs="Times New Roman"/>
        </w:rPr>
        <w:t xml:space="preserve"> Dane przekaz</w:t>
      </w:r>
      <w:r>
        <w:rPr>
          <w:rFonts w:ascii="Times New Roman" w:hAnsi="Times New Roman" w:cs="Times New Roman"/>
        </w:rPr>
        <w:t>a</w:t>
      </w:r>
      <w:r w:rsidRPr="00941E27">
        <w:rPr>
          <w:rFonts w:ascii="Times New Roman" w:hAnsi="Times New Roman" w:cs="Times New Roman"/>
        </w:rPr>
        <w:t xml:space="preserve">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Kuratorium Oświaty w Kielcach</w:t>
      </w:r>
    </w:p>
  </w:footnote>
  <w:footnote w:id="20">
    <w:p w:rsidR="003D5C63" w:rsidRDefault="003D5C63" w:rsidP="003D5C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1E27">
        <w:rPr>
          <w:rFonts w:ascii="Times New Roman" w:hAnsi="Times New Roman" w:cs="Times New Roman"/>
        </w:rPr>
        <w:t xml:space="preserve">Dane przekazane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Komendę Wojewódzką Policji w Kielcach</w:t>
      </w:r>
    </w:p>
  </w:footnote>
  <w:footnote w:id="21">
    <w:p w:rsidR="003D5C63" w:rsidRDefault="003D5C63" w:rsidP="003D5C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1E27">
        <w:rPr>
          <w:rFonts w:ascii="Times New Roman" w:hAnsi="Times New Roman" w:cs="Times New Roman"/>
        </w:rPr>
        <w:t xml:space="preserve">Dane przekazane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Świętokrzyskie Centrum Doskonalenia Nauczycieli</w:t>
      </w:r>
    </w:p>
  </w:footnote>
  <w:footnote w:id="22">
    <w:p w:rsidR="003D5C63" w:rsidRPr="00941E27" w:rsidRDefault="003D5C63" w:rsidP="003D5C63">
      <w:pPr>
        <w:pStyle w:val="Tekstprzypisudolnego"/>
        <w:rPr>
          <w:rFonts w:ascii="Times New Roman" w:hAnsi="Times New Roman" w:cs="Times New Roman"/>
        </w:rPr>
      </w:pPr>
      <w:r w:rsidRPr="00941E27">
        <w:rPr>
          <w:rStyle w:val="Odwoanieprzypisudolnego"/>
          <w:rFonts w:ascii="Times New Roman" w:hAnsi="Times New Roman" w:cs="Times New Roman"/>
        </w:rPr>
        <w:footnoteRef/>
      </w:r>
      <w:r w:rsidRPr="00941E27">
        <w:rPr>
          <w:rFonts w:ascii="Times New Roman" w:hAnsi="Times New Roman" w:cs="Times New Roman"/>
        </w:rPr>
        <w:t xml:space="preserve"> Dane przekazane przez Areszt Śledczy w Kielcach </w:t>
      </w:r>
    </w:p>
  </w:footnote>
  <w:footnote w:id="23">
    <w:p w:rsidR="003D5C63" w:rsidRDefault="003D5C63" w:rsidP="003D5C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1E27">
        <w:rPr>
          <w:rFonts w:ascii="Times New Roman" w:hAnsi="Times New Roman" w:cs="Times New Roman"/>
        </w:rPr>
        <w:t xml:space="preserve">Dane przekazane przez </w:t>
      </w:r>
      <w:r w:rsidRPr="00941E27">
        <w:rPr>
          <w:rFonts w:ascii="Times New Roman" w:eastAsia="Times New Roman" w:hAnsi="Times New Roman" w:cs="Times New Roman"/>
          <w:bCs/>
          <w:lang w:eastAsia="pl-PL"/>
        </w:rPr>
        <w:t>Komendę Wojewódzką Policji w Kielcach</w:t>
      </w:r>
    </w:p>
  </w:footnote>
  <w:footnote w:id="24">
    <w:p w:rsidR="003D5C63" w:rsidRPr="000636CF" w:rsidRDefault="003D5C63" w:rsidP="003D5C6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Style w:val="Odwoanieprzypisudolnego"/>
        </w:rPr>
        <w:footnoteRef/>
      </w:r>
      <w:r w:rsidRPr="000636CF">
        <w:rPr>
          <w:rFonts w:ascii="Times New Roman" w:eastAsia="Times New Roman" w:hAnsi="Times New Roman" w:cs="Times New Roman"/>
          <w:sz w:val="20"/>
          <w:szCs w:val="20"/>
          <w:lang w:eastAsia="pl-PL"/>
        </w:rPr>
        <w:t>Ustawa z dnia 12 marca 2004 r. o pomocy społecznej (</w:t>
      </w:r>
      <w:hyperlink r:id="rId5" w:anchor="/act/17087802/2834298?directHit=true&amp;directHitQuery=ustawa%20o%20pomocy%20spo%C5%82ecznej" w:history="1">
        <w:r w:rsidRPr="000636CF">
          <w:rPr>
            <w:rFonts w:ascii="Times New Roman" w:hAnsi="Times New Roman" w:cs="Times New Roman"/>
            <w:sz w:val="20"/>
            <w:szCs w:val="20"/>
          </w:rPr>
          <w:t xml:space="preserve">Dz.U.2020.1876 t.j. </w:t>
        </w:r>
      </w:hyperlink>
      <w:r w:rsidRPr="000636CF">
        <w:rPr>
          <w:rFonts w:ascii="Times New Roman" w:hAnsi="Times New Roman" w:cs="Times New Roman"/>
          <w:sz w:val="20"/>
          <w:szCs w:val="20"/>
        </w:rPr>
        <w:t>)</w:t>
      </w:r>
    </w:p>
    <w:p w:rsidR="003D5C63" w:rsidRDefault="003D5C63" w:rsidP="003D5C63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1218C"/>
    <w:multiLevelType w:val="multilevel"/>
    <w:tmpl w:val="80D8666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000000" w:themeColor="text1"/>
      </w:rPr>
    </w:lvl>
  </w:abstractNum>
  <w:abstractNum w:abstractNumId="1" w15:restartNumberingAfterBreak="0">
    <w:nsid w:val="0AA220C1"/>
    <w:multiLevelType w:val="hybridMultilevel"/>
    <w:tmpl w:val="5F1ABC78"/>
    <w:lvl w:ilvl="0" w:tplc="D6D07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" w15:restartNumberingAfterBreak="0">
    <w:nsid w:val="0D646AC2"/>
    <w:multiLevelType w:val="hybridMultilevel"/>
    <w:tmpl w:val="CA3873CA"/>
    <w:lvl w:ilvl="0" w:tplc="041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3683B42"/>
    <w:multiLevelType w:val="multilevel"/>
    <w:tmpl w:val="378A2C3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8A2E6D"/>
    <w:multiLevelType w:val="hybridMultilevel"/>
    <w:tmpl w:val="463E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E6DC8"/>
    <w:multiLevelType w:val="hybridMultilevel"/>
    <w:tmpl w:val="A8B2316A"/>
    <w:lvl w:ilvl="0" w:tplc="041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 w15:restartNumberingAfterBreak="0">
    <w:nsid w:val="1C866F4A"/>
    <w:multiLevelType w:val="multilevel"/>
    <w:tmpl w:val="060C6C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CE47B1D"/>
    <w:multiLevelType w:val="multilevel"/>
    <w:tmpl w:val="5EA08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7863AF"/>
    <w:multiLevelType w:val="hybridMultilevel"/>
    <w:tmpl w:val="D40E9B30"/>
    <w:lvl w:ilvl="0" w:tplc="0B88DB66">
      <w:start w:val="4"/>
      <w:numFmt w:val="upperRoman"/>
      <w:lvlText w:val="%1."/>
      <w:lvlJc w:val="left"/>
      <w:pPr>
        <w:ind w:left="720" w:hanging="720"/>
      </w:pPr>
      <w:rPr>
        <w:rFonts w:eastAsia="Times New Roman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02485"/>
    <w:multiLevelType w:val="hybridMultilevel"/>
    <w:tmpl w:val="46DC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9166D"/>
    <w:multiLevelType w:val="multilevel"/>
    <w:tmpl w:val="5ABAFE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742BAF"/>
    <w:multiLevelType w:val="hybridMultilevel"/>
    <w:tmpl w:val="4A32B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576EB"/>
    <w:multiLevelType w:val="multilevel"/>
    <w:tmpl w:val="F3BE7E96"/>
    <w:lvl w:ilvl="0">
      <w:start w:val="1"/>
      <w:numFmt w:val="decimal"/>
      <w:lvlText w:val="%1."/>
      <w:lvlJc w:val="left"/>
      <w:pPr>
        <w:ind w:left="1019" w:hanging="215"/>
      </w:pPr>
      <w:rPr>
        <w:rFonts w:ascii="Times New Roman" w:eastAsia="Times New Roman" w:hAnsi="Times New Roman" w:cs="Times New Roman" w:hint="default"/>
        <w:color w:val="2D2D2D"/>
        <w:w w:val="97"/>
        <w:sz w:val="24"/>
        <w:szCs w:val="24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287" w:hanging="505"/>
      </w:pPr>
      <w:rPr>
        <w:rFonts w:ascii="Times New Roman" w:eastAsia="Times New Roman" w:hAnsi="Times New Roman" w:cs="Times New Roman" w:hint="default"/>
        <w:color w:val="2D2D2D"/>
        <w:w w:val="96"/>
        <w:sz w:val="24"/>
        <w:szCs w:val="24"/>
        <w:lang w:val="pl-PL" w:eastAsia="pl-PL" w:bidi="pl-PL"/>
      </w:rPr>
    </w:lvl>
    <w:lvl w:ilvl="2">
      <w:numFmt w:val="bullet"/>
      <w:lvlText w:val="•"/>
      <w:lvlJc w:val="left"/>
      <w:pPr>
        <w:ind w:left="2275" w:hanging="50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71" w:hanging="50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66" w:hanging="50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62" w:hanging="50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257" w:hanging="50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253" w:hanging="50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8248" w:hanging="505"/>
      </w:pPr>
      <w:rPr>
        <w:rFonts w:hint="default"/>
        <w:lang w:val="pl-PL" w:eastAsia="pl-PL" w:bidi="pl-PL"/>
      </w:rPr>
    </w:lvl>
  </w:abstractNum>
  <w:abstractNum w:abstractNumId="13" w15:restartNumberingAfterBreak="0">
    <w:nsid w:val="33B26DB1"/>
    <w:multiLevelType w:val="hybridMultilevel"/>
    <w:tmpl w:val="A04E4D6E"/>
    <w:lvl w:ilvl="0" w:tplc="9836B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47492"/>
    <w:multiLevelType w:val="hybridMultilevel"/>
    <w:tmpl w:val="C06096F0"/>
    <w:lvl w:ilvl="0" w:tplc="DECCEFDC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 w15:restartNumberingAfterBreak="0">
    <w:nsid w:val="3E713BCE"/>
    <w:multiLevelType w:val="hybridMultilevel"/>
    <w:tmpl w:val="169A5B86"/>
    <w:lvl w:ilvl="0" w:tplc="0415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 w15:restartNumberingAfterBreak="0">
    <w:nsid w:val="407D4811"/>
    <w:multiLevelType w:val="multilevel"/>
    <w:tmpl w:val="F06E4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965A0D"/>
    <w:multiLevelType w:val="hybridMultilevel"/>
    <w:tmpl w:val="CAAA8A32"/>
    <w:lvl w:ilvl="0" w:tplc="041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8" w15:restartNumberingAfterBreak="0">
    <w:nsid w:val="42EC255A"/>
    <w:multiLevelType w:val="multilevel"/>
    <w:tmpl w:val="F9E4423E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 w:themeColor="text1"/>
      </w:rPr>
    </w:lvl>
  </w:abstractNum>
  <w:abstractNum w:abstractNumId="19" w15:restartNumberingAfterBreak="0">
    <w:nsid w:val="48187C2D"/>
    <w:multiLevelType w:val="hybridMultilevel"/>
    <w:tmpl w:val="44E6A264"/>
    <w:lvl w:ilvl="0" w:tplc="3A80B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27BF5"/>
    <w:multiLevelType w:val="multilevel"/>
    <w:tmpl w:val="6CBCF62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620198"/>
    <w:multiLevelType w:val="hybridMultilevel"/>
    <w:tmpl w:val="CB2602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A32D8C"/>
    <w:multiLevelType w:val="hybridMultilevel"/>
    <w:tmpl w:val="0EBA3EA2"/>
    <w:lvl w:ilvl="0" w:tplc="8C62F3C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6B24CA"/>
    <w:multiLevelType w:val="hybridMultilevel"/>
    <w:tmpl w:val="AE28A3FC"/>
    <w:lvl w:ilvl="0" w:tplc="0BA05F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90BC0"/>
    <w:multiLevelType w:val="hybridMultilevel"/>
    <w:tmpl w:val="88B4FD2A"/>
    <w:lvl w:ilvl="0" w:tplc="8EEA3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D8E44E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985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E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C8B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63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44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E2E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740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E17B9"/>
    <w:multiLevelType w:val="hybridMultilevel"/>
    <w:tmpl w:val="B8785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1421C"/>
    <w:multiLevelType w:val="hybridMultilevel"/>
    <w:tmpl w:val="55260A62"/>
    <w:lvl w:ilvl="0" w:tplc="041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C7E096FE">
      <w:numFmt w:val="bullet"/>
      <w:lvlText w:val="•"/>
      <w:lvlJc w:val="left"/>
      <w:pPr>
        <w:ind w:left="182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 w15:restartNumberingAfterBreak="0">
    <w:nsid w:val="60DD437E"/>
    <w:multiLevelType w:val="hybridMultilevel"/>
    <w:tmpl w:val="AFDAEF04"/>
    <w:lvl w:ilvl="0" w:tplc="BB540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A3B93"/>
    <w:multiLevelType w:val="hybridMultilevel"/>
    <w:tmpl w:val="82A0C5C8"/>
    <w:lvl w:ilvl="0" w:tplc="0415000B">
      <w:start w:val="1"/>
      <w:numFmt w:val="bullet"/>
      <w:lvlText w:val=""/>
      <w:lvlJc w:val="left"/>
      <w:pPr>
        <w:ind w:left="1484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9" w15:restartNumberingAfterBreak="0">
    <w:nsid w:val="6C0B2490"/>
    <w:multiLevelType w:val="hybridMultilevel"/>
    <w:tmpl w:val="BF9E805C"/>
    <w:lvl w:ilvl="0" w:tplc="041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6F16709D"/>
    <w:multiLevelType w:val="multilevel"/>
    <w:tmpl w:val="17B4C2D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A46007"/>
    <w:multiLevelType w:val="multilevel"/>
    <w:tmpl w:val="B734CE64"/>
    <w:lvl w:ilvl="0">
      <w:start w:val="4"/>
      <w:numFmt w:val="decimal"/>
      <w:lvlText w:val="%1"/>
      <w:lvlJc w:val="left"/>
      <w:pPr>
        <w:ind w:left="1616" w:hanging="346"/>
      </w:pPr>
      <w:rPr>
        <w:rFonts w:hint="default"/>
        <w:lang w:val="pl-PL" w:eastAsia="pl-PL" w:bidi="pl-PL"/>
      </w:rPr>
    </w:lvl>
    <w:lvl w:ilvl="1">
      <w:start w:val="3"/>
      <w:numFmt w:val="decimal"/>
      <w:lvlText w:val="%1.%2"/>
      <w:lvlJc w:val="left"/>
      <w:pPr>
        <w:ind w:left="1616" w:hanging="346"/>
      </w:pPr>
      <w:rPr>
        <w:rFonts w:ascii="Times New Roman" w:eastAsia="Times New Roman" w:hAnsi="Times New Roman" w:cs="Times New Roman" w:hint="default"/>
        <w:color w:val="2D2D2D"/>
        <w:w w:val="95"/>
        <w:sz w:val="24"/>
        <w:szCs w:val="24"/>
        <w:lang w:val="pl-PL" w:eastAsia="pl-PL" w:bidi="pl-PL"/>
      </w:rPr>
    </w:lvl>
    <w:lvl w:ilvl="2">
      <w:numFmt w:val="bullet"/>
      <w:lvlText w:val="•"/>
      <w:lvlJc w:val="left"/>
      <w:pPr>
        <w:ind w:left="3344" w:hanging="346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4206" w:hanging="346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5068" w:hanging="346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930" w:hanging="346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792" w:hanging="346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7654" w:hanging="346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8516" w:hanging="346"/>
      </w:pPr>
      <w:rPr>
        <w:rFonts w:hint="default"/>
        <w:lang w:val="pl-PL" w:eastAsia="pl-PL" w:bidi="pl-PL"/>
      </w:rPr>
    </w:lvl>
  </w:abstractNum>
  <w:abstractNum w:abstractNumId="32" w15:restartNumberingAfterBreak="0">
    <w:nsid w:val="7B246D9D"/>
    <w:multiLevelType w:val="multilevel"/>
    <w:tmpl w:val="FA88E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27"/>
  </w:num>
  <w:num w:numId="5">
    <w:abstractNumId w:val="16"/>
  </w:num>
  <w:num w:numId="6">
    <w:abstractNumId w:val="31"/>
  </w:num>
  <w:num w:numId="7">
    <w:abstractNumId w:val="12"/>
  </w:num>
  <w:num w:numId="8">
    <w:abstractNumId w:val="3"/>
  </w:num>
  <w:num w:numId="9">
    <w:abstractNumId w:val="32"/>
  </w:num>
  <w:num w:numId="10">
    <w:abstractNumId w:val="2"/>
  </w:num>
  <w:num w:numId="11">
    <w:abstractNumId w:val="5"/>
  </w:num>
  <w:num w:numId="12">
    <w:abstractNumId w:val="26"/>
  </w:num>
  <w:num w:numId="13">
    <w:abstractNumId w:val="17"/>
  </w:num>
  <w:num w:numId="14">
    <w:abstractNumId w:val="30"/>
  </w:num>
  <w:num w:numId="15">
    <w:abstractNumId w:val="15"/>
  </w:num>
  <w:num w:numId="16">
    <w:abstractNumId w:val="28"/>
  </w:num>
  <w:num w:numId="17">
    <w:abstractNumId w:val="20"/>
  </w:num>
  <w:num w:numId="18">
    <w:abstractNumId w:val="7"/>
  </w:num>
  <w:num w:numId="19">
    <w:abstractNumId w:val="14"/>
  </w:num>
  <w:num w:numId="20">
    <w:abstractNumId w:val="9"/>
  </w:num>
  <w:num w:numId="21">
    <w:abstractNumId w:val="25"/>
  </w:num>
  <w:num w:numId="22">
    <w:abstractNumId w:val="24"/>
  </w:num>
  <w:num w:numId="23">
    <w:abstractNumId w:val="29"/>
  </w:num>
  <w:num w:numId="24">
    <w:abstractNumId w:val="11"/>
  </w:num>
  <w:num w:numId="25">
    <w:abstractNumId w:val="22"/>
  </w:num>
  <w:num w:numId="26">
    <w:abstractNumId w:val="1"/>
  </w:num>
  <w:num w:numId="27">
    <w:abstractNumId w:val="21"/>
  </w:num>
  <w:num w:numId="28">
    <w:abstractNumId w:val="23"/>
  </w:num>
  <w:num w:numId="29">
    <w:abstractNumId w:val="19"/>
  </w:num>
  <w:num w:numId="30">
    <w:abstractNumId w:val="10"/>
  </w:num>
  <w:num w:numId="31">
    <w:abstractNumId w:val="18"/>
  </w:num>
  <w:num w:numId="32">
    <w:abstractNumId w:val="0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63"/>
    <w:rsid w:val="003D5C63"/>
    <w:rsid w:val="009F6C45"/>
    <w:rsid w:val="00FC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6A80A-2CDC-40C5-A317-AA64F0BA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5C63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D5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5C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C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D5C63"/>
    <w:pPr>
      <w:ind w:left="720"/>
      <w:contextualSpacing/>
    </w:pPr>
  </w:style>
  <w:style w:type="paragraph" w:customStyle="1" w:styleId="Znak">
    <w:name w:val="Znak"/>
    <w:basedOn w:val="Normalny"/>
    <w:rsid w:val="003D5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5C6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5C6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5C6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D5C6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3D5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5C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3D5C6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3D5C6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D5C63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D5C63"/>
    <w:rPr>
      <w:rFonts w:ascii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3D5C63"/>
    <w:rPr>
      <w:i/>
      <w:iCs/>
    </w:rPr>
  </w:style>
  <w:style w:type="character" w:customStyle="1" w:styleId="highlight">
    <w:name w:val="highlight"/>
    <w:basedOn w:val="Domylnaczcionkaakapitu"/>
    <w:rsid w:val="003D5C63"/>
  </w:style>
  <w:style w:type="paragraph" w:styleId="Podtytu">
    <w:name w:val="Subtitle"/>
    <w:basedOn w:val="Normalny"/>
    <w:next w:val="Normalny"/>
    <w:link w:val="PodtytuZnak"/>
    <w:uiPriority w:val="11"/>
    <w:qFormat/>
    <w:rsid w:val="003D5C6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D5C6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Bezodstpw">
    <w:name w:val="No Spacing"/>
    <w:link w:val="BezodstpwZnak"/>
    <w:uiPriority w:val="1"/>
    <w:qFormat/>
    <w:rsid w:val="003D5C6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D5C63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D5C6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3D5C6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5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C63"/>
  </w:style>
  <w:style w:type="paragraph" w:styleId="Stopka">
    <w:name w:val="footer"/>
    <w:basedOn w:val="Normalny"/>
    <w:link w:val="StopkaZnak"/>
    <w:uiPriority w:val="99"/>
    <w:unhideWhenUsed/>
    <w:rsid w:val="003D5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18" Type="http://schemas.openxmlformats.org/officeDocument/2006/relationships/hyperlink" Target="https://sip.lex.pl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hyperlink" Target="https://sip.lex.pl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czp.kielce.uw.gov.pl/ftp/pliki/wczp/sm/pub/Biuletyn_kolorowy_za_2018_rok.pdf" TargetMode="External"/><Relationship Id="rId2" Type="http://schemas.openxmlformats.org/officeDocument/2006/relationships/hyperlink" Target="http://wwwold.pzh.gov.pl/oldpage/epimeld/hiv_aids/index.htm" TargetMode="External"/><Relationship Id="rId1" Type="http://schemas.openxmlformats.org/officeDocument/2006/relationships/hyperlink" Target="https://www.swietokrzyskie.pro/file/2020/08/1.-Projekt-SRW%C5%9A-2030.pdf" TargetMode="External"/><Relationship Id="rId5" Type="http://schemas.openxmlformats.org/officeDocument/2006/relationships/hyperlink" Target="https://sip.lex.pl/" TargetMode="External"/><Relationship Id="rId4" Type="http://schemas.openxmlformats.org/officeDocument/2006/relationships/hyperlink" Target="https://wczp.kielce.uw.gov.pl/ftp/pliki/wczp/sm/pub/Biuletyn_kolorowy_za_2018_rok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wspólny program przeciwdziałania uzaleznieniom</c:v>
          </c:tx>
          <c:invertIfNegative val="0"/>
          <c:val>
            <c:numLit>
              <c:formatCode>General</c:formatCode>
              <c:ptCount val="1"/>
              <c:pt idx="0">
                <c:v>72</c:v>
              </c:pt>
            </c:numLit>
          </c:val>
        </c:ser>
        <c:ser>
          <c:idx val="1"/>
          <c:order val="1"/>
          <c:tx>
            <c:v>oddzielny program przeciwdziałania narkomanii</c:v>
          </c:tx>
          <c:invertIfNegative val="0"/>
          <c:val>
            <c:numLit>
              <c:formatCode>General</c:formatCode>
              <c:ptCount val="1"/>
              <c:pt idx="0">
                <c:v>26</c:v>
              </c:pt>
            </c:numLit>
          </c:val>
        </c:ser>
        <c:ser>
          <c:idx val="2"/>
          <c:order val="2"/>
          <c:tx>
            <c:v>brak programu</c:v>
          </c:tx>
          <c:invertIfNegative val="0"/>
          <c:val>
            <c:numLit>
              <c:formatCode>General</c:formatCode>
              <c:ptCount val="1"/>
              <c:pt idx="0">
                <c:v>3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7836088"/>
        <c:axId val="437836480"/>
        <c:axId val="0"/>
      </c:bar3DChart>
      <c:catAx>
        <c:axId val="437836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7836480"/>
        <c:crosses val="autoZero"/>
        <c:auto val="1"/>
        <c:lblAlgn val="ctr"/>
        <c:lblOffset val="100"/>
        <c:noMultiLvlLbl val="0"/>
      </c:catAx>
      <c:valAx>
        <c:axId val="43783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836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działania edukacyjne adresowane do dzieci, młodzieży</c:v>
          </c:tx>
          <c:invertIfNegative val="0"/>
          <c:val>
            <c:numLit>
              <c:formatCode>General</c:formatCode>
              <c:ptCount val="1"/>
              <c:pt idx="0">
                <c:v>77</c:v>
              </c:pt>
            </c:numLit>
          </c:val>
        </c:ser>
        <c:ser>
          <c:idx val="1"/>
          <c:order val="1"/>
          <c:tx>
            <c:v>działania edukacyjne adresowane do rodziców</c:v>
          </c:tx>
          <c:invertIfNegative val="0"/>
          <c:val>
            <c:numLit>
              <c:formatCode>General</c:formatCode>
              <c:ptCount val="1"/>
              <c:pt idx="0">
                <c:v>40</c:v>
              </c:pt>
            </c:numLit>
          </c:val>
        </c:ser>
        <c:ser>
          <c:idx val="2"/>
          <c:order val="2"/>
          <c:tx>
            <c:v>upowszechnianie informacji nt. dostępu do działań profilaktycznych</c:v>
          </c:tx>
          <c:invertIfNegative val="0"/>
          <c:val>
            <c:numLit>
              <c:formatCode>General</c:formatCode>
              <c:ptCount val="1"/>
              <c:pt idx="0">
                <c:v>34</c:v>
              </c:pt>
            </c:numLit>
          </c:val>
        </c:ser>
        <c:ser>
          <c:idx val="3"/>
          <c:order val="3"/>
          <c:tx>
            <c:v>działania edukacyjne adresowane do innych grup docelowych</c:v>
          </c:tx>
          <c:invertIfNegative val="0"/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4"/>
          <c:order val="4"/>
          <c:tx>
            <c:v>kampania społeczna dedykowana dzieciom i młodzieży</c:v>
          </c:tx>
          <c:invertIfNegative val="0"/>
          <c:val>
            <c:numLit>
              <c:formatCode>General</c:formatCode>
              <c:ptCount val="1"/>
              <c:pt idx="0">
                <c:v>14</c:v>
              </c:pt>
            </c:numLit>
          </c:val>
        </c:ser>
        <c:ser>
          <c:idx val="5"/>
          <c:order val="5"/>
          <c:tx>
            <c:v>kampania społeczna adresowana rodzicom</c:v>
          </c:tx>
          <c:invertIfNegative val="0"/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6"/>
          <c:order val="6"/>
          <c:tx>
            <c:v>kampania społeczna dedykowana innym grupom docelowym</c:v>
          </c:tx>
          <c:invertIfNegative val="0"/>
          <c:val>
            <c:numLit>
              <c:formatCode>General</c:formatCode>
              <c:ptCount val="1"/>
              <c:pt idx="0">
                <c:v>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834520"/>
        <c:axId val="437834912"/>
      </c:barChart>
      <c:catAx>
        <c:axId val="437834520"/>
        <c:scaling>
          <c:orientation val="minMax"/>
        </c:scaling>
        <c:delete val="1"/>
        <c:axPos val="b"/>
        <c:majorTickMark val="out"/>
        <c:minorTickMark val="none"/>
        <c:tickLblPos val="nextTo"/>
        <c:crossAx val="437834912"/>
        <c:crosses val="autoZero"/>
        <c:auto val="1"/>
        <c:lblAlgn val="ctr"/>
        <c:lblOffset val="100"/>
        <c:noMultiLvlLbl val="0"/>
      </c:catAx>
      <c:valAx>
        <c:axId val="43783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834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szkolenia dla osób pracujących z dziećmi i młodzieżą</c:v>
          </c:tx>
          <c:invertIfNegative val="0"/>
          <c:val>
            <c:numLit>
              <c:formatCode>General</c:formatCode>
              <c:ptCount val="1"/>
              <c:pt idx="0">
                <c:v>11</c:v>
              </c:pt>
            </c:numLit>
          </c:val>
        </c:ser>
        <c:ser>
          <c:idx val="1"/>
          <c:order val="1"/>
          <c:tx>
            <c:v>inne formy doskonalenia kompetencji</c:v>
          </c:tx>
          <c:invertIfNegative val="0"/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ser>
          <c:idx val="2"/>
          <c:order val="2"/>
          <c:tx>
            <c:v>szkolenia innych grup zawodowych z zakresie uzależnień</c:v>
          </c:tx>
          <c:invertIfNegative val="0"/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7830208"/>
        <c:axId val="437841184"/>
        <c:axId val="0"/>
      </c:bar3DChart>
      <c:catAx>
        <c:axId val="437830208"/>
        <c:scaling>
          <c:orientation val="minMax"/>
        </c:scaling>
        <c:delete val="1"/>
        <c:axPos val="b"/>
        <c:majorTickMark val="out"/>
        <c:minorTickMark val="none"/>
        <c:tickLblPos val="nextTo"/>
        <c:crossAx val="437841184"/>
        <c:crosses val="autoZero"/>
        <c:auto val="1"/>
        <c:lblAlgn val="ctr"/>
        <c:lblOffset val="100"/>
        <c:noMultiLvlLbl val="0"/>
      </c:catAx>
      <c:valAx>
        <c:axId val="43784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8302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programy profilaktyki uniwersalnej dla dzieci i młodzieży</c:v>
          </c:tx>
          <c:invertIfNegative val="0"/>
          <c:val>
            <c:numLit>
              <c:formatCode>General</c:formatCode>
              <c:ptCount val="1"/>
              <c:pt idx="0">
                <c:v>74</c:v>
              </c:pt>
            </c:numLit>
          </c:val>
        </c:ser>
        <c:ser>
          <c:idx val="1"/>
          <c:order val="1"/>
          <c:tx>
            <c:v>programy profilaktyki uniwersalnej rozwijające kompetencje wychowawcze"</c:v>
          </c:tx>
          <c:invertIfNegative val="0"/>
          <c:val>
            <c:numLit>
              <c:formatCode>General</c:formatCode>
              <c:ptCount val="1"/>
              <c:pt idx="0">
                <c:v>23</c:v>
              </c:pt>
            </c:numLit>
          </c:val>
        </c:ser>
        <c:ser>
          <c:idx val="2"/>
          <c:order val="2"/>
          <c:tx>
            <c:v>programy profilaktyki obejmujace pomoc prawną</c:v>
          </c:tx>
          <c:invertIfNegative val="0"/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5604744"/>
        <c:axId val="435605920"/>
        <c:axId val="0"/>
      </c:bar3DChart>
      <c:catAx>
        <c:axId val="435604744"/>
        <c:scaling>
          <c:orientation val="minMax"/>
        </c:scaling>
        <c:delete val="1"/>
        <c:axPos val="b"/>
        <c:majorTickMark val="out"/>
        <c:minorTickMark val="none"/>
        <c:tickLblPos val="nextTo"/>
        <c:crossAx val="435605920"/>
        <c:crosses val="autoZero"/>
        <c:auto val="1"/>
        <c:lblAlgn val="ctr"/>
        <c:lblOffset val="100"/>
        <c:noMultiLvlLbl val="0"/>
      </c:catAx>
      <c:valAx>
        <c:axId val="43560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56047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program Archipelag Skarbów</c:v>
          </c:tx>
          <c:invertIfNegative val="0"/>
          <c:val>
            <c:numLit>
              <c:formatCode>General</c:formatCode>
              <c:ptCount val="1"/>
              <c:pt idx="0">
                <c:v>12</c:v>
              </c:pt>
            </c:numLit>
          </c:val>
        </c:ser>
        <c:ser>
          <c:idx val="1"/>
          <c:order val="1"/>
          <c:tx>
            <c:v>program Spójrz Inaczej 1-3</c:v>
          </c:tx>
          <c:invertIfNegative val="0"/>
          <c:val>
            <c:numLit>
              <c:formatCode>General</c:formatCode>
              <c:ptCount val="1"/>
              <c:pt idx="0">
                <c:v>10</c:v>
              </c:pt>
            </c:numLit>
          </c:val>
        </c:ser>
        <c:ser>
          <c:idx val="2"/>
          <c:order val="2"/>
          <c:tx>
            <c:v>program Spójrz Inaczej 4-6</c:v>
          </c:tx>
          <c:invertIfNegative val="0"/>
          <c:val>
            <c:numLit>
              <c:formatCode>General</c:formatCode>
              <c:ptCount val="1"/>
              <c:pt idx="0">
                <c:v>10</c:v>
              </c:pt>
            </c:numLit>
          </c:val>
        </c:ser>
        <c:ser>
          <c:idx val="3"/>
          <c:order val="3"/>
          <c:tx>
            <c:v>program profilaktyczny Debata</c:v>
          </c:tx>
          <c:invertIfNegative val="0"/>
          <c:val>
            <c:numLit>
              <c:formatCode>General</c:formatCode>
              <c:ptCount val="1"/>
              <c:pt idx="0">
                <c:v>8</c:v>
              </c:pt>
            </c:numLit>
          </c:val>
        </c:ser>
        <c:ser>
          <c:idx val="4"/>
          <c:order val="4"/>
          <c:tx>
            <c:v>program Unplugged</c:v>
          </c:tx>
          <c:invertIfNegative val="0"/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02784"/>
        <c:axId val="435603568"/>
      </c:barChart>
      <c:catAx>
        <c:axId val="435602784"/>
        <c:scaling>
          <c:orientation val="minMax"/>
        </c:scaling>
        <c:delete val="1"/>
        <c:axPos val="b"/>
        <c:majorTickMark val="out"/>
        <c:minorTickMark val="none"/>
        <c:tickLblPos val="nextTo"/>
        <c:crossAx val="435603568"/>
        <c:crosses val="autoZero"/>
        <c:auto val="1"/>
        <c:lblAlgn val="ctr"/>
        <c:lblOffset val="100"/>
        <c:noMultiLvlLbl val="0"/>
      </c:catAx>
      <c:valAx>
        <c:axId val="43560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56027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zbyt wysokie koszty realizacji programów</c:v>
          </c:tx>
          <c:invertIfNegative val="0"/>
          <c:val>
            <c:numLit>
              <c:formatCode>General</c:formatCode>
              <c:ptCount val="1"/>
              <c:pt idx="0">
                <c:v>45</c:v>
              </c:pt>
            </c:numLit>
          </c:val>
        </c:ser>
        <c:ser>
          <c:idx val="1"/>
          <c:order val="1"/>
          <c:tx>
            <c:v>niewystarczające środki finansowe</c:v>
          </c:tx>
          <c:invertIfNegative val="0"/>
          <c:val>
            <c:numLit>
              <c:formatCode>General</c:formatCode>
              <c:ptCount val="1"/>
              <c:pt idx="0">
                <c:v>39</c:v>
              </c:pt>
            </c:numLit>
          </c:val>
        </c:ser>
        <c:ser>
          <c:idx val="2"/>
          <c:order val="2"/>
          <c:tx>
            <c:v>brak przeszkolonej kadry</c:v>
          </c:tx>
          <c:invertIfNegative val="0"/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3"/>
          <c:order val="3"/>
          <c:tx>
            <c:v>brak osób/organizacji zaintersowanych realizacją</c:v>
          </c:tx>
          <c:invertIfNegative val="0"/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02000"/>
        <c:axId val="435603960"/>
      </c:barChart>
      <c:catAx>
        <c:axId val="435602000"/>
        <c:scaling>
          <c:orientation val="minMax"/>
        </c:scaling>
        <c:delete val="1"/>
        <c:axPos val="b"/>
        <c:majorTickMark val="out"/>
        <c:minorTickMark val="none"/>
        <c:tickLblPos val="nextTo"/>
        <c:crossAx val="435603960"/>
        <c:crosses val="autoZero"/>
        <c:auto val="1"/>
        <c:lblAlgn val="ctr"/>
        <c:lblOffset val="100"/>
        <c:noMultiLvlLbl val="0"/>
      </c:catAx>
      <c:valAx>
        <c:axId val="435603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56020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pomaga w wyborze odpowiedniego programu</c:v>
          </c:tx>
          <c:invertIfNegative val="0"/>
          <c:val>
            <c:numLit>
              <c:formatCode>General</c:formatCode>
              <c:ptCount val="1"/>
              <c:pt idx="0">
                <c:v>50</c:v>
              </c:pt>
            </c:numLit>
          </c:val>
        </c:ser>
        <c:ser>
          <c:idx val="1"/>
          <c:order val="1"/>
          <c:tx>
            <c:v>dostarcza informacji nt. skutecznej profilaktyki</c:v>
          </c:tx>
          <c:invertIfNegative val="0"/>
          <c:val>
            <c:numLit>
              <c:formatCode>General</c:formatCode>
              <c:ptCount val="1"/>
              <c:pt idx="0">
                <c:v>41</c:v>
              </c:pt>
            </c:numLit>
          </c:val>
        </c:ser>
        <c:ser>
          <c:idx val="2"/>
          <c:order val="2"/>
          <c:tx>
            <c:v>poszerza wiedzę nt. standardów jakości w profilaktyce</c:v>
          </c:tx>
          <c:invertIfNegative val="0"/>
          <c:val>
            <c:numLit>
              <c:formatCode>General</c:formatCode>
              <c:ptCount val="1"/>
              <c:pt idx="0">
                <c:v>37</c:v>
              </c:pt>
            </c:numLit>
          </c:val>
        </c:ser>
        <c:ser>
          <c:idx val="3"/>
          <c:order val="3"/>
          <c:tx>
            <c:v>ułatwia nawiązanie kontaktu z realizatorami programów rekomendowanych</c:v>
          </c:tx>
          <c:invertIfNegative val="0"/>
          <c:val>
            <c:numLit>
              <c:formatCode>General</c:formatCode>
              <c:ptCount val="1"/>
              <c:pt idx="0">
                <c:v>23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06312"/>
        <c:axId val="435606704"/>
      </c:barChart>
      <c:catAx>
        <c:axId val="435606312"/>
        <c:scaling>
          <c:orientation val="minMax"/>
        </c:scaling>
        <c:delete val="1"/>
        <c:axPos val="b"/>
        <c:majorTickMark val="out"/>
        <c:minorTickMark val="none"/>
        <c:tickLblPos val="nextTo"/>
        <c:crossAx val="435606704"/>
        <c:crosses val="autoZero"/>
        <c:auto val="1"/>
        <c:lblAlgn val="ctr"/>
        <c:lblOffset val="100"/>
        <c:noMultiLvlLbl val="0"/>
      </c:catAx>
      <c:valAx>
        <c:axId val="43560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56063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badania ankietowe w populacji generalnej</c:v>
          </c:tx>
          <c:invertIfNegative val="0"/>
          <c:val>
            <c:numLit>
              <c:formatCode>General</c:formatCode>
              <c:ptCount val="1"/>
              <c:pt idx="0">
                <c:v>21</c:v>
              </c:pt>
            </c:numLit>
          </c:val>
        </c:ser>
        <c:ser>
          <c:idx val="1"/>
          <c:order val="1"/>
          <c:tx>
            <c:v>badania ankietowe wśród młodzieży szkolnej (ESPAD)</c:v>
          </c:tx>
          <c:invertIfNegative val="0"/>
          <c:val>
            <c:numLit>
              <c:formatCode>General</c:formatCode>
              <c:ptCount val="1"/>
              <c:pt idx="0">
                <c:v>17</c:v>
              </c:pt>
            </c:numLit>
          </c:val>
        </c:ser>
        <c:ser>
          <c:idx val="2"/>
          <c:order val="2"/>
          <c:tx>
            <c:v>badania jakościowe dot. problemu narkotyków i NSP</c:v>
          </c:tx>
          <c:invertIfNegative val="0"/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536968"/>
        <c:axId val="316536184"/>
      </c:barChart>
      <c:catAx>
        <c:axId val="316536968"/>
        <c:scaling>
          <c:orientation val="minMax"/>
        </c:scaling>
        <c:delete val="1"/>
        <c:axPos val="b"/>
        <c:majorTickMark val="out"/>
        <c:minorTickMark val="none"/>
        <c:tickLblPos val="nextTo"/>
        <c:crossAx val="316536184"/>
        <c:crosses val="autoZero"/>
        <c:auto val="1"/>
        <c:lblAlgn val="ctr"/>
        <c:lblOffset val="100"/>
        <c:noMultiLvlLbl val="0"/>
      </c:catAx>
      <c:valAx>
        <c:axId val="316536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65369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działność profilaktyczna w formie zajęć sportowo - rekreacyjnych</c:v>
          </c:tx>
          <c:invertIfNegative val="0"/>
          <c:val>
            <c:numLit>
              <c:formatCode>General</c:formatCode>
              <c:ptCount val="1"/>
              <c:pt idx="0">
                <c:v>36</c:v>
              </c:pt>
            </c:numLit>
          </c:val>
        </c:ser>
        <c:ser>
          <c:idx val="1"/>
          <c:order val="1"/>
          <c:tx>
            <c:v>pomoc prawna dla rodzin w kótrych występuje problem narkomanii</c:v>
          </c:tx>
          <c:invertIfNegative val="0"/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2"/>
          <c:order val="2"/>
          <c:tx>
            <c:v>dożywianie dzieci uczestniczących w pozalekcyjnych programamch opiekuńczo - wychowawczych</c:v>
          </c:tx>
          <c:invertIfNegative val="0"/>
          <c:val>
            <c:numLit>
              <c:formatCode>General</c:formatCode>
              <c:ptCount val="1"/>
              <c:pt idx="0">
                <c:v>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533440"/>
        <c:axId val="316534224"/>
      </c:barChart>
      <c:catAx>
        <c:axId val="316533440"/>
        <c:scaling>
          <c:orientation val="minMax"/>
        </c:scaling>
        <c:delete val="1"/>
        <c:axPos val="b"/>
        <c:majorTickMark val="out"/>
        <c:minorTickMark val="none"/>
        <c:tickLblPos val="nextTo"/>
        <c:crossAx val="316534224"/>
        <c:crosses val="autoZero"/>
        <c:auto val="1"/>
        <c:lblAlgn val="ctr"/>
        <c:lblOffset val="100"/>
        <c:noMultiLvlLbl val="0"/>
      </c:catAx>
      <c:valAx>
        <c:axId val="31653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65334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21281</Words>
  <Characters>127691</Characters>
  <Application>Microsoft Office Word</Application>
  <DocSecurity>0</DocSecurity>
  <Lines>1064</Lines>
  <Paragraphs>297</Paragraphs>
  <ScaleCrop>false</ScaleCrop>
  <Company/>
  <LinksUpToDate>false</LinksUpToDate>
  <CharactersWithSpaces>148675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 Marszałkowski Województwa Świętokrzyskiego w Kielcach Departament Ochrony Zdrowia</dc:title>
  <dc:subject/>
  <dc:creator>Siwiec, Robert</dc:creator>
  <cp:keywords/>
  <dc:description/>
  <cp:lastModifiedBy>Siwiec, Robert</cp:lastModifiedBy>
  <cp:revision>2</cp:revision>
  <dcterms:created xsi:type="dcterms:W3CDTF">2021-01-08T06:48:00Z</dcterms:created>
  <dcterms:modified xsi:type="dcterms:W3CDTF">2021-01-08T06:51:00Z</dcterms:modified>
</cp:coreProperties>
</file>