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622" w:rsidRPr="002854A2" w:rsidRDefault="0077263D" w:rsidP="000861FB">
      <w:pPr>
        <w:autoSpaceDE w:val="0"/>
        <w:autoSpaceDN w:val="0"/>
        <w:adjustRightInd w:val="0"/>
        <w:spacing w:line="276" w:lineRule="auto"/>
        <w:jc w:val="center"/>
        <w:rPr>
          <w:rFonts w:eastAsiaTheme="minorHAnsi"/>
          <w:b/>
          <w:bCs/>
          <w:sz w:val="28"/>
          <w:szCs w:val="28"/>
          <w:lang w:eastAsia="en-US"/>
        </w:rPr>
      </w:pPr>
      <w:r w:rsidRPr="002854A2">
        <w:rPr>
          <w:rFonts w:eastAsiaTheme="minorHAnsi"/>
          <w:b/>
          <w:bCs/>
          <w:sz w:val="28"/>
          <w:szCs w:val="28"/>
          <w:lang w:eastAsia="en-US"/>
        </w:rPr>
        <w:t>Regulamin rekrutacji uczestników na</w:t>
      </w:r>
    </w:p>
    <w:p w:rsidR="0077263D" w:rsidRPr="002854A2" w:rsidRDefault="0077263D" w:rsidP="0086288F">
      <w:pPr>
        <w:autoSpaceDE w:val="0"/>
        <w:autoSpaceDN w:val="0"/>
        <w:adjustRightInd w:val="0"/>
        <w:spacing w:line="276" w:lineRule="auto"/>
        <w:jc w:val="center"/>
        <w:rPr>
          <w:rFonts w:eastAsiaTheme="minorHAnsi"/>
          <w:b/>
          <w:bCs/>
          <w:sz w:val="28"/>
          <w:szCs w:val="28"/>
          <w:lang w:eastAsia="en-US"/>
        </w:rPr>
      </w:pPr>
      <w:r w:rsidRPr="002854A2">
        <w:rPr>
          <w:rFonts w:eastAsiaTheme="minorHAnsi"/>
          <w:b/>
          <w:bCs/>
          <w:sz w:val="28"/>
          <w:szCs w:val="28"/>
          <w:lang w:eastAsia="en-US"/>
        </w:rPr>
        <w:t>s</w:t>
      </w:r>
      <w:r w:rsidR="00133240" w:rsidRPr="002854A2">
        <w:rPr>
          <w:rFonts w:eastAsiaTheme="minorHAnsi"/>
          <w:b/>
          <w:bCs/>
          <w:sz w:val="28"/>
          <w:szCs w:val="28"/>
          <w:lang w:eastAsia="en-US"/>
        </w:rPr>
        <w:t>potkanie</w:t>
      </w:r>
      <w:r w:rsidRPr="002854A2">
        <w:rPr>
          <w:rFonts w:eastAsiaTheme="minorHAnsi"/>
          <w:b/>
          <w:bCs/>
          <w:sz w:val="28"/>
          <w:szCs w:val="28"/>
          <w:lang w:eastAsia="en-US"/>
        </w:rPr>
        <w:t xml:space="preserve"> </w:t>
      </w:r>
      <w:proofErr w:type="spellStart"/>
      <w:r w:rsidRPr="002854A2">
        <w:rPr>
          <w:rFonts w:eastAsiaTheme="minorHAnsi"/>
          <w:b/>
          <w:bCs/>
          <w:sz w:val="28"/>
          <w:szCs w:val="28"/>
          <w:lang w:eastAsia="en-US"/>
        </w:rPr>
        <w:t>seminaryjno</w:t>
      </w:r>
      <w:proofErr w:type="spellEnd"/>
      <w:r w:rsidRPr="002854A2">
        <w:rPr>
          <w:rFonts w:eastAsiaTheme="minorHAnsi"/>
          <w:b/>
          <w:bCs/>
          <w:sz w:val="28"/>
          <w:szCs w:val="28"/>
          <w:lang w:eastAsia="en-US"/>
        </w:rPr>
        <w:t xml:space="preserve"> </w:t>
      </w:r>
      <w:r w:rsidR="00133240" w:rsidRPr="002854A2">
        <w:rPr>
          <w:rFonts w:eastAsiaTheme="minorHAnsi"/>
          <w:b/>
          <w:bCs/>
          <w:sz w:val="28"/>
          <w:szCs w:val="28"/>
          <w:lang w:eastAsia="en-US"/>
        </w:rPr>
        <w:t>–</w:t>
      </w:r>
      <w:r w:rsidRPr="002854A2">
        <w:rPr>
          <w:rFonts w:eastAsiaTheme="minorHAnsi"/>
          <w:b/>
          <w:bCs/>
          <w:sz w:val="28"/>
          <w:szCs w:val="28"/>
          <w:lang w:eastAsia="en-US"/>
        </w:rPr>
        <w:t xml:space="preserve"> </w:t>
      </w:r>
      <w:proofErr w:type="spellStart"/>
      <w:r w:rsidRPr="002854A2">
        <w:rPr>
          <w:rFonts w:eastAsiaTheme="minorHAnsi"/>
          <w:b/>
          <w:bCs/>
          <w:sz w:val="28"/>
          <w:szCs w:val="28"/>
          <w:lang w:eastAsia="en-US"/>
        </w:rPr>
        <w:t>webinarowe</w:t>
      </w:r>
      <w:proofErr w:type="spellEnd"/>
      <w:r w:rsidR="00133240" w:rsidRPr="002854A2">
        <w:rPr>
          <w:rFonts w:eastAsiaTheme="minorHAnsi"/>
          <w:b/>
          <w:bCs/>
          <w:sz w:val="28"/>
          <w:szCs w:val="28"/>
          <w:lang w:eastAsia="en-US"/>
        </w:rPr>
        <w:t xml:space="preserve"> dla PCPR</w:t>
      </w:r>
    </w:p>
    <w:p w:rsidR="0077263D" w:rsidRPr="002854A2" w:rsidRDefault="0077263D" w:rsidP="0077263D">
      <w:pPr>
        <w:autoSpaceDE w:val="0"/>
        <w:autoSpaceDN w:val="0"/>
        <w:adjustRightInd w:val="0"/>
        <w:rPr>
          <w:rFonts w:eastAsiaTheme="minorHAnsi"/>
          <w:b/>
          <w:bCs/>
          <w:sz w:val="22"/>
          <w:szCs w:val="22"/>
          <w:lang w:eastAsia="en-US"/>
        </w:rPr>
      </w:pPr>
    </w:p>
    <w:p w:rsidR="0086288F" w:rsidRPr="002854A2" w:rsidRDefault="0086288F" w:rsidP="0077263D">
      <w:pPr>
        <w:autoSpaceDE w:val="0"/>
        <w:autoSpaceDN w:val="0"/>
        <w:adjustRightInd w:val="0"/>
        <w:rPr>
          <w:rFonts w:eastAsiaTheme="minorHAnsi"/>
          <w:b/>
          <w:bCs/>
          <w:sz w:val="22"/>
          <w:szCs w:val="22"/>
          <w:lang w:eastAsia="en-US"/>
        </w:rPr>
      </w:pPr>
    </w:p>
    <w:p w:rsidR="0077263D" w:rsidRPr="002854A2" w:rsidRDefault="0077263D" w:rsidP="0077263D">
      <w:pPr>
        <w:autoSpaceDE w:val="0"/>
        <w:autoSpaceDN w:val="0"/>
        <w:adjustRightInd w:val="0"/>
        <w:rPr>
          <w:rFonts w:eastAsiaTheme="minorHAnsi"/>
          <w:b/>
          <w:bCs/>
          <w:sz w:val="24"/>
          <w:szCs w:val="22"/>
          <w:lang w:eastAsia="en-US"/>
        </w:rPr>
      </w:pPr>
    </w:p>
    <w:p w:rsidR="0077263D" w:rsidRPr="002854A2" w:rsidRDefault="0077263D" w:rsidP="009E4412">
      <w:pPr>
        <w:autoSpaceDE w:val="0"/>
        <w:autoSpaceDN w:val="0"/>
        <w:adjustRightInd w:val="0"/>
        <w:spacing w:line="276" w:lineRule="auto"/>
        <w:jc w:val="center"/>
        <w:rPr>
          <w:rFonts w:eastAsiaTheme="minorHAnsi"/>
          <w:b/>
          <w:bCs/>
          <w:sz w:val="24"/>
          <w:szCs w:val="24"/>
          <w:lang w:eastAsia="en-US"/>
        </w:rPr>
      </w:pPr>
      <w:r w:rsidRPr="002854A2">
        <w:rPr>
          <w:rFonts w:eastAsiaTheme="minorHAnsi"/>
          <w:b/>
          <w:bCs/>
          <w:sz w:val="24"/>
          <w:szCs w:val="24"/>
          <w:lang w:eastAsia="en-US"/>
        </w:rPr>
        <w:t>§ 1</w:t>
      </w:r>
      <w:r w:rsidR="007657C4" w:rsidRPr="002854A2">
        <w:rPr>
          <w:rFonts w:eastAsiaTheme="minorHAnsi"/>
          <w:b/>
          <w:bCs/>
          <w:sz w:val="24"/>
          <w:szCs w:val="24"/>
          <w:lang w:eastAsia="en-US"/>
        </w:rPr>
        <w:t xml:space="preserve"> </w:t>
      </w:r>
      <w:r w:rsidRPr="002854A2">
        <w:rPr>
          <w:rFonts w:eastAsiaTheme="minorHAnsi"/>
          <w:b/>
          <w:bCs/>
          <w:sz w:val="24"/>
          <w:szCs w:val="24"/>
          <w:lang w:eastAsia="en-US"/>
        </w:rPr>
        <w:t>Informacje ogólne</w:t>
      </w:r>
    </w:p>
    <w:p w:rsidR="0086288F" w:rsidRPr="002854A2" w:rsidRDefault="0086288F" w:rsidP="009E4412">
      <w:pPr>
        <w:autoSpaceDE w:val="0"/>
        <w:autoSpaceDN w:val="0"/>
        <w:adjustRightInd w:val="0"/>
        <w:spacing w:line="276" w:lineRule="auto"/>
        <w:jc w:val="center"/>
        <w:rPr>
          <w:rFonts w:eastAsiaTheme="minorHAnsi"/>
          <w:b/>
          <w:bCs/>
          <w:sz w:val="24"/>
          <w:szCs w:val="24"/>
          <w:lang w:eastAsia="en-US"/>
        </w:rPr>
      </w:pPr>
    </w:p>
    <w:p w:rsidR="0077263D" w:rsidRPr="002854A2" w:rsidRDefault="0077263D" w:rsidP="009E4412">
      <w:pPr>
        <w:pStyle w:val="Akapitzlist"/>
        <w:numPr>
          <w:ilvl w:val="0"/>
          <w:numId w:val="26"/>
        </w:numPr>
        <w:autoSpaceDE w:val="0"/>
        <w:autoSpaceDN w:val="0"/>
        <w:adjustRightInd w:val="0"/>
        <w:spacing w:line="276" w:lineRule="auto"/>
        <w:ind w:left="284" w:hanging="284"/>
        <w:jc w:val="both"/>
        <w:rPr>
          <w:rFonts w:eastAsiaTheme="minorHAnsi"/>
          <w:sz w:val="24"/>
          <w:szCs w:val="24"/>
          <w:lang w:eastAsia="en-US"/>
        </w:rPr>
      </w:pPr>
      <w:r w:rsidRPr="002854A2">
        <w:rPr>
          <w:rFonts w:eastAsiaTheme="minorHAnsi"/>
          <w:sz w:val="24"/>
          <w:szCs w:val="24"/>
          <w:lang w:eastAsia="en-US"/>
        </w:rPr>
        <w:t>S</w:t>
      </w:r>
      <w:r w:rsidR="00133240" w:rsidRPr="002854A2">
        <w:rPr>
          <w:rFonts w:eastAsiaTheme="minorHAnsi"/>
          <w:sz w:val="24"/>
          <w:szCs w:val="24"/>
          <w:lang w:eastAsia="en-US"/>
        </w:rPr>
        <w:t xml:space="preserve">potkanie </w:t>
      </w:r>
      <w:r w:rsidRPr="002854A2">
        <w:rPr>
          <w:rFonts w:eastAsiaTheme="minorHAnsi"/>
          <w:sz w:val="24"/>
          <w:szCs w:val="24"/>
          <w:lang w:eastAsia="en-US"/>
        </w:rPr>
        <w:t>seminaryjno-</w:t>
      </w:r>
      <w:proofErr w:type="spellStart"/>
      <w:r w:rsidRPr="002854A2">
        <w:rPr>
          <w:rFonts w:eastAsiaTheme="minorHAnsi"/>
          <w:sz w:val="24"/>
          <w:szCs w:val="24"/>
          <w:lang w:eastAsia="en-US"/>
        </w:rPr>
        <w:t>webinaryjne</w:t>
      </w:r>
      <w:proofErr w:type="spellEnd"/>
      <w:r w:rsidR="00133240" w:rsidRPr="002854A2">
        <w:rPr>
          <w:rFonts w:eastAsiaTheme="minorHAnsi"/>
          <w:sz w:val="24"/>
          <w:szCs w:val="24"/>
          <w:lang w:eastAsia="en-US"/>
        </w:rPr>
        <w:t xml:space="preserve"> dla PCPR</w:t>
      </w:r>
      <w:r w:rsidRPr="002854A2">
        <w:rPr>
          <w:rFonts w:eastAsiaTheme="minorHAnsi"/>
          <w:sz w:val="24"/>
          <w:szCs w:val="24"/>
          <w:lang w:eastAsia="en-US"/>
        </w:rPr>
        <w:t xml:space="preserve"> jest realizowan</w:t>
      </w:r>
      <w:r w:rsidR="009B1CCB" w:rsidRPr="002854A2">
        <w:rPr>
          <w:rFonts w:eastAsiaTheme="minorHAnsi"/>
          <w:sz w:val="24"/>
          <w:szCs w:val="24"/>
          <w:lang w:eastAsia="en-US"/>
        </w:rPr>
        <w:t>e</w:t>
      </w:r>
      <w:r w:rsidRPr="002854A2">
        <w:rPr>
          <w:rFonts w:eastAsiaTheme="minorHAnsi"/>
          <w:sz w:val="24"/>
          <w:szCs w:val="24"/>
          <w:lang w:eastAsia="en-US"/>
        </w:rPr>
        <w:t xml:space="preserve"> w ram</w:t>
      </w:r>
      <w:r w:rsidR="00AA77DE" w:rsidRPr="002854A2">
        <w:rPr>
          <w:rFonts w:eastAsiaTheme="minorHAnsi"/>
          <w:sz w:val="24"/>
          <w:szCs w:val="24"/>
          <w:lang w:eastAsia="en-US"/>
        </w:rPr>
        <w:t xml:space="preserve">ach projektu partnerskiego </w:t>
      </w:r>
      <w:r w:rsidRPr="002854A2">
        <w:rPr>
          <w:rFonts w:eastAsiaTheme="minorHAnsi"/>
          <w:sz w:val="24"/>
          <w:szCs w:val="24"/>
          <w:lang w:eastAsia="en-US"/>
        </w:rPr>
        <w:t>„Liderzy kooperacji” Programu Operacyjnego Wiedza Edukacja Rozwój na lata 2014-2020, współfinansowanego ze środków Europejskiego Funduszu Społecznego, Oś. Priorytetowa II Efektywne polityki publiczne dla rynku pracy, gospodarki i edukacji, Działanie 2.5 Skuteczna pomoc społeczna (zwanego dalej Projektem).</w:t>
      </w:r>
    </w:p>
    <w:p w:rsidR="0077263D" w:rsidRPr="002854A2" w:rsidRDefault="0077263D" w:rsidP="009E4412">
      <w:pPr>
        <w:pStyle w:val="Akapitzlist"/>
        <w:numPr>
          <w:ilvl w:val="0"/>
          <w:numId w:val="26"/>
        </w:numPr>
        <w:autoSpaceDE w:val="0"/>
        <w:autoSpaceDN w:val="0"/>
        <w:adjustRightInd w:val="0"/>
        <w:spacing w:line="276" w:lineRule="auto"/>
        <w:ind w:left="284" w:hanging="284"/>
        <w:jc w:val="both"/>
        <w:rPr>
          <w:rFonts w:eastAsiaTheme="minorHAnsi"/>
          <w:sz w:val="24"/>
          <w:szCs w:val="24"/>
          <w:lang w:eastAsia="en-US"/>
        </w:rPr>
      </w:pPr>
      <w:r w:rsidRPr="002854A2">
        <w:rPr>
          <w:rFonts w:eastAsiaTheme="minorHAnsi"/>
          <w:sz w:val="24"/>
          <w:szCs w:val="24"/>
          <w:lang w:eastAsia="en-US"/>
        </w:rPr>
        <w:t>Projekt realizowany jest przez 5 Partnerów: Lidera - Regionalny Ośrodek Polityki Społecznej w Rzeszowie oraz Partnerów: Regionalny Ośrodek Polityki Społecznej w Białymstoku, Regionalny Ośrodek Polityki Społecznej w Lublinie, Regionalny Ośrodek Polityki Społecznej Urzędu Marszałkowskiego Województwa Świętokrzyskiego w Kielcach oraz Mazowieckie Centrum Polityki Społecznej w Warszawie.</w:t>
      </w:r>
    </w:p>
    <w:p w:rsidR="0077263D" w:rsidRPr="002854A2" w:rsidRDefault="0077263D" w:rsidP="009E4412">
      <w:pPr>
        <w:pStyle w:val="Akapitzlist"/>
        <w:numPr>
          <w:ilvl w:val="0"/>
          <w:numId w:val="26"/>
        </w:numPr>
        <w:autoSpaceDE w:val="0"/>
        <w:autoSpaceDN w:val="0"/>
        <w:adjustRightInd w:val="0"/>
        <w:spacing w:line="276" w:lineRule="auto"/>
        <w:ind w:left="284" w:hanging="284"/>
        <w:jc w:val="both"/>
        <w:rPr>
          <w:rFonts w:eastAsiaTheme="minorHAnsi"/>
          <w:sz w:val="24"/>
          <w:szCs w:val="24"/>
          <w:lang w:eastAsia="en-US"/>
        </w:rPr>
      </w:pPr>
      <w:r w:rsidRPr="002854A2">
        <w:rPr>
          <w:rFonts w:eastAsiaTheme="minorHAnsi"/>
          <w:sz w:val="24"/>
          <w:szCs w:val="24"/>
          <w:lang w:eastAsia="en-US"/>
        </w:rPr>
        <w:t>Celem Projektu jest wypracowanie i wdrożenie Modelu Kooperacji (modelowego schematu</w:t>
      </w:r>
      <w:r w:rsidR="009B1CCB" w:rsidRPr="002854A2">
        <w:rPr>
          <w:rFonts w:eastAsiaTheme="minorHAnsi"/>
          <w:sz w:val="24"/>
          <w:szCs w:val="24"/>
          <w:lang w:eastAsia="en-US"/>
        </w:rPr>
        <w:t xml:space="preserve"> </w:t>
      </w:r>
      <w:r w:rsidRPr="002854A2">
        <w:rPr>
          <w:rFonts w:eastAsiaTheme="minorHAnsi"/>
          <w:sz w:val="24"/>
          <w:szCs w:val="24"/>
          <w:lang w:eastAsia="en-US"/>
        </w:rPr>
        <w:t>współpracy) pomiędzy instytucjami pomocy i integracji społecznej (zwanego dalej Modelem</w:t>
      </w:r>
      <w:r w:rsidR="009B1CCB" w:rsidRPr="002854A2">
        <w:rPr>
          <w:rFonts w:eastAsiaTheme="minorHAnsi"/>
          <w:sz w:val="24"/>
          <w:szCs w:val="24"/>
          <w:lang w:eastAsia="en-US"/>
        </w:rPr>
        <w:t xml:space="preserve"> </w:t>
      </w:r>
      <w:r w:rsidRPr="002854A2">
        <w:rPr>
          <w:rFonts w:eastAsiaTheme="minorHAnsi"/>
          <w:sz w:val="24"/>
          <w:szCs w:val="24"/>
          <w:lang w:eastAsia="en-US"/>
        </w:rPr>
        <w:t>Kooperacji).</w:t>
      </w:r>
    </w:p>
    <w:p w:rsidR="0077263D" w:rsidRPr="002854A2" w:rsidRDefault="0077263D" w:rsidP="009E4412">
      <w:pPr>
        <w:pStyle w:val="Akapitzlist"/>
        <w:numPr>
          <w:ilvl w:val="0"/>
          <w:numId w:val="26"/>
        </w:numPr>
        <w:autoSpaceDE w:val="0"/>
        <w:autoSpaceDN w:val="0"/>
        <w:adjustRightInd w:val="0"/>
        <w:spacing w:line="276" w:lineRule="auto"/>
        <w:ind w:left="284" w:hanging="284"/>
        <w:jc w:val="both"/>
        <w:rPr>
          <w:rFonts w:eastAsiaTheme="minorHAnsi"/>
          <w:sz w:val="24"/>
          <w:szCs w:val="24"/>
          <w:lang w:eastAsia="en-US"/>
        </w:rPr>
      </w:pPr>
      <w:r w:rsidRPr="002854A2">
        <w:rPr>
          <w:rFonts w:eastAsiaTheme="minorHAnsi"/>
          <w:sz w:val="24"/>
          <w:szCs w:val="24"/>
          <w:lang w:eastAsia="en-US"/>
        </w:rPr>
        <w:t>Czas realizacji projektu:</w:t>
      </w:r>
      <w:r w:rsidR="00AC4A40" w:rsidRPr="002854A2">
        <w:rPr>
          <w:rFonts w:eastAsiaTheme="minorHAnsi"/>
          <w:sz w:val="24"/>
          <w:szCs w:val="24"/>
          <w:lang w:eastAsia="en-US"/>
        </w:rPr>
        <w:t xml:space="preserve"> od</w:t>
      </w:r>
      <w:r w:rsidRPr="002854A2">
        <w:rPr>
          <w:rFonts w:eastAsiaTheme="minorHAnsi"/>
          <w:sz w:val="24"/>
          <w:szCs w:val="24"/>
          <w:lang w:eastAsia="en-US"/>
        </w:rPr>
        <w:t xml:space="preserve"> 01.04.2018 r. do 30.09.2021 r.</w:t>
      </w:r>
    </w:p>
    <w:p w:rsidR="0077263D" w:rsidRPr="002854A2" w:rsidRDefault="0077263D" w:rsidP="009E4412">
      <w:pPr>
        <w:pStyle w:val="Akapitzlist"/>
        <w:numPr>
          <w:ilvl w:val="0"/>
          <w:numId w:val="26"/>
        </w:numPr>
        <w:autoSpaceDE w:val="0"/>
        <w:autoSpaceDN w:val="0"/>
        <w:adjustRightInd w:val="0"/>
        <w:spacing w:line="276" w:lineRule="auto"/>
        <w:ind w:left="284" w:hanging="284"/>
        <w:jc w:val="both"/>
        <w:rPr>
          <w:rFonts w:eastAsiaTheme="minorHAnsi"/>
          <w:sz w:val="24"/>
          <w:szCs w:val="24"/>
          <w:lang w:eastAsia="en-US"/>
        </w:rPr>
      </w:pPr>
      <w:r w:rsidRPr="002854A2">
        <w:rPr>
          <w:rFonts w:eastAsiaTheme="minorHAnsi"/>
          <w:sz w:val="24"/>
          <w:szCs w:val="24"/>
          <w:lang w:eastAsia="en-US"/>
        </w:rPr>
        <w:t xml:space="preserve">Regulamin określa ogólne warunki naboru uczestników na </w:t>
      </w:r>
      <w:r w:rsidR="009B1CCB" w:rsidRPr="002854A2">
        <w:rPr>
          <w:rFonts w:eastAsiaTheme="minorHAnsi"/>
          <w:bCs/>
          <w:sz w:val="24"/>
          <w:szCs w:val="24"/>
          <w:lang w:eastAsia="en-US"/>
        </w:rPr>
        <w:t>s</w:t>
      </w:r>
      <w:r w:rsidR="004F7F0D" w:rsidRPr="002854A2">
        <w:rPr>
          <w:rFonts w:eastAsiaTheme="minorHAnsi"/>
          <w:bCs/>
          <w:sz w:val="24"/>
          <w:szCs w:val="24"/>
          <w:lang w:eastAsia="en-US"/>
        </w:rPr>
        <w:t>potkanie</w:t>
      </w:r>
      <w:r w:rsidR="009B1CCB" w:rsidRPr="002854A2">
        <w:rPr>
          <w:rFonts w:eastAsiaTheme="minorHAnsi"/>
          <w:bCs/>
          <w:sz w:val="24"/>
          <w:szCs w:val="24"/>
          <w:lang w:eastAsia="en-US"/>
        </w:rPr>
        <w:t xml:space="preserve"> </w:t>
      </w:r>
      <w:proofErr w:type="spellStart"/>
      <w:r w:rsidR="009B1CCB" w:rsidRPr="002854A2">
        <w:rPr>
          <w:rFonts w:eastAsiaTheme="minorHAnsi"/>
          <w:bCs/>
          <w:sz w:val="24"/>
          <w:szCs w:val="24"/>
          <w:lang w:eastAsia="en-US"/>
        </w:rPr>
        <w:t>seminaryjno</w:t>
      </w:r>
      <w:proofErr w:type="spellEnd"/>
      <w:r w:rsidR="009B1CCB" w:rsidRPr="002854A2">
        <w:rPr>
          <w:rFonts w:eastAsiaTheme="minorHAnsi"/>
          <w:bCs/>
          <w:sz w:val="24"/>
          <w:szCs w:val="24"/>
          <w:lang w:eastAsia="en-US"/>
        </w:rPr>
        <w:t xml:space="preserve"> - </w:t>
      </w:r>
      <w:proofErr w:type="spellStart"/>
      <w:r w:rsidR="009B1CCB" w:rsidRPr="002854A2">
        <w:rPr>
          <w:rFonts w:eastAsiaTheme="minorHAnsi"/>
          <w:bCs/>
          <w:sz w:val="24"/>
          <w:szCs w:val="24"/>
          <w:lang w:eastAsia="en-US"/>
        </w:rPr>
        <w:t>webinarowe</w:t>
      </w:r>
      <w:proofErr w:type="spellEnd"/>
      <w:r w:rsidR="00AA77DE" w:rsidRPr="002854A2">
        <w:rPr>
          <w:rFonts w:eastAsiaTheme="minorHAnsi"/>
          <w:sz w:val="24"/>
          <w:szCs w:val="24"/>
          <w:lang w:eastAsia="en-US"/>
        </w:rPr>
        <w:t xml:space="preserve"> w projekcie partnerskim „Liderzy kooperacji”</w:t>
      </w:r>
      <w:r w:rsidR="009B1CCB" w:rsidRPr="002854A2">
        <w:rPr>
          <w:rFonts w:eastAsiaTheme="minorHAnsi"/>
          <w:sz w:val="24"/>
          <w:szCs w:val="24"/>
          <w:lang w:eastAsia="en-US"/>
        </w:rPr>
        <w:t>.</w:t>
      </w:r>
    </w:p>
    <w:p w:rsidR="0086288F" w:rsidRPr="002854A2" w:rsidRDefault="0086288F" w:rsidP="009E4412">
      <w:pPr>
        <w:autoSpaceDE w:val="0"/>
        <w:autoSpaceDN w:val="0"/>
        <w:adjustRightInd w:val="0"/>
        <w:spacing w:line="276" w:lineRule="auto"/>
        <w:jc w:val="both"/>
        <w:rPr>
          <w:rFonts w:eastAsiaTheme="minorHAnsi"/>
          <w:sz w:val="24"/>
          <w:szCs w:val="24"/>
          <w:lang w:eastAsia="en-US"/>
        </w:rPr>
      </w:pPr>
    </w:p>
    <w:p w:rsidR="005D3622" w:rsidRPr="002854A2" w:rsidRDefault="009B1CCB">
      <w:pPr>
        <w:spacing w:line="276" w:lineRule="auto"/>
        <w:jc w:val="center"/>
        <w:rPr>
          <w:b/>
          <w:sz w:val="24"/>
          <w:szCs w:val="24"/>
        </w:rPr>
      </w:pPr>
      <w:r w:rsidRPr="002854A2">
        <w:rPr>
          <w:b/>
          <w:sz w:val="24"/>
          <w:szCs w:val="24"/>
        </w:rPr>
        <w:t>§ 2 Definicje</w:t>
      </w:r>
    </w:p>
    <w:p w:rsidR="0086288F" w:rsidRPr="002854A2" w:rsidRDefault="0086288F" w:rsidP="009E4412">
      <w:pPr>
        <w:spacing w:line="276" w:lineRule="auto"/>
        <w:ind w:left="2832" w:firstLine="708"/>
        <w:rPr>
          <w:b/>
          <w:sz w:val="24"/>
          <w:szCs w:val="24"/>
        </w:rPr>
      </w:pPr>
    </w:p>
    <w:p w:rsidR="009B1CCB" w:rsidRPr="002854A2" w:rsidRDefault="009B1CCB" w:rsidP="009E4412">
      <w:pPr>
        <w:spacing w:line="276" w:lineRule="auto"/>
        <w:jc w:val="both"/>
        <w:rPr>
          <w:sz w:val="24"/>
          <w:szCs w:val="24"/>
        </w:rPr>
      </w:pPr>
      <w:r w:rsidRPr="002854A2">
        <w:rPr>
          <w:sz w:val="24"/>
          <w:szCs w:val="24"/>
        </w:rPr>
        <w:t>Ilekroć w niniejszym regulaminie występują poniżej zdefiniowane pojęcia, należy je rozumieć w sposób następujący:</w:t>
      </w:r>
    </w:p>
    <w:p w:rsidR="009B1CCB" w:rsidRPr="002854A2" w:rsidRDefault="009B1CCB" w:rsidP="009E4412">
      <w:pPr>
        <w:pStyle w:val="Akapitzlist"/>
        <w:numPr>
          <w:ilvl w:val="0"/>
          <w:numId w:val="27"/>
        </w:numPr>
        <w:tabs>
          <w:tab w:val="left" w:pos="426"/>
        </w:tabs>
        <w:spacing w:line="276" w:lineRule="auto"/>
        <w:ind w:left="426" w:hanging="426"/>
        <w:jc w:val="both"/>
        <w:rPr>
          <w:sz w:val="24"/>
          <w:szCs w:val="24"/>
        </w:rPr>
      </w:pPr>
      <w:r w:rsidRPr="002854A2">
        <w:rPr>
          <w:b/>
          <w:sz w:val="24"/>
          <w:szCs w:val="24"/>
        </w:rPr>
        <w:t>Regulamin</w:t>
      </w:r>
      <w:r w:rsidR="00B66744" w:rsidRPr="002854A2">
        <w:rPr>
          <w:b/>
          <w:sz w:val="24"/>
          <w:szCs w:val="24"/>
        </w:rPr>
        <w:t xml:space="preserve"> </w:t>
      </w:r>
      <w:r w:rsidRPr="002854A2">
        <w:rPr>
          <w:b/>
          <w:sz w:val="24"/>
          <w:szCs w:val="24"/>
        </w:rPr>
        <w:t>–</w:t>
      </w:r>
      <w:r w:rsidR="00B66744" w:rsidRPr="002854A2">
        <w:rPr>
          <w:b/>
          <w:sz w:val="24"/>
          <w:szCs w:val="24"/>
        </w:rPr>
        <w:t xml:space="preserve"> </w:t>
      </w:r>
      <w:r w:rsidRPr="002854A2">
        <w:rPr>
          <w:sz w:val="24"/>
          <w:szCs w:val="24"/>
        </w:rPr>
        <w:t>niniejszy Regulamin.</w:t>
      </w:r>
    </w:p>
    <w:p w:rsidR="009B1CCB" w:rsidRPr="002854A2" w:rsidRDefault="00B66744" w:rsidP="009E4412">
      <w:pPr>
        <w:pStyle w:val="Akapitzlist"/>
        <w:numPr>
          <w:ilvl w:val="0"/>
          <w:numId w:val="27"/>
        </w:numPr>
        <w:tabs>
          <w:tab w:val="left" w:pos="426"/>
        </w:tabs>
        <w:spacing w:line="276" w:lineRule="auto"/>
        <w:ind w:left="426" w:hanging="426"/>
        <w:jc w:val="both"/>
        <w:rPr>
          <w:sz w:val="24"/>
          <w:szCs w:val="24"/>
        </w:rPr>
      </w:pPr>
      <w:r w:rsidRPr="002854A2">
        <w:rPr>
          <w:b/>
          <w:sz w:val="24"/>
          <w:szCs w:val="24"/>
        </w:rPr>
        <w:t xml:space="preserve">ROPS </w:t>
      </w:r>
      <w:r w:rsidR="009B1CCB" w:rsidRPr="002854A2">
        <w:rPr>
          <w:sz w:val="24"/>
          <w:szCs w:val="24"/>
        </w:rPr>
        <w:t xml:space="preserve">– </w:t>
      </w:r>
      <w:r w:rsidRPr="002854A2">
        <w:rPr>
          <w:sz w:val="24"/>
          <w:szCs w:val="24"/>
        </w:rPr>
        <w:t>Regionalny Ośro</w:t>
      </w:r>
      <w:r w:rsidR="00AA77DE" w:rsidRPr="002854A2">
        <w:rPr>
          <w:sz w:val="24"/>
          <w:szCs w:val="24"/>
        </w:rPr>
        <w:t>dek Polityki Społecznej w Białymstoku</w:t>
      </w:r>
      <w:r w:rsidR="009B1CCB" w:rsidRPr="002854A2">
        <w:rPr>
          <w:sz w:val="24"/>
          <w:szCs w:val="24"/>
        </w:rPr>
        <w:t>.</w:t>
      </w:r>
    </w:p>
    <w:p w:rsidR="005544DC" w:rsidRPr="002854A2" w:rsidRDefault="005544DC" w:rsidP="009E4412">
      <w:pPr>
        <w:pStyle w:val="Akapitzlist"/>
        <w:numPr>
          <w:ilvl w:val="0"/>
          <w:numId w:val="27"/>
        </w:numPr>
        <w:tabs>
          <w:tab w:val="left" w:pos="426"/>
        </w:tabs>
        <w:spacing w:line="276" w:lineRule="auto"/>
        <w:ind w:left="426" w:hanging="426"/>
        <w:jc w:val="both"/>
        <w:rPr>
          <w:sz w:val="24"/>
          <w:szCs w:val="24"/>
        </w:rPr>
      </w:pPr>
      <w:r w:rsidRPr="002854A2">
        <w:rPr>
          <w:b/>
          <w:sz w:val="24"/>
          <w:szCs w:val="24"/>
        </w:rPr>
        <w:t xml:space="preserve">Biuro Projektu </w:t>
      </w:r>
      <w:r w:rsidR="009E4412" w:rsidRPr="002854A2">
        <w:rPr>
          <w:sz w:val="24"/>
          <w:szCs w:val="24"/>
        </w:rPr>
        <w:t>–</w:t>
      </w:r>
      <w:r w:rsidRPr="002854A2">
        <w:rPr>
          <w:sz w:val="24"/>
          <w:szCs w:val="24"/>
        </w:rPr>
        <w:t xml:space="preserve"> </w:t>
      </w:r>
      <w:r w:rsidR="009E4412" w:rsidRPr="002854A2">
        <w:rPr>
          <w:sz w:val="24"/>
          <w:szCs w:val="24"/>
        </w:rPr>
        <w:t>siedziba Regionalnego Ośr</w:t>
      </w:r>
      <w:r w:rsidR="00AA77DE" w:rsidRPr="002854A2">
        <w:rPr>
          <w:sz w:val="24"/>
          <w:szCs w:val="24"/>
        </w:rPr>
        <w:t>odka Polityki Społecznej w Białymstoku, ul. Kombatantów 7, 15-110 Białystok.</w:t>
      </w:r>
      <w:r w:rsidR="009E4412" w:rsidRPr="002854A2">
        <w:rPr>
          <w:sz w:val="24"/>
          <w:szCs w:val="24"/>
        </w:rPr>
        <w:t xml:space="preserve"> </w:t>
      </w:r>
    </w:p>
    <w:p w:rsidR="009B1CCB" w:rsidRPr="002854A2" w:rsidRDefault="009B1CCB" w:rsidP="009E4412">
      <w:pPr>
        <w:pStyle w:val="Akapitzlist"/>
        <w:numPr>
          <w:ilvl w:val="0"/>
          <w:numId w:val="27"/>
        </w:numPr>
        <w:tabs>
          <w:tab w:val="left" w:pos="426"/>
        </w:tabs>
        <w:spacing w:line="276" w:lineRule="auto"/>
        <w:ind w:left="426" w:hanging="426"/>
        <w:jc w:val="both"/>
        <w:rPr>
          <w:sz w:val="24"/>
          <w:szCs w:val="24"/>
        </w:rPr>
      </w:pPr>
      <w:r w:rsidRPr="002854A2">
        <w:rPr>
          <w:b/>
          <w:sz w:val="24"/>
          <w:szCs w:val="24"/>
        </w:rPr>
        <w:t xml:space="preserve">Partnerzy Projektu </w:t>
      </w:r>
      <w:r w:rsidRPr="002854A2">
        <w:rPr>
          <w:sz w:val="24"/>
          <w:szCs w:val="24"/>
        </w:rPr>
        <w:t xml:space="preserve">– </w:t>
      </w:r>
      <w:r w:rsidR="00AA77DE" w:rsidRPr="002854A2">
        <w:rPr>
          <w:rFonts w:eastAsiaTheme="minorHAnsi"/>
          <w:sz w:val="24"/>
          <w:szCs w:val="24"/>
          <w:lang w:eastAsia="en-US"/>
        </w:rPr>
        <w:t>Regionalny Ośrodek Polityki Społecznej w Rzeszowie, Regionalny Ośrodek Polityki Społecznej w Lublinie, Regionalny Ośrodek Polityki Społecznej Urzędu Marszałkowskiego Województwa Świętokrzyskiego w Kielcach oraz Mazowieckie Centrum Polityki Społecznej w Warszawie</w:t>
      </w:r>
      <w:r w:rsidRPr="002854A2">
        <w:rPr>
          <w:sz w:val="24"/>
          <w:szCs w:val="24"/>
        </w:rPr>
        <w:t>.</w:t>
      </w:r>
    </w:p>
    <w:p w:rsidR="009B1CCB" w:rsidRPr="002854A2" w:rsidRDefault="009B1CCB" w:rsidP="009E4412">
      <w:pPr>
        <w:pStyle w:val="Akapitzlist"/>
        <w:numPr>
          <w:ilvl w:val="0"/>
          <w:numId w:val="27"/>
        </w:numPr>
        <w:tabs>
          <w:tab w:val="left" w:pos="426"/>
        </w:tabs>
        <w:spacing w:line="276" w:lineRule="auto"/>
        <w:ind w:left="426" w:hanging="426"/>
        <w:jc w:val="both"/>
        <w:rPr>
          <w:sz w:val="24"/>
          <w:szCs w:val="24"/>
        </w:rPr>
      </w:pPr>
      <w:r w:rsidRPr="002854A2">
        <w:rPr>
          <w:b/>
          <w:sz w:val="24"/>
          <w:szCs w:val="24"/>
        </w:rPr>
        <w:t xml:space="preserve">Organizator </w:t>
      </w:r>
      <w:r w:rsidR="00B66744" w:rsidRPr="002854A2">
        <w:rPr>
          <w:b/>
          <w:sz w:val="24"/>
          <w:szCs w:val="24"/>
        </w:rPr>
        <w:t>s</w:t>
      </w:r>
      <w:r w:rsidR="00133240" w:rsidRPr="002854A2">
        <w:rPr>
          <w:b/>
          <w:sz w:val="24"/>
          <w:szCs w:val="24"/>
        </w:rPr>
        <w:t>potkania</w:t>
      </w:r>
      <w:r w:rsidR="00AE7A92" w:rsidRPr="002854A2">
        <w:rPr>
          <w:b/>
          <w:sz w:val="24"/>
          <w:szCs w:val="24"/>
        </w:rPr>
        <w:t xml:space="preserve"> </w:t>
      </w:r>
      <w:r w:rsidRPr="002854A2">
        <w:rPr>
          <w:sz w:val="24"/>
          <w:szCs w:val="24"/>
        </w:rPr>
        <w:t xml:space="preserve">– </w:t>
      </w:r>
      <w:r w:rsidR="00B66744" w:rsidRPr="002854A2">
        <w:rPr>
          <w:sz w:val="24"/>
          <w:szCs w:val="24"/>
        </w:rPr>
        <w:t>Regionalny Ośr</w:t>
      </w:r>
      <w:r w:rsidR="00AA77DE" w:rsidRPr="002854A2">
        <w:rPr>
          <w:sz w:val="24"/>
          <w:szCs w:val="24"/>
        </w:rPr>
        <w:t>odek Polityki Społecznej w Białymstoku.</w:t>
      </w:r>
      <w:r w:rsidR="00B66744" w:rsidRPr="002854A2">
        <w:rPr>
          <w:sz w:val="24"/>
          <w:szCs w:val="24"/>
        </w:rPr>
        <w:t xml:space="preserve"> </w:t>
      </w:r>
    </w:p>
    <w:p w:rsidR="009B1CCB" w:rsidRPr="002854A2" w:rsidRDefault="009B1CCB" w:rsidP="009E4412">
      <w:pPr>
        <w:pStyle w:val="Akapitzlist"/>
        <w:numPr>
          <w:ilvl w:val="0"/>
          <w:numId w:val="27"/>
        </w:numPr>
        <w:tabs>
          <w:tab w:val="left" w:pos="426"/>
        </w:tabs>
        <w:spacing w:line="276" w:lineRule="auto"/>
        <w:ind w:left="426" w:hanging="426"/>
        <w:jc w:val="both"/>
        <w:rPr>
          <w:sz w:val="24"/>
          <w:szCs w:val="24"/>
        </w:rPr>
      </w:pPr>
      <w:r w:rsidRPr="002854A2">
        <w:rPr>
          <w:b/>
          <w:sz w:val="24"/>
          <w:szCs w:val="24"/>
        </w:rPr>
        <w:lastRenderedPageBreak/>
        <w:t>S</w:t>
      </w:r>
      <w:r w:rsidR="00133240" w:rsidRPr="002854A2">
        <w:rPr>
          <w:b/>
          <w:sz w:val="24"/>
          <w:szCs w:val="24"/>
        </w:rPr>
        <w:t>potkanie</w:t>
      </w:r>
      <w:r w:rsidRPr="002854A2">
        <w:rPr>
          <w:b/>
          <w:sz w:val="24"/>
          <w:szCs w:val="24"/>
        </w:rPr>
        <w:t xml:space="preserve"> </w:t>
      </w:r>
      <w:proofErr w:type="spellStart"/>
      <w:r w:rsidRPr="002854A2">
        <w:rPr>
          <w:b/>
          <w:sz w:val="24"/>
          <w:szCs w:val="24"/>
        </w:rPr>
        <w:t>seminaryjno</w:t>
      </w:r>
      <w:proofErr w:type="spellEnd"/>
      <w:r w:rsidR="00085435" w:rsidRPr="002854A2">
        <w:rPr>
          <w:b/>
          <w:sz w:val="24"/>
          <w:szCs w:val="24"/>
        </w:rPr>
        <w:t xml:space="preserve"> </w:t>
      </w:r>
      <w:r w:rsidRPr="002854A2">
        <w:rPr>
          <w:b/>
          <w:sz w:val="24"/>
          <w:szCs w:val="24"/>
        </w:rPr>
        <w:t>-</w:t>
      </w:r>
      <w:r w:rsidR="00085435" w:rsidRPr="002854A2">
        <w:rPr>
          <w:b/>
          <w:sz w:val="24"/>
          <w:szCs w:val="24"/>
        </w:rPr>
        <w:t xml:space="preserve"> </w:t>
      </w:r>
      <w:proofErr w:type="spellStart"/>
      <w:r w:rsidRPr="002854A2">
        <w:rPr>
          <w:b/>
          <w:sz w:val="24"/>
          <w:szCs w:val="24"/>
        </w:rPr>
        <w:t>webinarowe</w:t>
      </w:r>
      <w:proofErr w:type="spellEnd"/>
      <w:r w:rsidRPr="002854A2">
        <w:rPr>
          <w:b/>
          <w:sz w:val="24"/>
          <w:szCs w:val="24"/>
        </w:rPr>
        <w:t xml:space="preserve"> (</w:t>
      </w:r>
      <w:r w:rsidR="00133240" w:rsidRPr="002854A2">
        <w:rPr>
          <w:b/>
          <w:sz w:val="24"/>
          <w:szCs w:val="24"/>
        </w:rPr>
        <w:t>w</w:t>
      </w:r>
      <w:r w:rsidRPr="002854A2">
        <w:rPr>
          <w:b/>
          <w:sz w:val="24"/>
          <w:szCs w:val="24"/>
        </w:rPr>
        <w:t>ebinar</w:t>
      </w:r>
      <w:r w:rsidR="00A47EBE" w:rsidRPr="002854A2">
        <w:rPr>
          <w:b/>
          <w:sz w:val="24"/>
          <w:szCs w:val="24"/>
        </w:rPr>
        <w:t>ium</w:t>
      </w:r>
      <w:r w:rsidRPr="002854A2">
        <w:rPr>
          <w:b/>
          <w:sz w:val="24"/>
          <w:szCs w:val="24"/>
        </w:rPr>
        <w:t>)</w:t>
      </w:r>
      <w:r w:rsidR="00085435" w:rsidRPr="002854A2">
        <w:rPr>
          <w:b/>
          <w:sz w:val="24"/>
          <w:szCs w:val="24"/>
        </w:rPr>
        <w:t xml:space="preserve"> </w:t>
      </w:r>
      <w:r w:rsidR="00A47EBE" w:rsidRPr="002854A2">
        <w:rPr>
          <w:sz w:val="24"/>
          <w:szCs w:val="24"/>
        </w:rPr>
        <w:t>–</w:t>
      </w:r>
      <w:r w:rsidRPr="002854A2">
        <w:rPr>
          <w:sz w:val="24"/>
          <w:szCs w:val="24"/>
        </w:rPr>
        <w:t xml:space="preserve"> </w:t>
      </w:r>
      <w:r w:rsidR="00A47EBE" w:rsidRPr="002854A2">
        <w:rPr>
          <w:sz w:val="24"/>
          <w:szCs w:val="24"/>
        </w:rPr>
        <w:t xml:space="preserve">3-dniowe </w:t>
      </w:r>
      <w:r w:rsidRPr="002854A2">
        <w:rPr>
          <w:sz w:val="24"/>
          <w:szCs w:val="24"/>
        </w:rPr>
        <w:t>internetowe wydarzenie realizowan</w:t>
      </w:r>
      <w:r w:rsidR="00133240" w:rsidRPr="002854A2">
        <w:rPr>
          <w:sz w:val="24"/>
          <w:szCs w:val="24"/>
        </w:rPr>
        <w:t>e</w:t>
      </w:r>
      <w:r w:rsidRPr="002854A2">
        <w:rPr>
          <w:sz w:val="24"/>
          <w:szCs w:val="24"/>
        </w:rPr>
        <w:t xml:space="preserve"> </w:t>
      </w:r>
      <w:r w:rsidR="0086288F" w:rsidRPr="002854A2">
        <w:rPr>
          <w:sz w:val="24"/>
          <w:szCs w:val="24"/>
        </w:rPr>
        <w:t>zdalnie</w:t>
      </w:r>
      <w:r w:rsidRPr="002854A2">
        <w:rPr>
          <w:sz w:val="24"/>
          <w:szCs w:val="24"/>
        </w:rPr>
        <w:t xml:space="preserve"> mające na celu uzyskanie lub </w:t>
      </w:r>
      <w:r w:rsidR="0086288F" w:rsidRPr="002854A2">
        <w:rPr>
          <w:sz w:val="24"/>
          <w:szCs w:val="24"/>
        </w:rPr>
        <w:t>uzupełnienie wiedzy Uczestników.</w:t>
      </w:r>
    </w:p>
    <w:p w:rsidR="009B1CCB" w:rsidRPr="002854A2" w:rsidRDefault="009B1CCB" w:rsidP="009E4412">
      <w:pPr>
        <w:pStyle w:val="Akapitzlist"/>
        <w:numPr>
          <w:ilvl w:val="0"/>
          <w:numId w:val="27"/>
        </w:numPr>
        <w:tabs>
          <w:tab w:val="left" w:pos="426"/>
        </w:tabs>
        <w:spacing w:line="276" w:lineRule="auto"/>
        <w:ind w:left="426" w:hanging="426"/>
        <w:jc w:val="both"/>
        <w:rPr>
          <w:sz w:val="24"/>
          <w:szCs w:val="24"/>
        </w:rPr>
      </w:pPr>
      <w:r w:rsidRPr="002854A2">
        <w:rPr>
          <w:b/>
          <w:sz w:val="24"/>
          <w:szCs w:val="24"/>
        </w:rPr>
        <w:t>Uczestnik -</w:t>
      </w:r>
      <w:r w:rsidRPr="002854A2">
        <w:rPr>
          <w:sz w:val="24"/>
          <w:szCs w:val="24"/>
        </w:rPr>
        <w:t xml:space="preserve"> pełnoletnia osoba fizyczna uczestnicząca w </w:t>
      </w:r>
      <w:r w:rsidR="00085435" w:rsidRPr="002854A2">
        <w:rPr>
          <w:sz w:val="24"/>
          <w:szCs w:val="24"/>
        </w:rPr>
        <w:t>s</w:t>
      </w:r>
      <w:r w:rsidR="004F7F0D" w:rsidRPr="002854A2">
        <w:rPr>
          <w:sz w:val="24"/>
          <w:szCs w:val="24"/>
        </w:rPr>
        <w:t>potkaniu</w:t>
      </w:r>
      <w:r w:rsidR="00085435" w:rsidRPr="002854A2">
        <w:rPr>
          <w:sz w:val="24"/>
          <w:szCs w:val="24"/>
        </w:rPr>
        <w:t xml:space="preserve"> </w:t>
      </w:r>
      <w:r w:rsidRPr="002854A2">
        <w:rPr>
          <w:sz w:val="24"/>
          <w:szCs w:val="24"/>
        </w:rPr>
        <w:t>seminaryjno-</w:t>
      </w:r>
      <w:proofErr w:type="spellStart"/>
      <w:r w:rsidRPr="002854A2">
        <w:rPr>
          <w:sz w:val="24"/>
          <w:szCs w:val="24"/>
        </w:rPr>
        <w:t>webinarowym</w:t>
      </w:r>
      <w:proofErr w:type="spellEnd"/>
      <w:r w:rsidRPr="002854A2">
        <w:rPr>
          <w:sz w:val="24"/>
          <w:szCs w:val="24"/>
        </w:rPr>
        <w:t xml:space="preserve"> będąca pracownikiem </w:t>
      </w:r>
      <w:r w:rsidR="005905E5" w:rsidRPr="002854A2">
        <w:rPr>
          <w:sz w:val="24"/>
          <w:szCs w:val="24"/>
        </w:rPr>
        <w:t>Powiatowego Centrum Pomocy Rodziny</w:t>
      </w:r>
      <w:r w:rsidR="00AC4A40" w:rsidRPr="002854A2">
        <w:rPr>
          <w:sz w:val="24"/>
          <w:szCs w:val="24"/>
        </w:rPr>
        <w:t xml:space="preserve"> (PCPR)</w:t>
      </w:r>
      <w:r w:rsidR="005905E5" w:rsidRPr="002854A2">
        <w:rPr>
          <w:sz w:val="24"/>
          <w:szCs w:val="24"/>
        </w:rPr>
        <w:t xml:space="preserve"> z </w:t>
      </w:r>
      <w:r w:rsidRPr="002854A2">
        <w:rPr>
          <w:sz w:val="24"/>
          <w:szCs w:val="24"/>
        </w:rPr>
        <w:t xml:space="preserve"> województw</w:t>
      </w:r>
      <w:r w:rsidR="00AA77DE" w:rsidRPr="002854A2">
        <w:rPr>
          <w:sz w:val="24"/>
          <w:szCs w:val="24"/>
        </w:rPr>
        <w:t>a podlaskiego</w:t>
      </w:r>
      <w:r w:rsidRPr="002854A2">
        <w:rPr>
          <w:sz w:val="24"/>
          <w:szCs w:val="24"/>
        </w:rPr>
        <w:t xml:space="preserve">, z tym, że pierwszeństwo w rekrutacji będą miały osoby z podmiotów uczestniczących w I </w:t>
      </w:r>
      <w:proofErr w:type="spellStart"/>
      <w:r w:rsidRPr="002854A2">
        <w:rPr>
          <w:sz w:val="24"/>
          <w:szCs w:val="24"/>
        </w:rPr>
        <w:t>i</w:t>
      </w:r>
      <w:proofErr w:type="spellEnd"/>
      <w:r w:rsidRPr="002854A2">
        <w:rPr>
          <w:sz w:val="24"/>
          <w:szCs w:val="24"/>
        </w:rPr>
        <w:t xml:space="preserve"> II Kamieniu Milowym. Status uczestnika wymaga złożenia niezbędnych dokumentów rekrutacyjnych będących załącznikiem do niniejszego Regulaminu.</w:t>
      </w:r>
    </w:p>
    <w:p w:rsidR="009B1CCB" w:rsidRPr="002854A2" w:rsidRDefault="009B1CCB" w:rsidP="009E4412">
      <w:pPr>
        <w:pStyle w:val="Akapitzlist"/>
        <w:numPr>
          <w:ilvl w:val="0"/>
          <w:numId w:val="27"/>
        </w:numPr>
        <w:tabs>
          <w:tab w:val="left" w:pos="426"/>
        </w:tabs>
        <w:spacing w:line="276" w:lineRule="auto"/>
        <w:ind w:left="426" w:hanging="426"/>
        <w:jc w:val="both"/>
        <w:rPr>
          <w:sz w:val="24"/>
          <w:szCs w:val="24"/>
        </w:rPr>
      </w:pPr>
      <w:r w:rsidRPr="002854A2">
        <w:rPr>
          <w:b/>
          <w:sz w:val="24"/>
          <w:szCs w:val="24"/>
        </w:rPr>
        <w:t>Dane osobowe</w:t>
      </w:r>
      <w:r w:rsidRPr="002854A2">
        <w:rPr>
          <w:sz w:val="24"/>
          <w:szCs w:val="24"/>
        </w:rPr>
        <w:t xml:space="preserve"> –</w:t>
      </w:r>
      <w:r w:rsidR="00085435" w:rsidRPr="002854A2">
        <w:rPr>
          <w:sz w:val="24"/>
          <w:szCs w:val="24"/>
        </w:rPr>
        <w:t xml:space="preserve"> </w:t>
      </w:r>
      <w:r w:rsidRPr="002854A2">
        <w:rPr>
          <w:sz w:val="24"/>
          <w:szCs w:val="24"/>
        </w:rPr>
        <w:t>wszelkie informacje związane ze zidentyfikowaną lub możliwą do zidentyfikowania osobą fizyczną. Osoba jest uznawana za osobę bezpośrednio lub pośrednio identyfikowalną poprzez odniesienie do identyfikatora, takiego jak nazwa, numer identyfikacyjny, dane dotyczące lokalizacji, identyfikator internetowy lub jeden lub więcej czynników specyficznych dla fizycznego, fizjologicznego, genetycznego, umysłowego, ekonomicznego, kulturowego lub społecznego tożsamość tej osoby fizycznej.</w:t>
      </w:r>
    </w:p>
    <w:p w:rsidR="009B1CCB" w:rsidRPr="002854A2" w:rsidRDefault="009B1CCB" w:rsidP="009E4412">
      <w:pPr>
        <w:pStyle w:val="Akapitzlist"/>
        <w:numPr>
          <w:ilvl w:val="0"/>
          <w:numId w:val="27"/>
        </w:numPr>
        <w:tabs>
          <w:tab w:val="left" w:pos="426"/>
        </w:tabs>
        <w:spacing w:line="276" w:lineRule="auto"/>
        <w:ind w:left="426" w:hanging="426"/>
        <w:jc w:val="both"/>
        <w:rPr>
          <w:sz w:val="24"/>
          <w:szCs w:val="24"/>
        </w:rPr>
      </w:pPr>
      <w:r w:rsidRPr="002854A2">
        <w:rPr>
          <w:b/>
          <w:sz w:val="24"/>
          <w:szCs w:val="24"/>
        </w:rPr>
        <w:t>Przetwarzanie danych osobowych</w:t>
      </w:r>
      <w:r w:rsidRPr="002854A2">
        <w:rPr>
          <w:sz w:val="24"/>
          <w:szCs w:val="24"/>
        </w:rPr>
        <w:t xml:space="preserve"> –</w:t>
      </w:r>
      <w:r w:rsidR="00085435" w:rsidRPr="002854A2">
        <w:rPr>
          <w:sz w:val="24"/>
          <w:szCs w:val="24"/>
        </w:rPr>
        <w:t xml:space="preserve"> </w:t>
      </w:r>
      <w:r w:rsidRPr="002854A2">
        <w:rPr>
          <w:sz w:val="24"/>
          <w:szCs w:val="24"/>
        </w:rPr>
        <w:t>jakiekolwiek operacje wykonywane na danych osobowych, takie jak zbieranie, utrwalanie, przechowywanie, opracowywanie, zmienianie, udostępnianie i usuwanie.</w:t>
      </w:r>
    </w:p>
    <w:p w:rsidR="009B1CCB" w:rsidRPr="002854A2" w:rsidRDefault="00744AA6" w:rsidP="009E4412">
      <w:pPr>
        <w:pStyle w:val="Akapitzlist"/>
        <w:numPr>
          <w:ilvl w:val="0"/>
          <w:numId w:val="27"/>
        </w:numPr>
        <w:tabs>
          <w:tab w:val="left" w:pos="426"/>
        </w:tabs>
        <w:spacing w:line="276" w:lineRule="auto"/>
        <w:ind w:left="426" w:hanging="426"/>
        <w:jc w:val="both"/>
        <w:rPr>
          <w:sz w:val="24"/>
          <w:szCs w:val="24"/>
        </w:rPr>
      </w:pPr>
      <w:r w:rsidRPr="002854A2">
        <w:rPr>
          <w:b/>
          <w:sz w:val="24"/>
          <w:szCs w:val="24"/>
        </w:rPr>
        <w:t>Platforma</w:t>
      </w:r>
      <w:r w:rsidR="009B1CCB" w:rsidRPr="002854A2">
        <w:rPr>
          <w:b/>
          <w:sz w:val="24"/>
          <w:szCs w:val="24"/>
        </w:rPr>
        <w:t xml:space="preserve"> internetowa</w:t>
      </w:r>
      <w:r w:rsidR="009B1CCB" w:rsidRPr="002854A2">
        <w:rPr>
          <w:sz w:val="24"/>
          <w:szCs w:val="24"/>
        </w:rPr>
        <w:t xml:space="preserve"> –</w:t>
      </w:r>
      <w:r w:rsidR="00AC4A40" w:rsidRPr="002854A2">
        <w:rPr>
          <w:sz w:val="24"/>
          <w:szCs w:val="24"/>
        </w:rPr>
        <w:t xml:space="preserve"> </w:t>
      </w:r>
      <w:r w:rsidR="009B1CCB" w:rsidRPr="002854A2">
        <w:rPr>
          <w:sz w:val="24"/>
          <w:szCs w:val="24"/>
        </w:rPr>
        <w:t xml:space="preserve">strona przez którą Użytkownik uzyskuje dostęp do </w:t>
      </w:r>
      <w:r w:rsidR="00133240" w:rsidRPr="002854A2">
        <w:rPr>
          <w:sz w:val="24"/>
          <w:szCs w:val="24"/>
        </w:rPr>
        <w:t>webinarium</w:t>
      </w:r>
      <w:r w:rsidR="009B1CCB" w:rsidRPr="002854A2">
        <w:rPr>
          <w:sz w:val="24"/>
          <w:szCs w:val="24"/>
        </w:rPr>
        <w:t>.</w:t>
      </w:r>
    </w:p>
    <w:p w:rsidR="009B1CCB" w:rsidRPr="002854A2" w:rsidRDefault="009B1CCB" w:rsidP="009E4412">
      <w:pPr>
        <w:pStyle w:val="Akapitzlist"/>
        <w:numPr>
          <w:ilvl w:val="0"/>
          <w:numId w:val="27"/>
        </w:numPr>
        <w:tabs>
          <w:tab w:val="left" w:pos="426"/>
        </w:tabs>
        <w:spacing w:line="276" w:lineRule="auto"/>
        <w:ind w:left="426" w:hanging="426"/>
        <w:jc w:val="both"/>
        <w:rPr>
          <w:sz w:val="24"/>
          <w:szCs w:val="24"/>
        </w:rPr>
      </w:pPr>
      <w:r w:rsidRPr="002854A2">
        <w:rPr>
          <w:b/>
          <w:sz w:val="24"/>
          <w:szCs w:val="24"/>
        </w:rPr>
        <w:t>Komunikacja –</w:t>
      </w:r>
      <w:r w:rsidRPr="002854A2">
        <w:rPr>
          <w:sz w:val="24"/>
          <w:szCs w:val="24"/>
        </w:rPr>
        <w:t xml:space="preserve"> za podstawę komunikacji w sprawach związanych z organizacją webinarium przyjmuje się drogę e-mailową i/lub telefoniczną.</w:t>
      </w:r>
    </w:p>
    <w:p w:rsidR="0086288F" w:rsidRPr="002854A2" w:rsidRDefault="0086288F" w:rsidP="009E4412">
      <w:pPr>
        <w:pStyle w:val="Akapitzlist"/>
        <w:numPr>
          <w:ilvl w:val="0"/>
          <w:numId w:val="27"/>
        </w:numPr>
        <w:tabs>
          <w:tab w:val="left" w:pos="426"/>
        </w:tabs>
        <w:spacing w:line="276" w:lineRule="auto"/>
        <w:ind w:left="426" w:hanging="426"/>
        <w:jc w:val="both"/>
        <w:rPr>
          <w:sz w:val="24"/>
          <w:szCs w:val="24"/>
        </w:rPr>
      </w:pPr>
      <w:r w:rsidRPr="002854A2">
        <w:rPr>
          <w:b/>
          <w:sz w:val="24"/>
          <w:szCs w:val="24"/>
        </w:rPr>
        <w:t xml:space="preserve">Dokumenty rekrutacyjne – </w:t>
      </w:r>
      <w:r w:rsidRPr="002854A2">
        <w:rPr>
          <w:sz w:val="24"/>
          <w:szCs w:val="24"/>
        </w:rPr>
        <w:t>w skład dokumentów rekrutacyjnych wchodzą: „</w:t>
      </w:r>
      <w:r w:rsidR="00BB5750" w:rsidRPr="002854A2">
        <w:rPr>
          <w:sz w:val="24"/>
          <w:szCs w:val="24"/>
        </w:rPr>
        <w:t xml:space="preserve">Karta </w:t>
      </w:r>
      <w:r w:rsidRPr="002854A2">
        <w:rPr>
          <w:sz w:val="24"/>
          <w:szCs w:val="24"/>
        </w:rPr>
        <w:t>zgłoszeniow</w:t>
      </w:r>
      <w:r w:rsidR="00BB5750" w:rsidRPr="002854A2">
        <w:rPr>
          <w:sz w:val="24"/>
          <w:szCs w:val="24"/>
        </w:rPr>
        <w:t>a</w:t>
      </w:r>
      <w:r w:rsidRPr="002854A2">
        <w:rPr>
          <w:sz w:val="24"/>
          <w:szCs w:val="24"/>
        </w:rPr>
        <w:t>” oraz „</w:t>
      </w:r>
      <w:r w:rsidR="00744AA6" w:rsidRPr="002854A2">
        <w:rPr>
          <w:sz w:val="24"/>
          <w:szCs w:val="24"/>
        </w:rPr>
        <w:t>Deklaracja uczestnictwa w Projekcie</w:t>
      </w:r>
      <w:r w:rsidRPr="002854A2">
        <w:rPr>
          <w:sz w:val="24"/>
          <w:szCs w:val="24"/>
        </w:rPr>
        <w:t>”.</w:t>
      </w:r>
    </w:p>
    <w:p w:rsidR="00CC3BB3" w:rsidRPr="002854A2" w:rsidRDefault="00CC3BB3" w:rsidP="005905E5">
      <w:pPr>
        <w:spacing w:line="276" w:lineRule="auto"/>
        <w:jc w:val="both"/>
        <w:rPr>
          <w:b/>
          <w:sz w:val="24"/>
          <w:szCs w:val="24"/>
        </w:rPr>
      </w:pPr>
    </w:p>
    <w:p w:rsidR="005D3622" w:rsidRPr="002854A2" w:rsidRDefault="00CC3BB3">
      <w:pPr>
        <w:pStyle w:val="Akapitzlist"/>
        <w:spacing w:line="276" w:lineRule="auto"/>
        <w:ind w:left="0"/>
        <w:jc w:val="center"/>
        <w:rPr>
          <w:sz w:val="24"/>
          <w:szCs w:val="24"/>
        </w:rPr>
      </w:pPr>
      <w:r w:rsidRPr="002854A2">
        <w:rPr>
          <w:b/>
          <w:sz w:val="24"/>
          <w:szCs w:val="24"/>
        </w:rPr>
        <w:t>§ 3 Uczestnicy webinarium</w:t>
      </w:r>
    </w:p>
    <w:p w:rsidR="00CC3BB3" w:rsidRPr="002854A2" w:rsidRDefault="00CC3BB3" w:rsidP="009E4412">
      <w:pPr>
        <w:pStyle w:val="Akapitzlist"/>
        <w:spacing w:line="276" w:lineRule="auto"/>
        <w:ind w:left="3540"/>
        <w:jc w:val="both"/>
        <w:rPr>
          <w:b/>
          <w:sz w:val="24"/>
          <w:szCs w:val="24"/>
        </w:rPr>
      </w:pPr>
    </w:p>
    <w:p w:rsidR="00CC3BB3" w:rsidRPr="002854A2" w:rsidRDefault="00CC3BB3" w:rsidP="009E4412">
      <w:pPr>
        <w:pStyle w:val="Akapitzlist"/>
        <w:numPr>
          <w:ilvl w:val="3"/>
          <w:numId w:val="27"/>
        </w:numPr>
        <w:spacing w:line="276" w:lineRule="auto"/>
        <w:ind w:left="426" w:hanging="426"/>
        <w:jc w:val="both"/>
        <w:rPr>
          <w:sz w:val="24"/>
          <w:szCs w:val="24"/>
        </w:rPr>
      </w:pPr>
      <w:r w:rsidRPr="002854A2">
        <w:rPr>
          <w:sz w:val="24"/>
          <w:szCs w:val="24"/>
        </w:rPr>
        <w:t>Spotkania seminaryjno-</w:t>
      </w:r>
      <w:proofErr w:type="spellStart"/>
      <w:r w:rsidRPr="002854A2">
        <w:rPr>
          <w:sz w:val="24"/>
          <w:szCs w:val="24"/>
        </w:rPr>
        <w:t>webinarowe</w:t>
      </w:r>
      <w:proofErr w:type="spellEnd"/>
      <w:r w:rsidRPr="002854A2">
        <w:rPr>
          <w:sz w:val="24"/>
          <w:szCs w:val="24"/>
        </w:rPr>
        <w:t xml:space="preserve"> dla PCPR realizowane są zgodnie z zasadami polityki równych szans - oznacza to, że mogą w nim brać udział osoby bez względu na wiek, płeć, stopień niepełnosprawności oraz miejsce zamieszkania.</w:t>
      </w:r>
    </w:p>
    <w:p w:rsidR="00CC3BB3" w:rsidRPr="002854A2" w:rsidRDefault="00CC3BB3" w:rsidP="009E4412">
      <w:pPr>
        <w:pStyle w:val="Akapitzlist"/>
        <w:numPr>
          <w:ilvl w:val="3"/>
          <w:numId w:val="27"/>
        </w:numPr>
        <w:spacing w:line="276" w:lineRule="auto"/>
        <w:ind w:left="426" w:hanging="426"/>
        <w:jc w:val="both"/>
        <w:rPr>
          <w:sz w:val="24"/>
          <w:szCs w:val="24"/>
        </w:rPr>
      </w:pPr>
      <w:r w:rsidRPr="002854A2">
        <w:rPr>
          <w:sz w:val="24"/>
          <w:szCs w:val="24"/>
        </w:rPr>
        <w:t>Uczestnikami spotkania seminaryjno-</w:t>
      </w:r>
      <w:proofErr w:type="spellStart"/>
      <w:r w:rsidRPr="002854A2">
        <w:rPr>
          <w:sz w:val="24"/>
          <w:szCs w:val="24"/>
        </w:rPr>
        <w:t>webinarowego</w:t>
      </w:r>
      <w:proofErr w:type="spellEnd"/>
      <w:r w:rsidRPr="002854A2">
        <w:rPr>
          <w:sz w:val="24"/>
          <w:szCs w:val="24"/>
        </w:rPr>
        <w:t xml:space="preserve"> dla PCPR mogą być dyrektorzy/kierownicy i pracownicy PCPR z terenu województwa </w:t>
      </w:r>
      <w:r w:rsidR="00596409" w:rsidRPr="002854A2">
        <w:rPr>
          <w:sz w:val="24"/>
          <w:szCs w:val="24"/>
        </w:rPr>
        <w:t>podlaskiego</w:t>
      </w:r>
      <w:r w:rsidR="00B94686" w:rsidRPr="002854A2">
        <w:rPr>
          <w:sz w:val="24"/>
          <w:szCs w:val="24"/>
        </w:rPr>
        <w:t>.</w:t>
      </w:r>
    </w:p>
    <w:p w:rsidR="00AE7A92" w:rsidRPr="002854A2" w:rsidRDefault="00AE7A92" w:rsidP="009E4412">
      <w:pPr>
        <w:pStyle w:val="NormalnyWeb"/>
        <w:numPr>
          <w:ilvl w:val="3"/>
          <w:numId w:val="27"/>
        </w:numPr>
        <w:spacing w:before="0" w:beforeAutospacing="0" w:after="0" w:afterAutospacing="0" w:line="276" w:lineRule="auto"/>
        <w:ind w:left="426" w:hanging="426"/>
        <w:jc w:val="both"/>
        <w:textAlignment w:val="baseline"/>
      </w:pPr>
      <w:r w:rsidRPr="002854A2">
        <w:rPr>
          <w:shd w:val="clear" w:color="auto" w:fill="FFFFFF"/>
        </w:rPr>
        <w:t>Organizator spotkania informuje, że dana instytucja może uczestniczyć tylko w jednej formie działań edukacyjnych</w:t>
      </w:r>
      <w:r w:rsidR="0086288F" w:rsidRPr="002854A2">
        <w:rPr>
          <w:shd w:val="clear" w:color="auto" w:fill="FFFFFF"/>
        </w:rPr>
        <w:t xml:space="preserve"> w ramach Projektu.</w:t>
      </w:r>
    </w:p>
    <w:p w:rsidR="00CC3BB3" w:rsidRPr="002854A2" w:rsidRDefault="00CC3BB3" w:rsidP="009E4412">
      <w:pPr>
        <w:pStyle w:val="Akapitzlist"/>
        <w:spacing w:line="276" w:lineRule="auto"/>
        <w:ind w:left="3540"/>
        <w:jc w:val="both"/>
        <w:rPr>
          <w:b/>
          <w:sz w:val="24"/>
          <w:szCs w:val="24"/>
        </w:rPr>
      </w:pPr>
    </w:p>
    <w:p w:rsidR="0026278C" w:rsidRPr="002854A2" w:rsidRDefault="0026278C" w:rsidP="009E4412">
      <w:pPr>
        <w:pStyle w:val="Akapitzlist"/>
        <w:spacing w:line="276" w:lineRule="auto"/>
        <w:ind w:left="3540"/>
        <w:jc w:val="both"/>
        <w:rPr>
          <w:b/>
          <w:sz w:val="24"/>
          <w:szCs w:val="24"/>
        </w:rPr>
      </w:pPr>
    </w:p>
    <w:p w:rsidR="005D3622" w:rsidRPr="002854A2" w:rsidRDefault="005D3622">
      <w:pPr>
        <w:spacing w:line="276" w:lineRule="auto"/>
        <w:jc w:val="both"/>
        <w:rPr>
          <w:b/>
          <w:sz w:val="24"/>
          <w:szCs w:val="24"/>
        </w:rPr>
      </w:pPr>
    </w:p>
    <w:p w:rsidR="005D3622" w:rsidRPr="002854A2" w:rsidRDefault="007657C4">
      <w:pPr>
        <w:pStyle w:val="Akapitzlist"/>
        <w:spacing w:line="276" w:lineRule="auto"/>
        <w:ind w:left="0"/>
        <w:jc w:val="center"/>
        <w:rPr>
          <w:sz w:val="24"/>
          <w:szCs w:val="24"/>
        </w:rPr>
      </w:pPr>
      <w:r w:rsidRPr="002854A2">
        <w:rPr>
          <w:b/>
          <w:sz w:val="24"/>
          <w:szCs w:val="24"/>
        </w:rPr>
        <w:lastRenderedPageBreak/>
        <w:t xml:space="preserve">§ </w:t>
      </w:r>
      <w:r w:rsidR="00CC3BB3" w:rsidRPr="002854A2">
        <w:rPr>
          <w:b/>
          <w:sz w:val="24"/>
          <w:szCs w:val="24"/>
        </w:rPr>
        <w:t>4</w:t>
      </w:r>
      <w:r w:rsidRPr="002854A2">
        <w:rPr>
          <w:b/>
          <w:sz w:val="24"/>
          <w:szCs w:val="24"/>
        </w:rPr>
        <w:t xml:space="preserve"> Zgłoszenie uczestnictwa</w:t>
      </w:r>
    </w:p>
    <w:p w:rsidR="007657C4" w:rsidRPr="002854A2" w:rsidRDefault="007657C4" w:rsidP="009E4412">
      <w:pPr>
        <w:pStyle w:val="Akapitzlist"/>
        <w:spacing w:line="276" w:lineRule="auto"/>
        <w:jc w:val="both"/>
        <w:rPr>
          <w:sz w:val="24"/>
          <w:szCs w:val="24"/>
        </w:rPr>
      </w:pPr>
    </w:p>
    <w:p w:rsidR="007657C4" w:rsidRPr="002854A2" w:rsidRDefault="005544DC" w:rsidP="009E4412">
      <w:pPr>
        <w:pStyle w:val="Akapitzlist"/>
        <w:numPr>
          <w:ilvl w:val="0"/>
          <w:numId w:val="28"/>
        </w:numPr>
        <w:spacing w:line="276" w:lineRule="auto"/>
        <w:ind w:left="426" w:hanging="426"/>
        <w:jc w:val="both"/>
        <w:rPr>
          <w:sz w:val="24"/>
          <w:szCs w:val="24"/>
        </w:rPr>
      </w:pPr>
      <w:r w:rsidRPr="002854A2">
        <w:rPr>
          <w:sz w:val="24"/>
          <w:szCs w:val="24"/>
        </w:rPr>
        <w:t xml:space="preserve">Rekrutacja ma charakter otwarty. </w:t>
      </w:r>
      <w:r w:rsidR="007657C4" w:rsidRPr="002854A2">
        <w:rPr>
          <w:sz w:val="24"/>
          <w:szCs w:val="24"/>
        </w:rPr>
        <w:t xml:space="preserve">Informacja o terminach </w:t>
      </w:r>
      <w:r w:rsidR="00133240" w:rsidRPr="002854A2">
        <w:rPr>
          <w:sz w:val="24"/>
          <w:szCs w:val="24"/>
        </w:rPr>
        <w:t>webinarium</w:t>
      </w:r>
      <w:r w:rsidR="007657C4" w:rsidRPr="002854A2">
        <w:rPr>
          <w:sz w:val="24"/>
          <w:szCs w:val="24"/>
        </w:rPr>
        <w:t xml:space="preserve"> będzie rozpowszechniania w następujący sposób:</w:t>
      </w:r>
    </w:p>
    <w:p w:rsidR="007657C4" w:rsidRPr="002854A2" w:rsidRDefault="005544DC" w:rsidP="009E4412">
      <w:pPr>
        <w:pStyle w:val="Akapitzlist"/>
        <w:numPr>
          <w:ilvl w:val="0"/>
          <w:numId w:val="32"/>
        </w:numPr>
        <w:spacing w:line="276" w:lineRule="auto"/>
        <w:ind w:left="709" w:hanging="283"/>
        <w:jc w:val="both"/>
        <w:rPr>
          <w:sz w:val="24"/>
          <w:szCs w:val="24"/>
        </w:rPr>
      </w:pPr>
      <w:r w:rsidRPr="002854A2">
        <w:rPr>
          <w:sz w:val="24"/>
          <w:szCs w:val="24"/>
        </w:rPr>
        <w:t>p</w:t>
      </w:r>
      <w:r w:rsidR="007657C4" w:rsidRPr="002854A2">
        <w:rPr>
          <w:sz w:val="24"/>
          <w:szCs w:val="24"/>
        </w:rPr>
        <w:t xml:space="preserve">ojawi się na stronie internetowej Regionalnego Ośrodka Polityki </w:t>
      </w:r>
      <w:r w:rsidR="00133240" w:rsidRPr="002854A2">
        <w:rPr>
          <w:sz w:val="24"/>
          <w:szCs w:val="24"/>
        </w:rPr>
        <w:t>S</w:t>
      </w:r>
      <w:r w:rsidR="007657C4" w:rsidRPr="002854A2">
        <w:rPr>
          <w:sz w:val="24"/>
          <w:szCs w:val="24"/>
        </w:rPr>
        <w:t xml:space="preserve">połecznej w  </w:t>
      </w:r>
      <w:r w:rsidR="00596409" w:rsidRPr="002854A2">
        <w:rPr>
          <w:sz w:val="24"/>
          <w:szCs w:val="24"/>
        </w:rPr>
        <w:t>Białymstoku</w:t>
      </w:r>
      <w:r w:rsidR="005905E5" w:rsidRPr="002854A2">
        <w:rPr>
          <w:sz w:val="24"/>
          <w:szCs w:val="24"/>
        </w:rPr>
        <w:t>,</w:t>
      </w:r>
      <w:r w:rsidR="007657C4" w:rsidRPr="002854A2">
        <w:rPr>
          <w:sz w:val="24"/>
          <w:szCs w:val="24"/>
        </w:rPr>
        <w:t xml:space="preserve"> </w:t>
      </w:r>
    </w:p>
    <w:p w:rsidR="007657C4" w:rsidRPr="002854A2" w:rsidRDefault="005544DC" w:rsidP="009E4412">
      <w:pPr>
        <w:pStyle w:val="Akapitzlist"/>
        <w:numPr>
          <w:ilvl w:val="0"/>
          <w:numId w:val="32"/>
        </w:numPr>
        <w:spacing w:line="276" w:lineRule="auto"/>
        <w:ind w:left="709" w:hanging="283"/>
        <w:jc w:val="both"/>
        <w:rPr>
          <w:sz w:val="24"/>
          <w:szCs w:val="24"/>
        </w:rPr>
      </w:pPr>
      <w:r w:rsidRPr="002854A2">
        <w:rPr>
          <w:sz w:val="24"/>
          <w:szCs w:val="24"/>
        </w:rPr>
        <w:t>p</w:t>
      </w:r>
      <w:r w:rsidR="007657C4" w:rsidRPr="002854A2">
        <w:rPr>
          <w:sz w:val="24"/>
          <w:szCs w:val="24"/>
        </w:rPr>
        <w:t xml:space="preserve">onadto za pośrednictwem poczty elektronicznej (e-mail) zostanie rozesłana informacja o </w:t>
      </w:r>
      <w:r w:rsidR="00133240" w:rsidRPr="002854A2">
        <w:rPr>
          <w:sz w:val="24"/>
          <w:szCs w:val="24"/>
        </w:rPr>
        <w:t>webinarium</w:t>
      </w:r>
      <w:r w:rsidR="007657C4" w:rsidRPr="002854A2">
        <w:rPr>
          <w:sz w:val="24"/>
          <w:szCs w:val="24"/>
        </w:rPr>
        <w:t xml:space="preserve"> do </w:t>
      </w:r>
      <w:r w:rsidR="00133240" w:rsidRPr="002854A2">
        <w:rPr>
          <w:sz w:val="24"/>
          <w:szCs w:val="24"/>
        </w:rPr>
        <w:t xml:space="preserve">wszystkich Powiatowych Centrów Pomocy </w:t>
      </w:r>
      <w:r w:rsidR="00BB5750" w:rsidRPr="002854A2">
        <w:rPr>
          <w:sz w:val="24"/>
          <w:szCs w:val="24"/>
        </w:rPr>
        <w:t xml:space="preserve">Rodzinie </w:t>
      </w:r>
      <w:r w:rsidR="004F6E59" w:rsidRPr="002854A2">
        <w:rPr>
          <w:sz w:val="24"/>
          <w:szCs w:val="24"/>
        </w:rPr>
        <w:t xml:space="preserve">z </w:t>
      </w:r>
      <w:r w:rsidR="00133240" w:rsidRPr="002854A2">
        <w:rPr>
          <w:sz w:val="24"/>
          <w:szCs w:val="24"/>
        </w:rPr>
        <w:t xml:space="preserve"> województw</w:t>
      </w:r>
      <w:r w:rsidR="00BB5750" w:rsidRPr="002854A2">
        <w:rPr>
          <w:sz w:val="24"/>
          <w:szCs w:val="24"/>
        </w:rPr>
        <w:t>a</w:t>
      </w:r>
      <w:r w:rsidR="00133240" w:rsidRPr="002854A2">
        <w:rPr>
          <w:sz w:val="24"/>
          <w:szCs w:val="24"/>
        </w:rPr>
        <w:t xml:space="preserve"> </w:t>
      </w:r>
      <w:r w:rsidR="00596409" w:rsidRPr="002854A2">
        <w:rPr>
          <w:sz w:val="24"/>
          <w:szCs w:val="24"/>
        </w:rPr>
        <w:t>podlaski</w:t>
      </w:r>
      <w:r w:rsidR="00BB5750" w:rsidRPr="002854A2">
        <w:rPr>
          <w:sz w:val="24"/>
          <w:szCs w:val="24"/>
        </w:rPr>
        <w:t>ego</w:t>
      </w:r>
      <w:r w:rsidR="007657C4" w:rsidRPr="002854A2">
        <w:rPr>
          <w:sz w:val="24"/>
          <w:szCs w:val="24"/>
        </w:rPr>
        <w:t>.</w:t>
      </w:r>
    </w:p>
    <w:p w:rsidR="007657C4" w:rsidRPr="002854A2" w:rsidRDefault="00744AA6" w:rsidP="009E4412">
      <w:pPr>
        <w:pStyle w:val="Akapitzlist"/>
        <w:numPr>
          <w:ilvl w:val="0"/>
          <w:numId w:val="28"/>
        </w:numPr>
        <w:spacing w:line="276" w:lineRule="auto"/>
        <w:ind w:left="426" w:hanging="426"/>
        <w:jc w:val="both"/>
        <w:rPr>
          <w:sz w:val="24"/>
          <w:szCs w:val="24"/>
        </w:rPr>
      </w:pPr>
      <w:r w:rsidRPr="002854A2">
        <w:rPr>
          <w:sz w:val="24"/>
          <w:szCs w:val="24"/>
        </w:rPr>
        <w:t xml:space="preserve">Dokumenty rekrutacyjne są dostępne </w:t>
      </w:r>
      <w:r w:rsidR="007657C4" w:rsidRPr="002854A2">
        <w:rPr>
          <w:sz w:val="24"/>
          <w:szCs w:val="24"/>
        </w:rPr>
        <w:t>na stronie</w:t>
      </w:r>
      <w:r w:rsidR="005544DC" w:rsidRPr="002854A2">
        <w:rPr>
          <w:sz w:val="24"/>
          <w:szCs w:val="24"/>
        </w:rPr>
        <w:t xml:space="preserve"> internetowej: </w:t>
      </w:r>
      <w:r w:rsidR="00596409" w:rsidRPr="002854A2">
        <w:rPr>
          <w:sz w:val="24"/>
          <w:szCs w:val="24"/>
        </w:rPr>
        <w:t>www.rops-bialystok.pl</w:t>
      </w:r>
      <w:r w:rsidR="005544DC" w:rsidRPr="002854A2">
        <w:rPr>
          <w:sz w:val="24"/>
          <w:szCs w:val="24"/>
        </w:rPr>
        <w:t>.</w:t>
      </w:r>
    </w:p>
    <w:p w:rsidR="007657C4" w:rsidRPr="002854A2" w:rsidRDefault="007657C4" w:rsidP="009E4412">
      <w:pPr>
        <w:pStyle w:val="Akapitzlist"/>
        <w:numPr>
          <w:ilvl w:val="0"/>
          <w:numId w:val="28"/>
        </w:numPr>
        <w:spacing w:line="276" w:lineRule="auto"/>
        <w:ind w:left="426" w:hanging="426"/>
        <w:jc w:val="both"/>
        <w:rPr>
          <w:sz w:val="24"/>
          <w:szCs w:val="24"/>
        </w:rPr>
      </w:pPr>
      <w:r w:rsidRPr="002854A2">
        <w:rPr>
          <w:sz w:val="24"/>
          <w:szCs w:val="24"/>
        </w:rPr>
        <w:t xml:space="preserve">Złożenie </w:t>
      </w:r>
      <w:r w:rsidR="00744AA6" w:rsidRPr="002854A2">
        <w:rPr>
          <w:sz w:val="24"/>
          <w:szCs w:val="24"/>
        </w:rPr>
        <w:t>dokumentów rekrutacyjnych</w:t>
      </w:r>
      <w:r w:rsidRPr="002854A2">
        <w:rPr>
          <w:sz w:val="24"/>
          <w:szCs w:val="24"/>
        </w:rPr>
        <w:t xml:space="preserve"> stanowi podstaw</w:t>
      </w:r>
      <w:r w:rsidR="00133240" w:rsidRPr="002854A2">
        <w:rPr>
          <w:sz w:val="24"/>
          <w:szCs w:val="24"/>
        </w:rPr>
        <w:t xml:space="preserve">ę do zakwalifikowania się </w:t>
      </w:r>
      <w:r w:rsidRPr="002854A2">
        <w:rPr>
          <w:sz w:val="24"/>
          <w:szCs w:val="24"/>
        </w:rPr>
        <w:t xml:space="preserve">do udziału w </w:t>
      </w:r>
      <w:r w:rsidR="00226763" w:rsidRPr="002854A2">
        <w:rPr>
          <w:sz w:val="24"/>
          <w:szCs w:val="24"/>
        </w:rPr>
        <w:t>spotkaniu seminaryjno-</w:t>
      </w:r>
      <w:proofErr w:type="spellStart"/>
      <w:r w:rsidRPr="002854A2">
        <w:rPr>
          <w:sz w:val="24"/>
          <w:szCs w:val="24"/>
        </w:rPr>
        <w:t>webinar</w:t>
      </w:r>
      <w:r w:rsidR="00226763" w:rsidRPr="002854A2">
        <w:rPr>
          <w:sz w:val="24"/>
          <w:szCs w:val="24"/>
        </w:rPr>
        <w:t>owym</w:t>
      </w:r>
      <w:proofErr w:type="spellEnd"/>
      <w:r w:rsidRPr="002854A2">
        <w:rPr>
          <w:sz w:val="24"/>
          <w:szCs w:val="24"/>
        </w:rPr>
        <w:t xml:space="preserve">. </w:t>
      </w:r>
    </w:p>
    <w:p w:rsidR="00596409" w:rsidRPr="002854A2" w:rsidRDefault="00596409" w:rsidP="00596409">
      <w:pPr>
        <w:pStyle w:val="Akapitzlist"/>
        <w:numPr>
          <w:ilvl w:val="0"/>
          <w:numId w:val="28"/>
        </w:numPr>
        <w:spacing w:line="276" w:lineRule="auto"/>
        <w:ind w:left="426" w:hanging="426"/>
        <w:jc w:val="both"/>
        <w:rPr>
          <w:sz w:val="24"/>
          <w:szCs w:val="24"/>
        </w:rPr>
      </w:pPr>
      <w:r w:rsidRPr="002854A2">
        <w:rPr>
          <w:sz w:val="24"/>
          <w:szCs w:val="24"/>
        </w:rPr>
        <w:t xml:space="preserve">Skan wypełnionej i podpisanej </w:t>
      </w:r>
      <w:r w:rsidR="00744AA6" w:rsidRPr="002854A2">
        <w:rPr>
          <w:sz w:val="24"/>
          <w:szCs w:val="24"/>
        </w:rPr>
        <w:t>„</w:t>
      </w:r>
      <w:r w:rsidR="00BB5750" w:rsidRPr="002854A2">
        <w:rPr>
          <w:sz w:val="24"/>
          <w:szCs w:val="24"/>
        </w:rPr>
        <w:t>K</w:t>
      </w:r>
      <w:r w:rsidRPr="002854A2">
        <w:rPr>
          <w:sz w:val="24"/>
          <w:szCs w:val="24"/>
        </w:rPr>
        <w:t>arty zgłoszeniowej</w:t>
      </w:r>
      <w:r w:rsidR="00744AA6" w:rsidRPr="002854A2">
        <w:rPr>
          <w:sz w:val="24"/>
          <w:szCs w:val="24"/>
        </w:rPr>
        <w:t>”</w:t>
      </w:r>
      <w:r w:rsidRPr="002854A2">
        <w:rPr>
          <w:sz w:val="24"/>
          <w:szCs w:val="24"/>
        </w:rPr>
        <w:t xml:space="preserve"> należy przesłać do Regionalnego Ośrodka Polityki Społecznej w Białymstoku na adres </w:t>
      </w:r>
      <w:r w:rsidRPr="002854A2">
        <w:rPr>
          <w:sz w:val="24"/>
          <w:szCs w:val="24"/>
          <w:u w:val="single"/>
        </w:rPr>
        <w:t>liderzy.kooperacji@rops-bialystok.pl</w:t>
      </w:r>
      <w:r w:rsidRPr="002854A2">
        <w:rPr>
          <w:sz w:val="24"/>
          <w:szCs w:val="24"/>
        </w:rPr>
        <w:t xml:space="preserve"> do dnia </w:t>
      </w:r>
      <w:r w:rsidRPr="002854A2">
        <w:rPr>
          <w:b/>
          <w:sz w:val="24"/>
          <w:szCs w:val="24"/>
        </w:rPr>
        <w:t>10 maja 2021 r.</w:t>
      </w:r>
    </w:p>
    <w:p w:rsidR="00744AA6" w:rsidRPr="002854A2" w:rsidRDefault="00BB5750" w:rsidP="00744AA6">
      <w:pPr>
        <w:pStyle w:val="Akapitzlist"/>
        <w:numPr>
          <w:ilvl w:val="0"/>
          <w:numId w:val="28"/>
        </w:numPr>
        <w:spacing w:line="276" w:lineRule="auto"/>
        <w:ind w:left="426" w:hanging="426"/>
        <w:jc w:val="both"/>
        <w:rPr>
          <w:sz w:val="24"/>
          <w:szCs w:val="24"/>
        </w:rPr>
      </w:pPr>
      <w:r w:rsidRPr="002854A2">
        <w:rPr>
          <w:sz w:val="24"/>
          <w:szCs w:val="24"/>
        </w:rPr>
        <w:t>Oryginał wypełnionej</w:t>
      </w:r>
      <w:r w:rsidR="000861FB" w:rsidRPr="002854A2">
        <w:rPr>
          <w:sz w:val="24"/>
          <w:szCs w:val="24"/>
        </w:rPr>
        <w:t xml:space="preserve"> „</w:t>
      </w:r>
      <w:r w:rsidR="00744AA6" w:rsidRPr="002854A2">
        <w:rPr>
          <w:sz w:val="24"/>
          <w:szCs w:val="24"/>
        </w:rPr>
        <w:t>Deklaracj</w:t>
      </w:r>
      <w:r w:rsidRPr="002854A2">
        <w:rPr>
          <w:sz w:val="24"/>
          <w:szCs w:val="24"/>
        </w:rPr>
        <w:t>i</w:t>
      </w:r>
      <w:r w:rsidR="00744AA6" w:rsidRPr="002854A2">
        <w:rPr>
          <w:sz w:val="24"/>
          <w:szCs w:val="24"/>
        </w:rPr>
        <w:t xml:space="preserve"> uczestnictwa w Projekcie” należy przesłać pocztą tradycyjną do Regionalnego Ośrodka Polityki Społecznej w Białymstoku na adres: 15-110 Białystok, ul</w:t>
      </w:r>
      <w:r w:rsidR="005F54AB" w:rsidRPr="002854A2">
        <w:rPr>
          <w:sz w:val="24"/>
          <w:szCs w:val="24"/>
        </w:rPr>
        <w:t xml:space="preserve">. </w:t>
      </w:r>
      <w:proofErr w:type="spellStart"/>
      <w:r w:rsidR="005F54AB" w:rsidRPr="002854A2">
        <w:rPr>
          <w:sz w:val="24"/>
          <w:szCs w:val="24"/>
        </w:rPr>
        <w:t>Kombatantow</w:t>
      </w:r>
      <w:proofErr w:type="spellEnd"/>
      <w:r w:rsidR="005F54AB" w:rsidRPr="002854A2">
        <w:rPr>
          <w:sz w:val="24"/>
          <w:szCs w:val="24"/>
        </w:rPr>
        <w:t xml:space="preserve"> 7 do dnia </w:t>
      </w:r>
      <w:r w:rsidR="005F54AB" w:rsidRPr="002854A2">
        <w:rPr>
          <w:b/>
          <w:sz w:val="24"/>
          <w:szCs w:val="24"/>
        </w:rPr>
        <w:t>10 maja 2021 r.</w:t>
      </w:r>
    </w:p>
    <w:p w:rsidR="007657C4" w:rsidRPr="002854A2" w:rsidRDefault="007657C4" w:rsidP="009E4412">
      <w:pPr>
        <w:pStyle w:val="Akapitzlist"/>
        <w:numPr>
          <w:ilvl w:val="0"/>
          <w:numId w:val="28"/>
        </w:numPr>
        <w:spacing w:line="276" w:lineRule="auto"/>
        <w:ind w:left="426" w:hanging="426"/>
        <w:jc w:val="both"/>
        <w:rPr>
          <w:sz w:val="24"/>
          <w:szCs w:val="24"/>
        </w:rPr>
      </w:pPr>
      <w:r w:rsidRPr="002854A2">
        <w:rPr>
          <w:sz w:val="24"/>
          <w:szCs w:val="24"/>
        </w:rPr>
        <w:t xml:space="preserve">Dokumenty niekompletne i/lub złożone po terminie nie będą przyjmowane. Niezłożenie dokumentów wskazanych pkt </w:t>
      </w:r>
      <w:r w:rsidR="00745817" w:rsidRPr="002854A2">
        <w:rPr>
          <w:sz w:val="24"/>
          <w:szCs w:val="24"/>
        </w:rPr>
        <w:t>2</w:t>
      </w:r>
      <w:r w:rsidRPr="002854A2">
        <w:rPr>
          <w:sz w:val="24"/>
          <w:szCs w:val="24"/>
        </w:rPr>
        <w:t xml:space="preserve"> skutkuje brakiem możliwości udziału w webinar</w:t>
      </w:r>
      <w:r w:rsidR="00745817" w:rsidRPr="002854A2">
        <w:rPr>
          <w:sz w:val="24"/>
          <w:szCs w:val="24"/>
        </w:rPr>
        <w:t>ium</w:t>
      </w:r>
      <w:r w:rsidRPr="002854A2">
        <w:rPr>
          <w:sz w:val="24"/>
          <w:szCs w:val="24"/>
        </w:rPr>
        <w:t>.</w:t>
      </w:r>
    </w:p>
    <w:p w:rsidR="007657C4" w:rsidRPr="002854A2" w:rsidRDefault="007657C4" w:rsidP="009E4412">
      <w:pPr>
        <w:pStyle w:val="Akapitzlist"/>
        <w:numPr>
          <w:ilvl w:val="0"/>
          <w:numId w:val="28"/>
        </w:numPr>
        <w:spacing w:line="276" w:lineRule="auto"/>
        <w:ind w:left="426" w:hanging="426"/>
        <w:jc w:val="both"/>
        <w:rPr>
          <w:sz w:val="24"/>
          <w:szCs w:val="24"/>
        </w:rPr>
      </w:pPr>
      <w:r w:rsidRPr="002854A2">
        <w:rPr>
          <w:sz w:val="24"/>
          <w:szCs w:val="24"/>
        </w:rPr>
        <w:t xml:space="preserve">Podpisanie </w:t>
      </w:r>
      <w:r w:rsidR="00745817" w:rsidRPr="002854A2">
        <w:rPr>
          <w:sz w:val="24"/>
          <w:szCs w:val="24"/>
        </w:rPr>
        <w:t>„</w:t>
      </w:r>
      <w:r w:rsidR="00744AA6" w:rsidRPr="002854A2">
        <w:rPr>
          <w:sz w:val="24"/>
          <w:szCs w:val="24"/>
        </w:rPr>
        <w:t>Karty zgłoszeniowej</w:t>
      </w:r>
      <w:r w:rsidR="00745817" w:rsidRPr="002854A2">
        <w:rPr>
          <w:sz w:val="24"/>
          <w:szCs w:val="24"/>
        </w:rPr>
        <w:t>”</w:t>
      </w:r>
      <w:r w:rsidRPr="002854A2">
        <w:rPr>
          <w:sz w:val="24"/>
          <w:szCs w:val="24"/>
        </w:rPr>
        <w:t xml:space="preserve"> jest równoznaczne z zapoznaniem się z niniejszym Regulaminem.</w:t>
      </w:r>
    </w:p>
    <w:p w:rsidR="007657C4" w:rsidRPr="002854A2" w:rsidRDefault="007657C4" w:rsidP="009E4412">
      <w:pPr>
        <w:pStyle w:val="Akapitzlist"/>
        <w:numPr>
          <w:ilvl w:val="0"/>
          <w:numId w:val="28"/>
        </w:numPr>
        <w:spacing w:line="276" w:lineRule="auto"/>
        <w:ind w:left="426" w:hanging="426"/>
        <w:jc w:val="both"/>
        <w:rPr>
          <w:sz w:val="24"/>
          <w:szCs w:val="24"/>
        </w:rPr>
      </w:pPr>
      <w:r w:rsidRPr="002854A2">
        <w:rPr>
          <w:sz w:val="24"/>
          <w:szCs w:val="24"/>
        </w:rPr>
        <w:t>Osoba zakwalifikowana do udziału w webinar</w:t>
      </w:r>
      <w:r w:rsidR="00745817" w:rsidRPr="002854A2">
        <w:rPr>
          <w:sz w:val="24"/>
          <w:szCs w:val="24"/>
        </w:rPr>
        <w:t xml:space="preserve">ium </w:t>
      </w:r>
      <w:r w:rsidRPr="002854A2">
        <w:rPr>
          <w:sz w:val="24"/>
          <w:szCs w:val="24"/>
        </w:rPr>
        <w:t xml:space="preserve">zostanie poinformowana o tym drogą elektroniczną na podany w </w:t>
      </w:r>
      <w:r w:rsidR="00745817" w:rsidRPr="002854A2">
        <w:rPr>
          <w:sz w:val="24"/>
          <w:szCs w:val="24"/>
        </w:rPr>
        <w:t>„</w:t>
      </w:r>
      <w:r w:rsidR="00744AA6" w:rsidRPr="002854A2">
        <w:rPr>
          <w:sz w:val="24"/>
          <w:szCs w:val="24"/>
        </w:rPr>
        <w:t>Karcie zgłoszeniowej</w:t>
      </w:r>
      <w:r w:rsidR="00745817" w:rsidRPr="002854A2">
        <w:rPr>
          <w:sz w:val="24"/>
          <w:szCs w:val="24"/>
        </w:rPr>
        <w:t xml:space="preserve">” </w:t>
      </w:r>
      <w:r w:rsidRPr="002854A2">
        <w:rPr>
          <w:sz w:val="24"/>
          <w:szCs w:val="24"/>
        </w:rPr>
        <w:t xml:space="preserve">adres e-mail. Brak takiej informacji jest równoznaczny z tym, że dana osoba nie zakwalifikowała się do udziału w </w:t>
      </w:r>
      <w:r w:rsidR="00133240" w:rsidRPr="002854A2">
        <w:rPr>
          <w:sz w:val="24"/>
          <w:szCs w:val="24"/>
        </w:rPr>
        <w:t>spotkaniu seminaryjno</w:t>
      </w:r>
      <w:r w:rsidR="00BB5750" w:rsidRPr="002854A2">
        <w:rPr>
          <w:sz w:val="24"/>
          <w:szCs w:val="24"/>
        </w:rPr>
        <w:t>-</w:t>
      </w:r>
      <w:proofErr w:type="spellStart"/>
      <w:r w:rsidR="00133240" w:rsidRPr="002854A2">
        <w:rPr>
          <w:sz w:val="24"/>
          <w:szCs w:val="24"/>
        </w:rPr>
        <w:t>webinaryjnym</w:t>
      </w:r>
      <w:proofErr w:type="spellEnd"/>
      <w:r w:rsidRPr="002854A2">
        <w:rPr>
          <w:sz w:val="24"/>
          <w:szCs w:val="24"/>
        </w:rPr>
        <w:t>.</w:t>
      </w:r>
    </w:p>
    <w:p w:rsidR="007657C4" w:rsidRPr="002854A2" w:rsidRDefault="007657C4" w:rsidP="009E4412">
      <w:pPr>
        <w:pStyle w:val="Akapitzlist"/>
        <w:numPr>
          <w:ilvl w:val="0"/>
          <w:numId w:val="28"/>
        </w:numPr>
        <w:spacing w:line="276" w:lineRule="auto"/>
        <w:ind w:left="426" w:hanging="426"/>
        <w:jc w:val="both"/>
        <w:rPr>
          <w:sz w:val="24"/>
          <w:szCs w:val="24"/>
        </w:rPr>
      </w:pPr>
      <w:r w:rsidRPr="002854A2">
        <w:rPr>
          <w:sz w:val="24"/>
          <w:szCs w:val="24"/>
        </w:rPr>
        <w:t xml:space="preserve">W przypadku większej liczby zgłoszeń na </w:t>
      </w:r>
      <w:r w:rsidR="005F54AB" w:rsidRPr="002854A2">
        <w:rPr>
          <w:sz w:val="24"/>
          <w:szCs w:val="24"/>
        </w:rPr>
        <w:t>spotkanie seminaryjno</w:t>
      </w:r>
      <w:r w:rsidR="00BB5750" w:rsidRPr="002854A2">
        <w:rPr>
          <w:sz w:val="24"/>
          <w:szCs w:val="24"/>
        </w:rPr>
        <w:t>-</w:t>
      </w:r>
      <w:proofErr w:type="spellStart"/>
      <w:r w:rsidR="00745817" w:rsidRPr="002854A2">
        <w:rPr>
          <w:sz w:val="24"/>
          <w:szCs w:val="24"/>
        </w:rPr>
        <w:t>w</w:t>
      </w:r>
      <w:r w:rsidR="005F54AB" w:rsidRPr="002854A2">
        <w:rPr>
          <w:sz w:val="24"/>
          <w:szCs w:val="24"/>
        </w:rPr>
        <w:t>ebinarowe</w:t>
      </w:r>
      <w:proofErr w:type="spellEnd"/>
      <w:r w:rsidRPr="002854A2">
        <w:rPr>
          <w:sz w:val="24"/>
          <w:szCs w:val="24"/>
        </w:rPr>
        <w:t>, stworzono zostanie lista rezerwowa</w:t>
      </w:r>
      <w:r w:rsidR="00133240" w:rsidRPr="002854A2">
        <w:rPr>
          <w:sz w:val="24"/>
          <w:szCs w:val="24"/>
        </w:rPr>
        <w:t>.</w:t>
      </w:r>
    </w:p>
    <w:p w:rsidR="0086288F" w:rsidRPr="002854A2" w:rsidRDefault="0086288F" w:rsidP="0086288F">
      <w:pPr>
        <w:pStyle w:val="Akapitzlist"/>
        <w:numPr>
          <w:ilvl w:val="0"/>
          <w:numId w:val="28"/>
        </w:numPr>
        <w:spacing w:line="276" w:lineRule="auto"/>
        <w:jc w:val="both"/>
        <w:rPr>
          <w:sz w:val="24"/>
          <w:szCs w:val="24"/>
        </w:rPr>
      </w:pPr>
      <w:r w:rsidRPr="002854A2">
        <w:rPr>
          <w:sz w:val="24"/>
          <w:szCs w:val="24"/>
        </w:rPr>
        <w:t>Przy tworzeniu listy uczestników webinarium w pierwszej kolejności będą uwzględniane osoby, które były członkami Gminno-Powiatowych Zespołów Kooperacji i/lub Partnerskich Zespołów Kooperacji</w:t>
      </w:r>
      <w:r w:rsidR="00BB5750" w:rsidRPr="002854A2">
        <w:rPr>
          <w:sz w:val="24"/>
          <w:szCs w:val="24"/>
        </w:rPr>
        <w:t xml:space="preserve"> </w:t>
      </w:r>
      <w:proofErr w:type="spellStart"/>
      <w:r w:rsidR="00BB5750" w:rsidRPr="002854A2">
        <w:rPr>
          <w:sz w:val="24"/>
          <w:szCs w:val="24"/>
        </w:rPr>
        <w:t>i</w:t>
      </w:r>
      <w:r w:rsidRPr="002854A2">
        <w:rPr>
          <w:sz w:val="24"/>
          <w:szCs w:val="24"/>
        </w:rPr>
        <w:t>które</w:t>
      </w:r>
      <w:proofErr w:type="spellEnd"/>
      <w:r w:rsidRPr="002854A2">
        <w:rPr>
          <w:sz w:val="24"/>
          <w:szCs w:val="24"/>
        </w:rPr>
        <w:t xml:space="preserve"> prawidłowo wypełniły „</w:t>
      </w:r>
      <w:r w:rsidR="00744AA6" w:rsidRPr="002854A2">
        <w:rPr>
          <w:sz w:val="24"/>
          <w:szCs w:val="24"/>
        </w:rPr>
        <w:t>Kartę zgłoszeniową</w:t>
      </w:r>
      <w:r w:rsidRPr="002854A2">
        <w:rPr>
          <w:sz w:val="24"/>
          <w:szCs w:val="24"/>
        </w:rPr>
        <w:t>”. Następnie decydować będzie kolejność zgłoszeń.</w:t>
      </w:r>
    </w:p>
    <w:p w:rsidR="00AE7A92" w:rsidRPr="002854A2" w:rsidRDefault="00AE7A92" w:rsidP="009E4412">
      <w:pPr>
        <w:pStyle w:val="Akapitzlist"/>
        <w:numPr>
          <w:ilvl w:val="0"/>
          <w:numId w:val="28"/>
        </w:numPr>
        <w:spacing w:line="276" w:lineRule="auto"/>
        <w:ind w:left="426" w:hanging="426"/>
        <w:jc w:val="both"/>
        <w:rPr>
          <w:sz w:val="24"/>
          <w:szCs w:val="24"/>
        </w:rPr>
      </w:pPr>
      <w:r w:rsidRPr="002854A2">
        <w:rPr>
          <w:sz w:val="24"/>
          <w:szCs w:val="24"/>
        </w:rPr>
        <w:t>Osoby zakwalifikowane do udziału muszą posiadać zgodę pracodawcy na uczestnictwo w webinarium.</w:t>
      </w:r>
    </w:p>
    <w:p w:rsidR="00CC3BB3" w:rsidRPr="002854A2" w:rsidRDefault="007657C4" w:rsidP="009E4412">
      <w:pPr>
        <w:pStyle w:val="Akapitzlist"/>
        <w:numPr>
          <w:ilvl w:val="0"/>
          <w:numId w:val="28"/>
        </w:numPr>
        <w:spacing w:line="276" w:lineRule="auto"/>
        <w:ind w:left="426" w:hanging="426"/>
        <w:jc w:val="both"/>
        <w:rPr>
          <w:sz w:val="24"/>
          <w:szCs w:val="24"/>
        </w:rPr>
      </w:pPr>
      <w:r w:rsidRPr="002854A2">
        <w:rPr>
          <w:sz w:val="24"/>
          <w:szCs w:val="24"/>
        </w:rPr>
        <w:t xml:space="preserve">Osoba zakwalifikowana do udziału w </w:t>
      </w:r>
      <w:r w:rsidR="00786CBD" w:rsidRPr="002854A2">
        <w:rPr>
          <w:sz w:val="24"/>
          <w:szCs w:val="24"/>
        </w:rPr>
        <w:t>w</w:t>
      </w:r>
      <w:r w:rsidRPr="002854A2">
        <w:rPr>
          <w:sz w:val="24"/>
          <w:szCs w:val="24"/>
        </w:rPr>
        <w:t>ebinar</w:t>
      </w:r>
      <w:r w:rsidR="00745817" w:rsidRPr="002854A2">
        <w:rPr>
          <w:sz w:val="24"/>
          <w:szCs w:val="24"/>
        </w:rPr>
        <w:t>ium</w:t>
      </w:r>
      <w:r w:rsidRPr="002854A2">
        <w:rPr>
          <w:sz w:val="24"/>
          <w:szCs w:val="24"/>
        </w:rPr>
        <w:t xml:space="preserve"> ma możliwość</w:t>
      </w:r>
      <w:r w:rsidR="00CC3BB3" w:rsidRPr="002854A2">
        <w:rPr>
          <w:sz w:val="24"/>
          <w:szCs w:val="24"/>
        </w:rPr>
        <w:t xml:space="preserve"> rezygnacji w jego udziale. </w:t>
      </w:r>
      <w:r w:rsidRPr="002854A2">
        <w:rPr>
          <w:sz w:val="24"/>
          <w:szCs w:val="24"/>
        </w:rPr>
        <w:t>Rezygnacja musi być przesłana niezwłocznie na adres e-mail</w:t>
      </w:r>
      <w:r w:rsidR="00744AA6" w:rsidRPr="002854A2">
        <w:rPr>
          <w:sz w:val="24"/>
          <w:szCs w:val="24"/>
        </w:rPr>
        <w:t xml:space="preserve">: </w:t>
      </w:r>
      <w:r w:rsidR="00744AA6" w:rsidRPr="002854A2">
        <w:rPr>
          <w:sz w:val="24"/>
          <w:szCs w:val="24"/>
          <w:u w:val="single"/>
        </w:rPr>
        <w:t>liderzy.kooperacji@rops-bialystok.pl</w:t>
      </w:r>
      <w:r w:rsidR="00B72E84" w:rsidRPr="002854A2">
        <w:rPr>
          <w:sz w:val="24"/>
          <w:szCs w:val="24"/>
        </w:rPr>
        <w:t>.</w:t>
      </w:r>
    </w:p>
    <w:p w:rsidR="00745817" w:rsidRPr="002854A2" w:rsidRDefault="007657C4" w:rsidP="009E4412">
      <w:pPr>
        <w:pStyle w:val="Akapitzlist"/>
        <w:spacing w:line="276" w:lineRule="auto"/>
        <w:ind w:left="426"/>
        <w:jc w:val="both"/>
        <w:rPr>
          <w:sz w:val="24"/>
          <w:szCs w:val="24"/>
        </w:rPr>
      </w:pPr>
      <w:r w:rsidRPr="002854A2">
        <w:rPr>
          <w:sz w:val="24"/>
          <w:szCs w:val="24"/>
        </w:rPr>
        <w:lastRenderedPageBreak/>
        <w:t xml:space="preserve">Dodatkowo taka osoba jest zobligowana do poinformowania pracownika </w:t>
      </w:r>
      <w:r w:rsidR="00786CBD" w:rsidRPr="002854A2">
        <w:rPr>
          <w:sz w:val="24"/>
          <w:szCs w:val="24"/>
        </w:rPr>
        <w:t>ROPS</w:t>
      </w:r>
      <w:r w:rsidRPr="002854A2">
        <w:rPr>
          <w:sz w:val="24"/>
          <w:szCs w:val="24"/>
        </w:rPr>
        <w:t xml:space="preserve">  drogą  telefoniczną</w:t>
      </w:r>
      <w:r w:rsidR="00BB5750" w:rsidRPr="002854A2">
        <w:rPr>
          <w:sz w:val="24"/>
          <w:szCs w:val="24"/>
        </w:rPr>
        <w:t>,</w:t>
      </w:r>
      <w:r w:rsidRPr="002854A2">
        <w:rPr>
          <w:sz w:val="24"/>
          <w:szCs w:val="24"/>
        </w:rPr>
        <w:t xml:space="preserve"> nr telefonu</w:t>
      </w:r>
      <w:r w:rsidR="00B72E84" w:rsidRPr="002854A2">
        <w:rPr>
          <w:sz w:val="24"/>
          <w:szCs w:val="24"/>
        </w:rPr>
        <w:t>: 85 744 72 72</w:t>
      </w:r>
      <w:r w:rsidR="00BB5750" w:rsidRPr="002854A2">
        <w:rPr>
          <w:sz w:val="24"/>
          <w:szCs w:val="24"/>
        </w:rPr>
        <w:t>,</w:t>
      </w:r>
      <w:r w:rsidR="00B72E84" w:rsidRPr="002854A2">
        <w:rPr>
          <w:sz w:val="24"/>
          <w:szCs w:val="24"/>
        </w:rPr>
        <w:t xml:space="preserve"> wew. 214.</w:t>
      </w:r>
      <w:r w:rsidRPr="002854A2">
        <w:rPr>
          <w:sz w:val="24"/>
          <w:szCs w:val="24"/>
        </w:rPr>
        <w:t xml:space="preserve"> </w:t>
      </w:r>
    </w:p>
    <w:p w:rsidR="007657C4" w:rsidRPr="002854A2" w:rsidRDefault="007657C4" w:rsidP="009E4412">
      <w:pPr>
        <w:pStyle w:val="Akapitzlist"/>
        <w:spacing w:line="276" w:lineRule="auto"/>
        <w:ind w:left="426"/>
        <w:jc w:val="both"/>
        <w:rPr>
          <w:sz w:val="24"/>
          <w:szCs w:val="24"/>
        </w:rPr>
      </w:pPr>
      <w:r w:rsidRPr="002854A2">
        <w:rPr>
          <w:b/>
          <w:sz w:val="24"/>
          <w:szCs w:val="24"/>
        </w:rPr>
        <w:t xml:space="preserve">Rezygnację należy złożyć nie później niż 3 dni robocze przez planowanym </w:t>
      </w:r>
      <w:r w:rsidR="00786CBD" w:rsidRPr="002854A2">
        <w:rPr>
          <w:b/>
          <w:sz w:val="24"/>
          <w:szCs w:val="24"/>
        </w:rPr>
        <w:t>webinarium</w:t>
      </w:r>
      <w:r w:rsidRPr="002854A2">
        <w:rPr>
          <w:sz w:val="24"/>
          <w:szCs w:val="24"/>
        </w:rPr>
        <w:t>.</w:t>
      </w:r>
    </w:p>
    <w:p w:rsidR="00745817" w:rsidRPr="002854A2" w:rsidRDefault="00745817" w:rsidP="009E4412">
      <w:pPr>
        <w:pStyle w:val="Akapitzlist"/>
        <w:numPr>
          <w:ilvl w:val="0"/>
          <w:numId w:val="28"/>
        </w:numPr>
        <w:spacing w:line="276" w:lineRule="auto"/>
        <w:ind w:left="426" w:hanging="426"/>
        <w:jc w:val="both"/>
        <w:rPr>
          <w:sz w:val="24"/>
          <w:szCs w:val="24"/>
        </w:rPr>
      </w:pPr>
      <w:r w:rsidRPr="002854A2">
        <w:rPr>
          <w:sz w:val="24"/>
          <w:szCs w:val="24"/>
          <w:shd w:val="clear" w:color="auto" w:fill="FFFFFF"/>
        </w:rPr>
        <w:t xml:space="preserve">W przypadku rezygnacji osoby z uczestnictwa w </w:t>
      </w:r>
      <w:r w:rsidR="000861FB" w:rsidRPr="002854A2">
        <w:rPr>
          <w:sz w:val="24"/>
          <w:szCs w:val="24"/>
          <w:shd w:val="clear" w:color="auto" w:fill="FFFFFF"/>
        </w:rPr>
        <w:t>spotkaniu seminaryjno-</w:t>
      </w:r>
      <w:proofErr w:type="spellStart"/>
      <w:r w:rsidR="000861FB" w:rsidRPr="002854A2">
        <w:rPr>
          <w:sz w:val="24"/>
          <w:szCs w:val="24"/>
          <w:shd w:val="clear" w:color="auto" w:fill="FFFFFF"/>
        </w:rPr>
        <w:t>webinarowym</w:t>
      </w:r>
      <w:proofErr w:type="spellEnd"/>
      <w:r w:rsidR="00BB5750" w:rsidRPr="002854A2">
        <w:rPr>
          <w:sz w:val="24"/>
          <w:szCs w:val="24"/>
          <w:shd w:val="clear" w:color="auto" w:fill="FFFFFF"/>
        </w:rPr>
        <w:t>,</w:t>
      </w:r>
      <w:r w:rsidRPr="002854A2">
        <w:rPr>
          <w:sz w:val="24"/>
          <w:szCs w:val="24"/>
          <w:shd w:val="clear" w:color="auto" w:fill="FFFFFF"/>
        </w:rPr>
        <w:t xml:space="preserve"> zostanie zaproszona osoba z listy rezerwowej. Jeżeli rezygnacja nastąpi w krótszym terminie niż wskazanym powyżej, pracodawca uczestnika zobowiązany jest do oddelegowania innego pracownika.</w:t>
      </w:r>
    </w:p>
    <w:p w:rsidR="00A47EBE" w:rsidRPr="002854A2" w:rsidRDefault="00A47EBE" w:rsidP="009E4412">
      <w:pPr>
        <w:pStyle w:val="Akapitzlist"/>
        <w:numPr>
          <w:ilvl w:val="0"/>
          <w:numId w:val="28"/>
        </w:numPr>
        <w:spacing w:line="276" w:lineRule="auto"/>
        <w:ind w:left="426" w:hanging="426"/>
        <w:jc w:val="both"/>
        <w:rPr>
          <w:sz w:val="24"/>
          <w:szCs w:val="24"/>
        </w:rPr>
      </w:pPr>
      <w:r w:rsidRPr="002854A2">
        <w:rPr>
          <w:sz w:val="24"/>
          <w:szCs w:val="24"/>
        </w:rPr>
        <w:t>Dokumenty rekrutacyjne nie podlegają zwrotowi.</w:t>
      </w:r>
    </w:p>
    <w:p w:rsidR="005D3622" w:rsidRPr="002854A2" w:rsidRDefault="005D3622">
      <w:pPr>
        <w:spacing w:line="276" w:lineRule="auto"/>
        <w:jc w:val="both"/>
        <w:rPr>
          <w:sz w:val="24"/>
          <w:szCs w:val="24"/>
        </w:rPr>
      </w:pPr>
    </w:p>
    <w:p w:rsidR="007657C4" w:rsidRPr="002854A2" w:rsidRDefault="007657C4" w:rsidP="009E4412">
      <w:pPr>
        <w:spacing w:line="276" w:lineRule="auto"/>
        <w:jc w:val="center"/>
        <w:rPr>
          <w:b/>
          <w:sz w:val="24"/>
          <w:szCs w:val="24"/>
        </w:rPr>
      </w:pPr>
      <w:r w:rsidRPr="002854A2">
        <w:rPr>
          <w:b/>
          <w:sz w:val="24"/>
          <w:szCs w:val="24"/>
        </w:rPr>
        <w:t xml:space="preserve">§ </w:t>
      </w:r>
      <w:r w:rsidR="00AE7A92" w:rsidRPr="002854A2">
        <w:rPr>
          <w:b/>
          <w:sz w:val="24"/>
          <w:szCs w:val="24"/>
        </w:rPr>
        <w:t>5</w:t>
      </w:r>
      <w:r w:rsidRPr="002854A2">
        <w:rPr>
          <w:b/>
          <w:sz w:val="24"/>
          <w:szCs w:val="24"/>
        </w:rPr>
        <w:t xml:space="preserve"> Warunki </w:t>
      </w:r>
      <w:r w:rsidR="00AE7A92" w:rsidRPr="002854A2">
        <w:rPr>
          <w:b/>
          <w:sz w:val="24"/>
          <w:szCs w:val="24"/>
        </w:rPr>
        <w:t>o</w:t>
      </w:r>
      <w:r w:rsidRPr="002854A2">
        <w:rPr>
          <w:b/>
          <w:sz w:val="24"/>
          <w:szCs w:val="24"/>
        </w:rPr>
        <w:t xml:space="preserve">rganizacji i </w:t>
      </w:r>
      <w:r w:rsidR="00AE7A92" w:rsidRPr="002854A2">
        <w:rPr>
          <w:b/>
          <w:sz w:val="24"/>
          <w:szCs w:val="24"/>
        </w:rPr>
        <w:t>u</w:t>
      </w:r>
      <w:r w:rsidRPr="002854A2">
        <w:rPr>
          <w:b/>
          <w:sz w:val="24"/>
          <w:szCs w:val="24"/>
        </w:rPr>
        <w:t>czestnictwa</w:t>
      </w:r>
    </w:p>
    <w:p w:rsidR="0086288F" w:rsidRPr="002854A2" w:rsidRDefault="0086288F" w:rsidP="009E4412">
      <w:pPr>
        <w:spacing w:line="276" w:lineRule="auto"/>
        <w:jc w:val="center"/>
        <w:rPr>
          <w:b/>
          <w:sz w:val="24"/>
          <w:szCs w:val="24"/>
        </w:rPr>
      </w:pPr>
    </w:p>
    <w:p w:rsidR="006B519C" w:rsidRPr="006B519C" w:rsidRDefault="006B519C" w:rsidP="006B519C">
      <w:pPr>
        <w:spacing w:line="276" w:lineRule="auto"/>
        <w:jc w:val="both"/>
        <w:rPr>
          <w:sz w:val="24"/>
          <w:szCs w:val="24"/>
        </w:rPr>
      </w:pPr>
      <w:r>
        <w:rPr>
          <w:sz w:val="24"/>
          <w:szCs w:val="24"/>
        </w:rPr>
        <w:t>1.   </w:t>
      </w:r>
      <w:r w:rsidRPr="006B519C">
        <w:rPr>
          <w:sz w:val="24"/>
          <w:szCs w:val="24"/>
        </w:rPr>
        <w:t xml:space="preserve">Maksymalna liczba osób biorących udział w spotkaniach </w:t>
      </w:r>
      <w:proofErr w:type="spellStart"/>
      <w:r w:rsidRPr="006B519C">
        <w:rPr>
          <w:sz w:val="24"/>
          <w:szCs w:val="24"/>
        </w:rPr>
        <w:t>seminaryjno</w:t>
      </w:r>
      <w:proofErr w:type="spellEnd"/>
      <w:r w:rsidRPr="006B519C">
        <w:rPr>
          <w:sz w:val="24"/>
          <w:szCs w:val="24"/>
        </w:rPr>
        <w:t xml:space="preserve"> -</w:t>
      </w:r>
      <w:r w:rsidR="007A082B">
        <w:rPr>
          <w:sz w:val="24"/>
          <w:szCs w:val="24"/>
        </w:rPr>
        <w:t xml:space="preserve"> </w:t>
      </w:r>
      <w:bookmarkStart w:id="0" w:name="_GoBack"/>
      <w:bookmarkEnd w:id="0"/>
      <w:proofErr w:type="spellStart"/>
      <w:r w:rsidRPr="006B519C">
        <w:rPr>
          <w:sz w:val="24"/>
          <w:szCs w:val="24"/>
        </w:rPr>
        <w:t>webinarowych</w:t>
      </w:r>
      <w:proofErr w:type="spellEnd"/>
      <w:r w:rsidRPr="006B519C">
        <w:rPr>
          <w:sz w:val="24"/>
          <w:szCs w:val="24"/>
        </w:rPr>
        <w:t xml:space="preserve"> wynosi 30 osób.</w:t>
      </w:r>
    </w:p>
    <w:p w:rsidR="00B72E84" w:rsidRPr="006B519C" w:rsidRDefault="006B519C" w:rsidP="006B519C">
      <w:pPr>
        <w:spacing w:line="276" w:lineRule="auto"/>
        <w:jc w:val="both"/>
        <w:rPr>
          <w:sz w:val="24"/>
          <w:szCs w:val="24"/>
        </w:rPr>
      </w:pPr>
      <w:r>
        <w:rPr>
          <w:sz w:val="24"/>
          <w:szCs w:val="24"/>
        </w:rPr>
        <w:t xml:space="preserve">2. </w:t>
      </w:r>
      <w:r w:rsidR="00B72E84" w:rsidRPr="006B519C">
        <w:rPr>
          <w:sz w:val="24"/>
          <w:szCs w:val="24"/>
        </w:rPr>
        <w:t>Udział w webinarium jest możliwy za pośrednictwem Platformy Internetowej po otrzymaniu od Organizatora spotkania linku dostępu.</w:t>
      </w:r>
    </w:p>
    <w:p w:rsidR="00B72E84" w:rsidRPr="006B519C" w:rsidRDefault="006B519C" w:rsidP="006B519C">
      <w:pPr>
        <w:spacing w:line="276" w:lineRule="auto"/>
        <w:jc w:val="both"/>
        <w:rPr>
          <w:sz w:val="24"/>
          <w:szCs w:val="24"/>
        </w:rPr>
      </w:pPr>
      <w:r>
        <w:rPr>
          <w:sz w:val="24"/>
          <w:szCs w:val="24"/>
        </w:rPr>
        <w:t>3.   </w:t>
      </w:r>
      <w:r w:rsidR="00B72E84" w:rsidRPr="006B519C">
        <w:rPr>
          <w:sz w:val="24"/>
          <w:szCs w:val="24"/>
        </w:rPr>
        <w:t xml:space="preserve">Uczestnik webinarium zobowiązany jest zalogować się na Platformie Internetowej  </w:t>
      </w:r>
      <w:r w:rsidR="00B72E84" w:rsidRPr="006B519C">
        <w:rPr>
          <w:b/>
          <w:sz w:val="24"/>
          <w:szCs w:val="24"/>
        </w:rPr>
        <w:t xml:space="preserve">Imieniem i Nazwiskiem </w:t>
      </w:r>
      <w:r w:rsidR="003304C2" w:rsidRPr="006B519C">
        <w:rPr>
          <w:b/>
          <w:sz w:val="24"/>
          <w:szCs w:val="24"/>
        </w:rPr>
        <w:t xml:space="preserve">oraz </w:t>
      </w:r>
      <w:r w:rsidR="00B72E84" w:rsidRPr="006B519C">
        <w:rPr>
          <w:b/>
          <w:sz w:val="24"/>
          <w:szCs w:val="24"/>
        </w:rPr>
        <w:t>nazwą instytucji</w:t>
      </w:r>
      <w:r w:rsidR="00B72E84" w:rsidRPr="006B519C">
        <w:rPr>
          <w:sz w:val="24"/>
          <w:szCs w:val="24"/>
        </w:rPr>
        <w:t xml:space="preserve"> podanym na formularzu zgłoszeniowym, np.: </w:t>
      </w:r>
      <w:r w:rsidR="00B72E84" w:rsidRPr="006B519C">
        <w:rPr>
          <w:i/>
          <w:sz w:val="24"/>
          <w:szCs w:val="24"/>
        </w:rPr>
        <w:t>Anna Kowalska PCPR Białystok</w:t>
      </w:r>
      <w:r w:rsidR="00B72E84" w:rsidRPr="006B519C">
        <w:rPr>
          <w:sz w:val="24"/>
          <w:szCs w:val="24"/>
        </w:rPr>
        <w:t xml:space="preserve"> (warunek konieczny do weryfikacji uczestników spotkania).</w:t>
      </w:r>
    </w:p>
    <w:p w:rsidR="007657C4" w:rsidRPr="006B519C" w:rsidRDefault="006B519C" w:rsidP="006B519C">
      <w:pPr>
        <w:spacing w:line="276" w:lineRule="auto"/>
        <w:jc w:val="both"/>
        <w:rPr>
          <w:sz w:val="24"/>
          <w:szCs w:val="24"/>
        </w:rPr>
      </w:pPr>
      <w:r>
        <w:rPr>
          <w:sz w:val="24"/>
          <w:szCs w:val="24"/>
        </w:rPr>
        <w:t>4.   </w:t>
      </w:r>
      <w:r w:rsidR="007657C4" w:rsidRPr="006B519C">
        <w:rPr>
          <w:sz w:val="24"/>
          <w:szCs w:val="24"/>
        </w:rPr>
        <w:t>Uczestnik zobowiązuje się do korzystania z webinariów i serwisu zgodnie z obowiązującymi w Polsce przepisami prawa, zasadami współżycia społecznego, postanowieniami niniejszego Regulaminu oraz przyjętymi zwyczajami, a w szczególności do nie naruszania praw innych uczestników webinariów.</w:t>
      </w:r>
    </w:p>
    <w:p w:rsidR="007657C4" w:rsidRPr="006B519C" w:rsidRDefault="006B519C" w:rsidP="006B519C">
      <w:pPr>
        <w:spacing w:line="276" w:lineRule="auto"/>
        <w:jc w:val="both"/>
        <w:rPr>
          <w:sz w:val="24"/>
          <w:szCs w:val="24"/>
        </w:rPr>
      </w:pPr>
      <w:r>
        <w:rPr>
          <w:sz w:val="24"/>
          <w:szCs w:val="24"/>
        </w:rPr>
        <w:t>5.  </w:t>
      </w:r>
      <w:r w:rsidR="007657C4" w:rsidRPr="006B519C">
        <w:rPr>
          <w:sz w:val="24"/>
          <w:szCs w:val="24"/>
        </w:rPr>
        <w:t>P</w:t>
      </w:r>
      <w:r w:rsidR="00AE7A92" w:rsidRPr="006B519C">
        <w:rPr>
          <w:sz w:val="24"/>
          <w:szCs w:val="24"/>
        </w:rPr>
        <w:t>ytania dotyczące tematu webinarium</w:t>
      </w:r>
      <w:r w:rsidR="007657C4" w:rsidRPr="006B519C">
        <w:rPr>
          <w:sz w:val="24"/>
          <w:szCs w:val="24"/>
        </w:rPr>
        <w:t xml:space="preserve"> można zadawać na czacie, chyba że Prowadzący dopuści inne formy komunikacji.</w:t>
      </w:r>
    </w:p>
    <w:p w:rsidR="005D3622" w:rsidRPr="002854A2" w:rsidRDefault="005D3622">
      <w:pPr>
        <w:spacing w:line="276" w:lineRule="auto"/>
        <w:jc w:val="both"/>
        <w:rPr>
          <w:sz w:val="24"/>
          <w:szCs w:val="24"/>
        </w:rPr>
      </w:pPr>
    </w:p>
    <w:p w:rsidR="007657C4" w:rsidRPr="002854A2" w:rsidRDefault="007657C4" w:rsidP="0086288F">
      <w:pPr>
        <w:pStyle w:val="Akapitzlist"/>
        <w:spacing w:line="276" w:lineRule="auto"/>
        <w:ind w:left="0"/>
        <w:jc w:val="center"/>
        <w:rPr>
          <w:sz w:val="24"/>
          <w:szCs w:val="24"/>
        </w:rPr>
      </w:pPr>
      <w:r w:rsidRPr="002854A2">
        <w:rPr>
          <w:b/>
          <w:sz w:val="24"/>
          <w:szCs w:val="24"/>
        </w:rPr>
        <w:t xml:space="preserve">§ </w:t>
      </w:r>
      <w:r w:rsidR="00AE7A92" w:rsidRPr="002854A2">
        <w:rPr>
          <w:b/>
          <w:sz w:val="24"/>
          <w:szCs w:val="24"/>
        </w:rPr>
        <w:t>6</w:t>
      </w:r>
      <w:r w:rsidRPr="002854A2">
        <w:rPr>
          <w:b/>
          <w:sz w:val="24"/>
          <w:szCs w:val="24"/>
        </w:rPr>
        <w:t xml:space="preserve"> Wymagania techniczne</w:t>
      </w:r>
    </w:p>
    <w:p w:rsidR="007657C4" w:rsidRPr="002854A2" w:rsidRDefault="007657C4" w:rsidP="0086288F">
      <w:pPr>
        <w:pStyle w:val="Akapitzlist"/>
        <w:spacing w:line="276" w:lineRule="auto"/>
        <w:ind w:left="0"/>
        <w:jc w:val="both"/>
        <w:rPr>
          <w:sz w:val="24"/>
          <w:szCs w:val="24"/>
        </w:rPr>
      </w:pPr>
    </w:p>
    <w:p w:rsidR="007657C4" w:rsidRPr="002854A2" w:rsidRDefault="007657C4" w:rsidP="0086288F">
      <w:pPr>
        <w:pStyle w:val="Akapitzlist"/>
        <w:numPr>
          <w:ilvl w:val="0"/>
          <w:numId w:val="29"/>
        </w:numPr>
        <w:spacing w:line="276" w:lineRule="auto"/>
        <w:ind w:left="426"/>
        <w:jc w:val="both"/>
        <w:rPr>
          <w:sz w:val="24"/>
          <w:szCs w:val="24"/>
        </w:rPr>
      </w:pPr>
      <w:r w:rsidRPr="002854A2">
        <w:rPr>
          <w:sz w:val="24"/>
          <w:szCs w:val="24"/>
        </w:rPr>
        <w:t>Minimalne wymagania techniczne. W celu uczestniczenia w webinar</w:t>
      </w:r>
      <w:r w:rsidR="00A47EBE" w:rsidRPr="002854A2">
        <w:rPr>
          <w:sz w:val="24"/>
          <w:szCs w:val="24"/>
        </w:rPr>
        <w:t>i</w:t>
      </w:r>
      <w:r w:rsidRPr="002854A2">
        <w:rPr>
          <w:sz w:val="24"/>
          <w:szCs w:val="24"/>
        </w:rPr>
        <w:t>ach realizowanych online uczestnik powinien:</w:t>
      </w:r>
    </w:p>
    <w:p w:rsidR="007657C4" w:rsidRPr="002854A2" w:rsidRDefault="00BB11CC" w:rsidP="0086288F">
      <w:pPr>
        <w:pStyle w:val="Akapitzlist"/>
        <w:numPr>
          <w:ilvl w:val="0"/>
          <w:numId w:val="39"/>
        </w:numPr>
        <w:spacing w:line="276" w:lineRule="auto"/>
        <w:ind w:left="851"/>
        <w:jc w:val="both"/>
        <w:rPr>
          <w:sz w:val="24"/>
          <w:szCs w:val="24"/>
        </w:rPr>
      </w:pPr>
      <w:r w:rsidRPr="002854A2">
        <w:rPr>
          <w:sz w:val="24"/>
          <w:szCs w:val="24"/>
        </w:rPr>
        <w:t>k</w:t>
      </w:r>
      <w:r w:rsidR="007657C4" w:rsidRPr="002854A2">
        <w:rPr>
          <w:sz w:val="24"/>
          <w:szCs w:val="24"/>
        </w:rPr>
        <w:t>orzystać z urządzenia zapewniającego minimalne wymagania techniczne</w:t>
      </w:r>
      <w:r w:rsidR="00C14239" w:rsidRPr="002854A2">
        <w:rPr>
          <w:sz w:val="24"/>
          <w:szCs w:val="24"/>
        </w:rPr>
        <w:t>,</w:t>
      </w:r>
    </w:p>
    <w:p w:rsidR="007657C4" w:rsidRPr="002854A2" w:rsidRDefault="007657C4" w:rsidP="0086288F">
      <w:pPr>
        <w:pStyle w:val="Akapitzlist"/>
        <w:numPr>
          <w:ilvl w:val="0"/>
          <w:numId w:val="39"/>
        </w:numPr>
        <w:spacing w:line="276" w:lineRule="auto"/>
        <w:ind w:left="851"/>
        <w:jc w:val="both"/>
        <w:rPr>
          <w:sz w:val="24"/>
          <w:szCs w:val="24"/>
        </w:rPr>
      </w:pPr>
      <w:r w:rsidRPr="002854A2">
        <w:rPr>
          <w:sz w:val="24"/>
          <w:szCs w:val="24"/>
        </w:rPr>
        <w:t>połączenie internetowe – szerokopasmowe przewodowe lub bezprzewodowe (3G lub 4G / LTE)</w:t>
      </w:r>
      <w:r w:rsidR="00C14239" w:rsidRPr="002854A2">
        <w:rPr>
          <w:sz w:val="24"/>
          <w:szCs w:val="24"/>
        </w:rPr>
        <w:t>,</w:t>
      </w:r>
    </w:p>
    <w:p w:rsidR="007657C4" w:rsidRPr="002854A2" w:rsidRDefault="00BB11CC" w:rsidP="0086288F">
      <w:pPr>
        <w:pStyle w:val="Akapitzlist"/>
        <w:numPr>
          <w:ilvl w:val="0"/>
          <w:numId w:val="39"/>
        </w:numPr>
        <w:spacing w:line="276" w:lineRule="auto"/>
        <w:ind w:left="851"/>
        <w:jc w:val="both"/>
        <w:rPr>
          <w:sz w:val="24"/>
          <w:szCs w:val="24"/>
        </w:rPr>
      </w:pPr>
      <w:r w:rsidRPr="002854A2">
        <w:rPr>
          <w:sz w:val="24"/>
          <w:szCs w:val="24"/>
        </w:rPr>
        <w:t>g</w:t>
      </w:r>
      <w:r w:rsidR="007657C4" w:rsidRPr="002854A2">
        <w:rPr>
          <w:sz w:val="24"/>
          <w:szCs w:val="24"/>
        </w:rPr>
        <w:t>łośniki i mikrofon</w:t>
      </w:r>
      <w:r w:rsidR="00C14239" w:rsidRPr="002854A2">
        <w:rPr>
          <w:sz w:val="24"/>
          <w:szCs w:val="24"/>
        </w:rPr>
        <w:t>,</w:t>
      </w:r>
    </w:p>
    <w:p w:rsidR="007657C4" w:rsidRPr="002854A2" w:rsidRDefault="00BB11CC" w:rsidP="0086288F">
      <w:pPr>
        <w:pStyle w:val="Akapitzlist"/>
        <w:numPr>
          <w:ilvl w:val="0"/>
          <w:numId w:val="39"/>
        </w:numPr>
        <w:spacing w:line="276" w:lineRule="auto"/>
        <w:ind w:left="851"/>
        <w:jc w:val="both"/>
        <w:rPr>
          <w:sz w:val="24"/>
          <w:szCs w:val="24"/>
        </w:rPr>
      </w:pPr>
      <w:r w:rsidRPr="002854A2">
        <w:rPr>
          <w:sz w:val="24"/>
          <w:szCs w:val="24"/>
        </w:rPr>
        <w:t>k</w:t>
      </w:r>
      <w:r w:rsidR="007657C4" w:rsidRPr="002854A2">
        <w:rPr>
          <w:sz w:val="24"/>
          <w:szCs w:val="24"/>
        </w:rPr>
        <w:t>amera (opcjonalnie).</w:t>
      </w:r>
    </w:p>
    <w:p w:rsidR="00B72E84" w:rsidRPr="002854A2" w:rsidRDefault="00B72E84" w:rsidP="00B72E84">
      <w:pPr>
        <w:pStyle w:val="Akapitzlist"/>
        <w:numPr>
          <w:ilvl w:val="0"/>
          <w:numId w:val="29"/>
        </w:numPr>
        <w:spacing w:line="276" w:lineRule="auto"/>
        <w:ind w:left="426"/>
        <w:jc w:val="both"/>
        <w:rPr>
          <w:sz w:val="24"/>
          <w:szCs w:val="24"/>
        </w:rPr>
      </w:pPr>
      <w:r w:rsidRPr="002854A2">
        <w:rPr>
          <w:sz w:val="24"/>
          <w:szCs w:val="24"/>
        </w:rPr>
        <w:t xml:space="preserve">Korzystanie z webinarium może być uzależnione od zainstalowanej przeglądarki internetowej, akceptacji </w:t>
      </w:r>
      <w:proofErr w:type="spellStart"/>
      <w:r w:rsidRPr="002854A2">
        <w:rPr>
          <w:sz w:val="24"/>
          <w:szCs w:val="24"/>
        </w:rPr>
        <w:t>cookies</w:t>
      </w:r>
      <w:proofErr w:type="spellEnd"/>
      <w:r w:rsidRPr="002854A2">
        <w:rPr>
          <w:sz w:val="24"/>
          <w:szCs w:val="24"/>
        </w:rPr>
        <w:t xml:space="preserve"> oraz aktualnego systemu operacyjnego. Dopuszczalne </w:t>
      </w:r>
      <w:r w:rsidRPr="002854A2">
        <w:rPr>
          <w:sz w:val="24"/>
          <w:szCs w:val="24"/>
        </w:rPr>
        <w:lastRenderedPageBreak/>
        <w:t xml:space="preserve">systemy operacyjne: Windows, Linux, </w:t>
      </w:r>
      <w:proofErr w:type="spellStart"/>
      <w:r w:rsidRPr="002854A2">
        <w:rPr>
          <w:sz w:val="24"/>
          <w:szCs w:val="24"/>
        </w:rPr>
        <w:t>MacOS</w:t>
      </w:r>
      <w:proofErr w:type="spellEnd"/>
      <w:r w:rsidRPr="002854A2">
        <w:rPr>
          <w:sz w:val="24"/>
          <w:szCs w:val="24"/>
        </w:rPr>
        <w:t xml:space="preserve">, Android, iOS. Dopuszczalne przeglądarki internetowe: Internet Explorer, Edge, </w:t>
      </w:r>
      <w:proofErr w:type="spellStart"/>
      <w:r w:rsidRPr="002854A2">
        <w:rPr>
          <w:sz w:val="24"/>
          <w:szCs w:val="24"/>
        </w:rPr>
        <w:t>Firefox</w:t>
      </w:r>
      <w:proofErr w:type="spellEnd"/>
      <w:r w:rsidRPr="002854A2">
        <w:rPr>
          <w:sz w:val="24"/>
          <w:szCs w:val="24"/>
        </w:rPr>
        <w:t>, Chrome, Safari.</w:t>
      </w:r>
    </w:p>
    <w:p w:rsidR="007657C4" w:rsidRPr="002854A2" w:rsidRDefault="007657C4" w:rsidP="0086288F">
      <w:pPr>
        <w:pStyle w:val="Akapitzlist"/>
        <w:numPr>
          <w:ilvl w:val="0"/>
          <w:numId w:val="29"/>
        </w:numPr>
        <w:spacing w:line="276" w:lineRule="auto"/>
        <w:ind w:left="426"/>
        <w:jc w:val="both"/>
        <w:rPr>
          <w:sz w:val="24"/>
          <w:szCs w:val="24"/>
        </w:rPr>
      </w:pPr>
      <w:r w:rsidRPr="002854A2">
        <w:rPr>
          <w:sz w:val="24"/>
          <w:szCs w:val="24"/>
        </w:rPr>
        <w:t xml:space="preserve">Organizator </w:t>
      </w:r>
      <w:r w:rsidR="00AE7A92" w:rsidRPr="002854A2">
        <w:rPr>
          <w:sz w:val="24"/>
          <w:szCs w:val="24"/>
        </w:rPr>
        <w:t>spotkania</w:t>
      </w:r>
      <w:r w:rsidRPr="002854A2">
        <w:rPr>
          <w:sz w:val="24"/>
          <w:szCs w:val="24"/>
        </w:rPr>
        <w:t xml:space="preserve"> nie ponosi odpowiedzialności za:</w:t>
      </w:r>
    </w:p>
    <w:p w:rsidR="007657C4" w:rsidRPr="002854A2" w:rsidRDefault="007657C4" w:rsidP="0086288F">
      <w:pPr>
        <w:pStyle w:val="Akapitzlist"/>
        <w:numPr>
          <w:ilvl w:val="0"/>
          <w:numId w:val="37"/>
        </w:numPr>
        <w:spacing w:line="276" w:lineRule="auto"/>
        <w:ind w:left="709" w:hanging="283"/>
        <w:jc w:val="both"/>
        <w:rPr>
          <w:sz w:val="24"/>
          <w:szCs w:val="24"/>
        </w:rPr>
      </w:pPr>
      <w:r w:rsidRPr="002854A2">
        <w:rPr>
          <w:sz w:val="24"/>
          <w:szCs w:val="24"/>
        </w:rPr>
        <w:t>zakłócenia w działaniu webinar</w:t>
      </w:r>
      <w:r w:rsidR="00AE7A92" w:rsidRPr="002854A2">
        <w:rPr>
          <w:sz w:val="24"/>
          <w:szCs w:val="24"/>
        </w:rPr>
        <w:t>i</w:t>
      </w:r>
      <w:r w:rsidRPr="002854A2">
        <w:rPr>
          <w:sz w:val="24"/>
          <w:szCs w:val="24"/>
        </w:rPr>
        <w:t>u</w:t>
      </w:r>
      <w:r w:rsidR="00AE7A92" w:rsidRPr="002854A2">
        <w:rPr>
          <w:sz w:val="24"/>
          <w:szCs w:val="24"/>
        </w:rPr>
        <w:t>m</w:t>
      </w:r>
      <w:r w:rsidRPr="002854A2">
        <w:rPr>
          <w:sz w:val="24"/>
          <w:szCs w:val="24"/>
        </w:rPr>
        <w:t xml:space="preserve"> nie leżące po stronie Organizatora </w:t>
      </w:r>
      <w:r w:rsidR="00AE7A92" w:rsidRPr="002854A2">
        <w:rPr>
          <w:sz w:val="24"/>
          <w:szCs w:val="24"/>
        </w:rPr>
        <w:t xml:space="preserve">spotkania </w:t>
      </w:r>
      <w:r w:rsidRPr="002854A2">
        <w:rPr>
          <w:sz w:val="24"/>
          <w:szCs w:val="24"/>
        </w:rPr>
        <w:t>lub spowodowane siłą wyższą lub niedozwoloną ingerencj</w:t>
      </w:r>
      <w:r w:rsidR="00AE7A92" w:rsidRPr="002854A2">
        <w:rPr>
          <w:sz w:val="24"/>
          <w:szCs w:val="24"/>
        </w:rPr>
        <w:t>ą uczestników lub osób trzecich,</w:t>
      </w:r>
    </w:p>
    <w:p w:rsidR="00AE7A92" w:rsidRPr="002854A2" w:rsidRDefault="00AE7A92" w:rsidP="0086288F">
      <w:pPr>
        <w:pStyle w:val="Akapitzlist"/>
        <w:numPr>
          <w:ilvl w:val="0"/>
          <w:numId w:val="37"/>
        </w:numPr>
        <w:spacing w:line="276" w:lineRule="auto"/>
        <w:ind w:left="709" w:hanging="283"/>
        <w:jc w:val="both"/>
        <w:rPr>
          <w:sz w:val="24"/>
          <w:szCs w:val="24"/>
        </w:rPr>
      </w:pPr>
      <w:r w:rsidRPr="002854A2">
        <w:rPr>
          <w:sz w:val="24"/>
          <w:szCs w:val="24"/>
        </w:rPr>
        <w:t>za</w:t>
      </w:r>
      <w:r w:rsidR="007657C4" w:rsidRPr="002854A2">
        <w:rPr>
          <w:sz w:val="24"/>
          <w:szCs w:val="24"/>
        </w:rPr>
        <w:t xml:space="preserve"> niemożność korzystania z webinarium: </w:t>
      </w:r>
    </w:p>
    <w:p w:rsidR="00AE7A92" w:rsidRPr="002854A2" w:rsidRDefault="007657C4" w:rsidP="0086288F">
      <w:pPr>
        <w:pStyle w:val="Akapitzlist"/>
        <w:numPr>
          <w:ilvl w:val="0"/>
          <w:numId w:val="38"/>
        </w:numPr>
        <w:spacing w:line="276" w:lineRule="auto"/>
        <w:ind w:left="851" w:hanging="284"/>
        <w:jc w:val="both"/>
        <w:rPr>
          <w:sz w:val="24"/>
          <w:szCs w:val="24"/>
        </w:rPr>
      </w:pPr>
      <w:r w:rsidRPr="002854A2">
        <w:rPr>
          <w:sz w:val="24"/>
          <w:szCs w:val="24"/>
        </w:rPr>
        <w:t xml:space="preserve">spowodowane podaniem nieprawdziwych danych w procesie rejestracji, w tym wadliwego adresu poczty elektronicznej, </w:t>
      </w:r>
    </w:p>
    <w:p w:rsidR="00AE7A92" w:rsidRPr="002854A2" w:rsidRDefault="007657C4" w:rsidP="0086288F">
      <w:pPr>
        <w:pStyle w:val="Akapitzlist"/>
        <w:numPr>
          <w:ilvl w:val="0"/>
          <w:numId w:val="38"/>
        </w:numPr>
        <w:spacing w:line="276" w:lineRule="auto"/>
        <w:ind w:left="851" w:hanging="284"/>
        <w:jc w:val="both"/>
        <w:rPr>
          <w:sz w:val="24"/>
          <w:szCs w:val="24"/>
        </w:rPr>
      </w:pPr>
      <w:r w:rsidRPr="002854A2">
        <w:rPr>
          <w:sz w:val="24"/>
          <w:szCs w:val="24"/>
        </w:rPr>
        <w:t>niewykonaniem lub nienależytym wykonaniem operacji rejestracji, jeśli spowodowane zostało to wadą teletransmisyjną, techniczną, awarią urządzeń lub przerwaniem połączenia, z przyczyn niezależnych od Organizatora</w:t>
      </w:r>
      <w:r w:rsidR="002463FD" w:rsidRPr="002854A2">
        <w:rPr>
          <w:sz w:val="24"/>
          <w:szCs w:val="24"/>
        </w:rPr>
        <w:t xml:space="preserve"> spotkania</w:t>
      </w:r>
      <w:r w:rsidRPr="002854A2">
        <w:rPr>
          <w:sz w:val="24"/>
          <w:szCs w:val="24"/>
        </w:rPr>
        <w:t xml:space="preserve">. </w:t>
      </w:r>
    </w:p>
    <w:p w:rsidR="007657C4" w:rsidRPr="002854A2" w:rsidRDefault="007657C4" w:rsidP="0086288F">
      <w:pPr>
        <w:pStyle w:val="Akapitzlist"/>
        <w:numPr>
          <w:ilvl w:val="0"/>
          <w:numId w:val="38"/>
        </w:numPr>
        <w:spacing w:line="276" w:lineRule="auto"/>
        <w:ind w:left="851" w:hanging="284"/>
        <w:jc w:val="both"/>
        <w:rPr>
          <w:sz w:val="24"/>
          <w:szCs w:val="24"/>
        </w:rPr>
      </w:pPr>
      <w:r w:rsidRPr="002854A2">
        <w:rPr>
          <w:sz w:val="24"/>
          <w:szCs w:val="24"/>
        </w:rPr>
        <w:t>siłą wyższą, tj. zdarzeniem zewnętrznym, niezależnym od Usługodawcy, w szczególności takim jak: pożar, powódź, wojna, strajk, blokady dróg, działania władz państwowych, faktyczny lub domniemany atak terrorystyczny uniemożliwiający przeprowadzenie rejestracji i/lub webinarium.</w:t>
      </w:r>
    </w:p>
    <w:p w:rsidR="009B1CCB" w:rsidRPr="002854A2" w:rsidRDefault="007657C4" w:rsidP="0086288F">
      <w:pPr>
        <w:pStyle w:val="Akapitzlist"/>
        <w:numPr>
          <w:ilvl w:val="0"/>
          <w:numId w:val="29"/>
        </w:numPr>
        <w:autoSpaceDE w:val="0"/>
        <w:autoSpaceDN w:val="0"/>
        <w:adjustRightInd w:val="0"/>
        <w:spacing w:line="276" w:lineRule="auto"/>
        <w:ind w:left="426"/>
        <w:jc w:val="both"/>
        <w:rPr>
          <w:rFonts w:eastAsiaTheme="minorHAnsi"/>
          <w:sz w:val="24"/>
          <w:szCs w:val="24"/>
          <w:lang w:eastAsia="en-US"/>
        </w:rPr>
      </w:pPr>
      <w:r w:rsidRPr="002854A2">
        <w:rPr>
          <w:sz w:val="24"/>
          <w:szCs w:val="24"/>
        </w:rPr>
        <w:t>Uczestnik nie jest uprawniony do rejestrowania lub utrwalania w jakikolwiek sposób przebiegu webinar</w:t>
      </w:r>
      <w:r w:rsidR="00677E69" w:rsidRPr="002854A2">
        <w:rPr>
          <w:sz w:val="24"/>
          <w:szCs w:val="24"/>
        </w:rPr>
        <w:t>ium</w:t>
      </w:r>
      <w:r w:rsidRPr="002854A2">
        <w:rPr>
          <w:sz w:val="24"/>
          <w:szCs w:val="24"/>
        </w:rPr>
        <w:t xml:space="preserve"> za wyjątkiem odręcznie sporządzanych, pisemnych notatek</w:t>
      </w:r>
      <w:r w:rsidR="00A47EBE" w:rsidRPr="002854A2">
        <w:rPr>
          <w:sz w:val="24"/>
          <w:szCs w:val="24"/>
        </w:rPr>
        <w:t>.</w:t>
      </w:r>
    </w:p>
    <w:p w:rsidR="0086288F" w:rsidRPr="002854A2" w:rsidRDefault="0086288F" w:rsidP="009E4412">
      <w:pPr>
        <w:autoSpaceDE w:val="0"/>
        <w:autoSpaceDN w:val="0"/>
        <w:adjustRightInd w:val="0"/>
        <w:spacing w:line="276" w:lineRule="auto"/>
        <w:jc w:val="both"/>
        <w:rPr>
          <w:rFonts w:eastAsiaTheme="minorHAnsi"/>
          <w:sz w:val="24"/>
          <w:szCs w:val="24"/>
          <w:lang w:eastAsia="en-US"/>
        </w:rPr>
      </w:pPr>
    </w:p>
    <w:p w:rsidR="00A47EBE" w:rsidRPr="002854A2" w:rsidRDefault="00A47EBE" w:rsidP="009E4412">
      <w:pPr>
        <w:autoSpaceDE w:val="0"/>
        <w:autoSpaceDN w:val="0"/>
        <w:adjustRightInd w:val="0"/>
        <w:spacing w:line="276" w:lineRule="auto"/>
        <w:jc w:val="center"/>
        <w:rPr>
          <w:rFonts w:eastAsiaTheme="minorHAnsi"/>
          <w:sz w:val="24"/>
          <w:szCs w:val="24"/>
          <w:lang w:eastAsia="en-US"/>
        </w:rPr>
      </w:pPr>
      <w:r w:rsidRPr="002854A2">
        <w:rPr>
          <w:rFonts w:eastAsiaTheme="minorHAnsi"/>
          <w:b/>
          <w:sz w:val="24"/>
          <w:szCs w:val="24"/>
          <w:lang w:eastAsia="en-US"/>
        </w:rPr>
        <w:t>§ 7</w:t>
      </w:r>
      <w:r w:rsidRPr="002854A2">
        <w:rPr>
          <w:rFonts w:eastAsiaTheme="minorHAnsi"/>
          <w:sz w:val="24"/>
          <w:szCs w:val="24"/>
          <w:lang w:eastAsia="en-US"/>
        </w:rPr>
        <w:t xml:space="preserve"> </w:t>
      </w:r>
      <w:r w:rsidRPr="002854A2">
        <w:rPr>
          <w:rFonts w:eastAsiaTheme="minorHAnsi"/>
          <w:b/>
          <w:sz w:val="24"/>
          <w:szCs w:val="24"/>
          <w:lang w:eastAsia="en-US"/>
        </w:rPr>
        <w:t>Webinarium w trybie zdalnym</w:t>
      </w:r>
    </w:p>
    <w:p w:rsidR="00A47EBE" w:rsidRPr="002854A2" w:rsidRDefault="00A47EBE" w:rsidP="009E4412">
      <w:pPr>
        <w:autoSpaceDE w:val="0"/>
        <w:autoSpaceDN w:val="0"/>
        <w:adjustRightInd w:val="0"/>
        <w:spacing w:line="276" w:lineRule="auto"/>
        <w:jc w:val="center"/>
        <w:rPr>
          <w:rFonts w:eastAsiaTheme="minorHAnsi"/>
          <w:sz w:val="24"/>
          <w:szCs w:val="24"/>
          <w:lang w:eastAsia="en-US"/>
        </w:rPr>
      </w:pPr>
    </w:p>
    <w:p w:rsidR="00A47EBE" w:rsidRPr="002854A2" w:rsidRDefault="00A47EBE" w:rsidP="009E4412">
      <w:pPr>
        <w:pStyle w:val="Akapitzlist"/>
        <w:numPr>
          <w:ilvl w:val="0"/>
          <w:numId w:val="40"/>
        </w:numPr>
        <w:autoSpaceDE w:val="0"/>
        <w:autoSpaceDN w:val="0"/>
        <w:adjustRightInd w:val="0"/>
        <w:spacing w:line="276" w:lineRule="auto"/>
        <w:jc w:val="both"/>
        <w:rPr>
          <w:rFonts w:eastAsiaTheme="minorHAnsi"/>
          <w:sz w:val="24"/>
          <w:szCs w:val="24"/>
          <w:lang w:eastAsia="en-US"/>
        </w:rPr>
      </w:pPr>
      <w:r w:rsidRPr="002854A2">
        <w:rPr>
          <w:rFonts w:eastAsiaTheme="minorHAnsi"/>
          <w:sz w:val="24"/>
          <w:szCs w:val="24"/>
          <w:lang w:eastAsia="en-US"/>
        </w:rPr>
        <w:t>Webinarium jest bezpłatne i przeprowadzane w trybie zdalnym w czasie rzeczywistym.</w:t>
      </w:r>
    </w:p>
    <w:p w:rsidR="00A47EBE" w:rsidRPr="002854A2" w:rsidRDefault="00A47EBE" w:rsidP="009E4412">
      <w:pPr>
        <w:pStyle w:val="Akapitzlist"/>
        <w:numPr>
          <w:ilvl w:val="0"/>
          <w:numId w:val="40"/>
        </w:numPr>
        <w:autoSpaceDE w:val="0"/>
        <w:autoSpaceDN w:val="0"/>
        <w:adjustRightInd w:val="0"/>
        <w:spacing w:line="276" w:lineRule="auto"/>
        <w:jc w:val="both"/>
        <w:rPr>
          <w:rFonts w:eastAsiaTheme="minorHAnsi"/>
          <w:sz w:val="24"/>
          <w:szCs w:val="24"/>
          <w:lang w:eastAsia="en-US"/>
        </w:rPr>
      </w:pPr>
      <w:r w:rsidRPr="002854A2">
        <w:rPr>
          <w:rFonts w:eastAsiaTheme="minorHAnsi"/>
          <w:sz w:val="24"/>
          <w:szCs w:val="24"/>
          <w:lang w:eastAsia="en-US"/>
        </w:rPr>
        <w:t>Webinarium będą rejestrowane na potrzeby m.in. monitoringu, kontroli lub audytu.</w:t>
      </w:r>
    </w:p>
    <w:p w:rsidR="00A47EBE" w:rsidRPr="002854A2" w:rsidRDefault="00A47EBE" w:rsidP="009E4412">
      <w:pPr>
        <w:pStyle w:val="Akapitzlist"/>
        <w:numPr>
          <w:ilvl w:val="0"/>
          <w:numId w:val="40"/>
        </w:numPr>
        <w:autoSpaceDE w:val="0"/>
        <w:autoSpaceDN w:val="0"/>
        <w:adjustRightInd w:val="0"/>
        <w:spacing w:line="276" w:lineRule="auto"/>
        <w:jc w:val="both"/>
        <w:rPr>
          <w:rFonts w:eastAsiaTheme="minorHAnsi"/>
          <w:sz w:val="24"/>
          <w:szCs w:val="24"/>
          <w:lang w:eastAsia="en-US"/>
        </w:rPr>
      </w:pPr>
      <w:r w:rsidRPr="002854A2">
        <w:rPr>
          <w:rFonts w:eastAsiaTheme="minorHAnsi"/>
          <w:sz w:val="24"/>
          <w:szCs w:val="24"/>
          <w:lang w:eastAsia="en-US"/>
        </w:rPr>
        <w:t xml:space="preserve">Uczestnik </w:t>
      </w:r>
      <w:r w:rsidR="003304C2" w:rsidRPr="002854A2">
        <w:rPr>
          <w:rFonts w:eastAsiaTheme="minorHAnsi"/>
          <w:sz w:val="24"/>
          <w:szCs w:val="24"/>
          <w:lang w:eastAsia="en-US"/>
        </w:rPr>
        <w:t>otrzyma na podany</w:t>
      </w:r>
      <w:r w:rsidRPr="002854A2">
        <w:rPr>
          <w:rFonts w:eastAsiaTheme="minorHAnsi"/>
          <w:sz w:val="24"/>
          <w:szCs w:val="24"/>
          <w:lang w:eastAsia="en-US"/>
        </w:rPr>
        <w:t xml:space="preserve"> adres e-mail link do spotkania zdalnego, materiały oraz  dostęp do filmów edukacyjnych.</w:t>
      </w:r>
    </w:p>
    <w:p w:rsidR="00A47EBE" w:rsidRPr="002854A2" w:rsidRDefault="00A47EBE" w:rsidP="009E4412">
      <w:pPr>
        <w:pStyle w:val="Akapitzlist"/>
        <w:numPr>
          <w:ilvl w:val="0"/>
          <w:numId w:val="40"/>
        </w:numPr>
        <w:autoSpaceDE w:val="0"/>
        <w:autoSpaceDN w:val="0"/>
        <w:adjustRightInd w:val="0"/>
        <w:spacing w:line="276" w:lineRule="auto"/>
        <w:jc w:val="both"/>
        <w:rPr>
          <w:rFonts w:eastAsiaTheme="minorHAnsi"/>
          <w:sz w:val="24"/>
          <w:szCs w:val="24"/>
          <w:lang w:eastAsia="en-US"/>
        </w:rPr>
      </w:pPr>
      <w:r w:rsidRPr="002854A2">
        <w:rPr>
          <w:rFonts w:eastAsiaTheme="minorHAnsi"/>
          <w:sz w:val="24"/>
          <w:szCs w:val="24"/>
          <w:lang w:eastAsia="en-US"/>
        </w:rPr>
        <w:t>Uczestnik webinarium otrzyma w formie papierowej certyfikat Liderów Kooperacji. Warunkiem otrzymania certyfikatu jest uczestnictwo w 3 dniach webinarium.</w:t>
      </w:r>
    </w:p>
    <w:p w:rsidR="005D3622" w:rsidRPr="002854A2" w:rsidRDefault="005D3622">
      <w:pPr>
        <w:autoSpaceDE w:val="0"/>
        <w:autoSpaceDN w:val="0"/>
        <w:adjustRightInd w:val="0"/>
        <w:spacing w:line="276" w:lineRule="auto"/>
        <w:rPr>
          <w:rFonts w:eastAsiaTheme="minorHAnsi"/>
          <w:b/>
          <w:sz w:val="24"/>
          <w:szCs w:val="24"/>
          <w:lang w:eastAsia="en-US"/>
        </w:rPr>
      </w:pPr>
    </w:p>
    <w:p w:rsidR="00A47EBE" w:rsidRPr="002854A2" w:rsidRDefault="00A47EBE" w:rsidP="009E4412">
      <w:pPr>
        <w:autoSpaceDE w:val="0"/>
        <w:autoSpaceDN w:val="0"/>
        <w:adjustRightInd w:val="0"/>
        <w:spacing w:line="276" w:lineRule="auto"/>
        <w:jc w:val="center"/>
        <w:rPr>
          <w:rFonts w:eastAsiaTheme="minorHAnsi"/>
          <w:b/>
          <w:sz w:val="24"/>
          <w:szCs w:val="24"/>
          <w:lang w:eastAsia="en-US"/>
        </w:rPr>
      </w:pPr>
      <w:r w:rsidRPr="002854A2">
        <w:rPr>
          <w:rFonts w:eastAsiaTheme="minorHAnsi"/>
          <w:b/>
          <w:sz w:val="24"/>
          <w:szCs w:val="24"/>
          <w:lang w:eastAsia="en-US"/>
        </w:rPr>
        <w:t>§ 8 Postanowienia końcowe</w:t>
      </w:r>
    </w:p>
    <w:p w:rsidR="0086288F" w:rsidRPr="002854A2" w:rsidRDefault="0086288F" w:rsidP="009E4412">
      <w:pPr>
        <w:autoSpaceDE w:val="0"/>
        <w:autoSpaceDN w:val="0"/>
        <w:adjustRightInd w:val="0"/>
        <w:spacing w:line="276" w:lineRule="auto"/>
        <w:jc w:val="center"/>
        <w:rPr>
          <w:rFonts w:eastAsiaTheme="minorHAnsi"/>
          <w:b/>
          <w:sz w:val="24"/>
          <w:szCs w:val="24"/>
          <w:lang w:eastAsia="en-US"/>
        </w:rPr>
      </w:pPr>
    </w:p>
    <w:p w:rsidR="00A47EBE" w:rsidRPr="002854A2" w:rsidRDefault="00A47EBE" w:rsidP="009E4412">
      <w:pPr>
        <w:pStyle w:val="Akapitzlist"/>
        <w:numPr>
          <w:ilvl w:val="0"/>
          <w:numId w:val="41"/>
        </w:numPr>
        <w:autoSpaceDE w:val="0"/>
        <w:autoSpaceDN w:val="0"/>
        <w:adjustRightInd w:val="0"/>
        <w:spacing w:line="276" w:lineRule="auto"/>
        <w:jc w:val="both"/>
        <w:rPr>
          <w:rFonts w:eastAsiaTheme="minorHAnsi"/>
          <w:sz w:val="24"/>
          <w:szCs w:val="24"/>
          <w:lang w:eastAsia="en-US"/>
        </w:rPr>
      </w:pPr>
      <w:r w:rsidRPr="002854A2">
        <w:rPr>
          <w:rFonts w:eastAsiaTheme="minorHAnsi"/>
          <w:sz w:val="24"/>
          <w:szCs w:val="24"/>
          <w:lang w:eastAsia="en-US"/>
        </w:rPr>
        <w:t xml:space="preserve">Organizator </w:t>
      </w:r>
      <w:r w:rsidR="002463FD" w:rsidRPr="002854A2">
        <w:rPr>
          <w:rFonts w:eastAsiaTheme="minorHAnsi"/>
          <w:sz w:val="24"/>
          <w:szCs w:val="24"/>
          <w:lang w:eastAsia="en-US"/>
        </w:rPr>
        <w:t xml:space="preserve">spotkania </w:t>
      </w:r>
      <w:r w:rsidRPr="002854A2">
        <w:rPr>
          <w:rFonts w:eastAsiaTheme="minorHAnsi"/>
          <w:sz w:val="24"/>
          <w:szCs w:val="24"/>
          <w:lang w:eastAsia="en-US"/>
        </w:rPr>
        <w:t>zastrzega sobie prawo wniesienia zmian lub wprowadzenia dodatkowych postanowień w Regulaminie.</w:t>
      </w:r>
    </w:p>
    <w:p w:rsidR="00A47EBE" w:rsidRPr="002854A2" w:rsidRDefault="00A47EBE" w:rsidP="009E4412">
      <w:pPr>
        <w:pStyle w:val="Akapitzlist"/>
        <w:numPr>
          <w:ilvl w:val="0"/>
          <w:numId w:val="41"/>
        </w:numPr>
        <w:autoSpaceDE w:val="0"/>
        <w:autoSpaceDN w:val="0"/>
        <w:adjustRightInd w:val="0"/>
        <w:spacing w:line="276" w:lineRule="auto"/>
        <w:jc w:val="both"/>
        <w:rPr>
          <w:rFonts w:eastAsiaTheme="minorHAnsi"/>
          <w:sz w:val="24"/>
          <w:szCs w:val="24"/>
          <w:lang w:eastAsia="en-US"/>
        </w:rPr>
      </w:pPr>
      <w:r w:rsidRPr="002854A2">
        <w:rPr>
          <w:rFonts w:eastAsiaTheme="minorHAnsi"/>
          <w:sz w:val="24"/>
          <w:szCs w:val="24"/>
          <w:lang w:eastAsia="en-US"/>
        </w:rPr>
        <w:t>Regulamin może ulec zmianie w sytuacji zmiany Wytycznych, innych dokumentów programowych dotyczących realizacji Projektu lub działania siły wyższej, której Organizator</w:t>
      </w:r>
      <w:r w:rsidR="002463FD" w:rsidRPr="002854A2">
        <w:rPr>
          <w:rFonts w:eastAsiaTheme="minorHAnsi"/>
          <w:sz w:val="24"/>
          <w:szCs w:val="24"/>
          <w:lang w:eastAsia="en-US"/>
        </w:rPr>
        <w:t xml:space="preserve"> spotkania</w:t>
      </w:r>
      <w:r w:rsidRPr="002854A2">
        <w:rPr>
          <w:rFonts w:eastAsiaTheme="minorHAnsi"/>
          <w:sz w:val="24"/>
          <w:szCs w:val="24"/>
          <w:lang w:eastAsia="en-US"/>
        </w:rPr>
        <w:t xml:space="preserve"> nie mógł wcześniej przewidzieć.</w:t>
      </w:r>
    </w:p>
    <w:p w:rsidR="00A47EBE" w:rsidRPr="002854A2" w:rsidRDefault="00A47EBE" w:rsidP="009E4412">
      <w:pPr>
        <w:pStyle w:val="Akapitzlist"/>
        <w:numPr>
          <w:ilvl w:val="0"/>
          <w:numId w:val="41"/>
        </w:numPr>
        <w:autoSpaceDE w:val="0"/>
        <w:autoSpaceDN w:val="0"/>
        <w:adjustRightInd w:val="0"/>
        <w:spacing w:line="276" w:lineRule="auto"/>
        <w:jc w:val="both"/>
        <w:rPr>
          <w:rFonts w:eastAsiaTheme="minorHAnsi"/>
          <w:sz w:val="24"/>
          <w:szCs w:val="24"/>
          <w:lang w:eastAsia="en-US"/>
        </w:rPr>
      </w:pPr>
      <w:r w:rsidRPr="002854A2">
        <w:rPr>
          <w:rFonts w:eastAsiaTheme="minorHAnsi"/>
          <w:sz w:val="24"/>
          <w:szCs w:val="24"/>
          <w:lang w:eastAsia="en-US"/>
        </w:rPr>
        <w:lastRenderedPageBreak/>
        <w:t xml:space="preserve">Regulamin wchodzi w życie z dniem podpisania i obowiązuje przez cały okres realizacji projektu IV Kamienia Milowego projektu  </w:t>
      </w:r>
      <w:r w:rsidR="003304C2" w:rsidRPr="002854A2">
        <w:rPr>
          <w:rFonts w:eastAsiaTheme="minorHAnsi"/>
          <w:sz w:val="24"/>
          <w:szCs w:val="24"/>
          <w:lang w:eastAsia="en-US"/>
        </w:rPr>
        <w:t>„</w:t>
      </w:r>
      <w:r w:rsidRPr="002854A2">
        <w:rPr>
          <w:rFonts w:eastAsiaTheme="minorHAnsi"/>
          <w:sz w:val="24"/>
          <w:szCs w:val="24"/>
          <w:lang w:eastAsia="en-US"/>
        </w:rPr>
        <w:t xml:space="preserve">Liderzy kooperacji”, tj. do </w:t>
      </w:r>
      <w:r w:rsidR="003304C2" w:rsidRPr="002854A2">
        <w:rPr>
          <w:rFonts w:eastAsiaTheme="minorHAnsi"/>
          <w:sz w:val="24"/>
          <w:szCs w:val="24"/>
          <w:lang w:eastAsia="en-US"/>
        </w:rPr>
        <w:t xml:space="preserve">dnia </w:t>
      </w:r>
      <w:r w:rsidRPr="002854A2">
        <w:rPr>
          <w:rFonts w:eastAsiaTheme="minorHAnsi"/>
          <w:sz w:val="24"/>
          <w:szCs w:val="24"/>
          <w:lang w:eastAsia="en-US"/>
        </w:rPr>
        <w:t>30.09.2021 r.</w:t>
      </w:r>
    </w:p>
    <w:p w:rsidR="00A47EBE" w:rsidRPr="002854A2" w:rsidRDefault="00A47EBE" w:rsidP="009E4412">
      <w:pPr>
        <w:autoSpaceDE w:val="0"/>
        <w:autoSpaceDN w:val="0"/>
        <w:adjustRightInd w:val="0"/>
        <w:spacing w:line="276" w:lineRule="auto"/>
        <w:jc w:val="center"/>
        <w:rPr>
          <w:rFonts w:eastAsiaTheme="minorHAnsi"/>
          <w:sz w:val="24"/>
          <w:szCs w:val="24"/>
          <w:lang w:eastAsia="en-US"/>
        </w:rPr>
      </w:pPr>
    </w:p>
    <w:p w:rsidR="00A47EBE" w:rsidRPr="002854A2" w:rsidRDefault="00A47EBE" w:rsidP="009E4412">
      <w:pPr>
        <w:autoSpaceDE w:val="0"/>
        <w:autoSpaceDN w:val="0"/>
        <w:adjustRightInd w:val="0"/>
        <w:spacing w:line="276" w:lineRule="auto"/>
        <w:jc w:val="center"/>
        <w:rPr>
          <w:rFonts w:eastAsiaTheme="minorHAnsi"/>
          <w:sz w:val="24"/>
          <w:szCs w:val="24"/>
          <w:lang w:eastAsia="en-US"/>
        </w:rPr>
      </w:pPr>
    </w:p>
    <w:p w:rsidR="0086288F" w:rsidRPr="002854A2" w:rsidRDefault="0086288F" w:rsidP="009E4412">
      <w:pPr>
        <w:autoSpaceDE w:val="0"/>
        <w:autoSpaceDN w:val="0"/>
        <w:adjustRightInd w:val="0"/>
        <w:spacing w:line="276" w:lineRule="auto"/>
        <w:jc w:val="center"/>
        <w:rPr>
          <w:rFonts w:eastAsiaTheme="minorHAnsi"/>
          <w:sz w:val="24"/>
          <w:szCs w:val="24"/>
          <w:lang w:eastAsia="en-US"/>
        </w:rPr>
      </w:pPr>
    </w:p>
    <w:p w:rsidR="0086288F" w:rsidRPr="002854A2" w:rsidRDefault="0086288F" w:rsidP="009E4412">
      <w:pPr>
        <w:autoSpaceDE w:val="0"/>
        <w:autoSpaceDN w:val="0"/>
        <w:adjustRightInd w:val="0"/>
        <w:spacing w:line="276" w:lineRule="auto"/>
        <w:jc w:val="center"/>
        <w:rPr>
          <w:rFonts w:eastAsiaTheme="minorHAnsi"/>
          <w:sz w:val="24"/>
          <w:szCs w:val="24"/>
          <w:lang w:eastAsia="en-US"/>
        </w:rPr>
      </w:pPr>
    </w:p>
    <w:p w:rsidR="00A47EBE" w:rsidRPr="002854A2" w:rsidRDefault="00A47EBE" w:rsidP="009E4412">
      <w:pPr>
        <w:autoSpaceDE w:val="0"/>
        <w:autoSpaceDN w:val="0"/>
        <w:adjustRightInd w:val="0"/>
        <w:spacing w:line="276" w:lineRule="auto"/>
        <w:jc w:val="center"/>
        <w:rPr>
          <w:rFonts w:eastAsiaTheme="minorHAnsi"/>
          <w:sz w:val="24"/>
          <w:szCs w:val="24"/>
          <w:lang w:eastAsia="en-US"/>
        </w:rPr>
      </w:pPr>
    </w:p>
    <w:p w:rsidR="00A47EBE" w:rsidRPr="002854A2" w:rsidRDefault="00A47EBE" w:rsidP="009E4412">
      <w:pPr>
        <w:autoSpaceDE w:val="0"/>
        <w:autoSpaceDN w:val="0"/>
        <w:adjustRightInd w:val="0"/>
        <w:spacing w:line="276" w:lineRule="auto"/>
        <w:rPr>
          <w:rFonts w:eastAsiaTheme="minorHAnsi"/>
          <w:b/>
          <w:sz w:val="24"/>
          <w:szCs w:val="24"/>
          <w:lang w:eastAsia="en-US"/>
        </w:rPr>
      </w:pPr>
      <w:r w:rsidRPr="002854A2">
        <w:rPr>
          <w:rFonts w:eastAsiaTheme="minorHAnsi"/>
          <w:b/>
          <w:sz w:val="24"/>
          <w:szCs w:val="24"/>
          <w:lang w:eastAsia="en-US"/>
        </w:rPr>
        <w:t>Wykaz załączników:</w:t>
      </w:r>
    </w:p>
    <w:p w:rsidR="009E4412" w:rsidRPr="002854A2" w:rsidRDefault="00A47EBE">
      <w:pPr>
        <w:autoSpaceDE w:val="0"/>
        <w:autoSpaceDN w:val="0"/>
        <w:adjustRightInd w:val="0"/>
        <w:spacing w:line="276" w:lineRule="auto"/>
        <w:rPr>
          <w:rFonts w:eastAsiaTheme="minorHAnsi"/>
          <w:sz w:val="24"/>
          <w:szCs w:val="24"/>
          <w:lang w:eastAsia="en-US"/>
        </w:rPr>
      </w:pPr>
      <w:r w:rsidRPr="002854A2">
        <w:rPr>
          <w:rFonts w:eastAsiaTheme="minorHAnsi"/>
          <w:sz w:val="24"/>
          <w:szCs w:val="24"/>
          <w:lang w:eastAsia="en-US"/>
        </w:rPr>
        <w:t xml:space="preserve">Załącznik nr 1: </w:t>
      </w:r>
      <w:r w:rsidR="00B72E84" w:rsidRPr="002854A2">
        <w:rPr>
          <w:rFonts w:eastAsiaTheme="minorHAnsi"/>
          <w:sz w:val="24"/>
          <w:szCs w:val="24"/>
          <w:lang w:eastAsia="en-US"/>
        </w:rPr>
        <w:t>Karta zgłoszeniowa</w:t>
      </w:r>
    </w:p>
    <w:p w:rsidR="00B72E84" w:rsidRPr="002854A2" w:rsidRDefault="00B72E84">
      <w:pPr>
        <w:autoSpaceDE w:val="0"/>
        <w:autoSpaceDN w:val="0"/>
        <w:adjustRightInd w:val="0"/>
        <w:spacing w:line="276" w:lineRule="auto"/>
        <w:rPr>
          <w:rFonts w:eastAsiaTheme="minorHAnsi"/>
          <w:sz w:val="24"/>
          <w:szCs w:val="24"/>
          <w:lang w:eastAsia="en-US"/>
        </w:rPr>
      </w:pPr>
      <w:r w:rsidRPr="002854A2">
        <w:rPr>
          <w:rFonts w:eastAsiaTheme="minorHAnsi"/>
          <w:sz w:val="24"/>
          <w:szCs w:val="24"/>
          <w:lang w:eastAsia="en-US"/>
        </w:rPr>
        <w:t>Załącznik nr 2: Deklaracja uczestnictwa w Projekcie</w:t>
      </w:r>
    </w:p>
    <w:sectPr w:rsidR="00B72E84" w:rsidRPr="002854A2" w:rsidSect="000A24B1">
      <w:headerReference w:type="default" r:id="rId9"/>
      <w:footerReference w:type="default" r:id="rId10"/>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293" w:rsidRDefault="00292293" w:rsidP="007653B4">
      <w:r>
        <w:separator/>
      </w:r>
    </w:p>
  </w:endnote>
  <w:endnote w:type="continuationSeparator" w:id="0">
    <w:p w:rsidR="00292293" w:rsidRDefault="00292293" w:rsidP="0076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B1" w:rsidRDefault="00610EAC">
    <w:pPr>
      <w:pStyle w:val="Stopka"/>
    </w:pPr>
    <w:r>
      <w:rPr>
        <w:noProof/>
      </w:rPr>
      <mc:AlternateContent>
        <mc:Choice Requires="wps">
          <w:drawing>
            <wp:anchor distT="0" distB="0" distL="114300" distR="114300" simplePos="0" relativeHeight="251663360" behindDoc="0" locked="0" layoutInCell="0" allowOverlap="1">
              <wp:simplePos x="0" y="0"/>
              <wp:positionH relativeFrom="rightMargin">
                <wp:posOffset>260350</wp:posOffset>
              </wp:positionH>
              <wp:positionV relativeFrom="margin">
                <wp:posOffset>5297805</wp:posOffset>
              </wp:positionV>
              <wp:extent cx="37338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412" w:rsidRDefault="009E441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AA7404" w:rsidRPr="009E4412">
                            <w:rPr>
                              <w:rFonts w:asciiTheme="minorHAnsi" w:eastAsiaTheme="minorEastAsia" w:hAnsiTheme="minorHAnsi" w:cstheme="minorBidi"/>
                              <w:sz w:val="12"/>
                              <w:szCs w:val="21"/>
                            </w:rPr>
                            <w:fldChar w:fldCharType="begin"/>
                          </w:r>
                          <w:r w:rsidRPr="009E4412">
                            <w:rPr>
                              <w:sz w:val="10"/>
                            </w:rPr>
                            <w:instrText>PAGE    \* MERGEFORMAT</w:instrText>
                          </w:r>
                          <w:r w:rsidR="00AA7404" w:rsidRPr="009E4412">
                            <w:rPr>
                              <w:rFonts w:asciiTheme="minorHAnsi" w:eastAsiaTheme="minorEastAsia" w:hAnsiTheme="minorHAnsi" w:cstheme="minorBidi"/>
                              <w:sz w:val="12"/>
                              <w:szCs w:val="21"/>
                            </w:rPr>
                            <w:fldChar w:fldCharType="separate"/>
                          </w:r>
                          <w:r w:rsidR="007A082B" w:rsidRPr="007A082B">
                            <w:rPr>
                              <w:rFonts w:asciiTheme="majorHAnsi" w:eastAsiaTheme="majorEastAsia" w:hAnsiTheme="majorHAnsi" w:cstheme="majorBidi"/>
                              <w:noProof/>
                              <w:sz w:val="24"/>
                              <w:szCs w:val="44"/>
                            </w:rPr>
                            <w:t>4</w:t>
                          </w:r>
                          <w:r w:rsidR="00AA7404" w:rsidRPr="009E4412">
                            <w:rPr>
                              <w:rFonts w:asciiTheme="majorHAnsi" w:eastAsiaTheme="majorEastAsia" w:hAnsiTheme="majorHAnsi" w:cstheme="majorBidi"/>
                              <w:sz w:val="2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20.5pt;margin-top:417.15pt;width:29.4pt;height:171.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" o:allowincell="f" filled="f" stroked="f">
              <v:textbox style="layout-flow:vertical;mso-layout-flow-alt:bottom-to-top;mso-fit-shape-to-text:t">
                <w:txbxContent>
                  <w:p w:rsidR="009E4412" w:rsidRDefault="009E441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AA7404" w:rsidRPr="009E4412">
                      <w:rPr>
                        <w:rFonts w:asciiTheme="minorHAnsi" w:eastAsiaTheme="minorEastAsia" w:hAnsiTheme="minorHAnsi" w:cstheme="minorBidi"/>
                        <w:sz w:val="12"/>
                        <w:szCs w:val="21"/>
                      </w:rPr>
                      <w:fldChar w:fldCharType="begin"/>
                    </w:r>
                    <w:r w:rsidRPr="009E4412">
                      <w:rPr>
                        <w:sz w:val="10"/>
                      </w:rPr>
                      <w:instrText>PAGE    \* MERGEFORMAT</w:instrText>
                    </w:r>
                    <w:r w:rsidR="00AA7404" w:rsidRPr="009E4412">
                      <w:rPr>
                        <w:rFonts w:asciiTheme="minorHAnsi" w:eastAsiaTheme="minorEastAsia" w:hAnsiTheme="minorHAnsi" w:cstheme="minorBidi"/>
                        <w:sz w:val="12"/>
                        <w:szCs w:val="21"/>
                      </w:rPr>
                      <w:fldChar w:fldCharType="separate"/>
                    </w:r>
                    <w:r w:rsidR="007A082B" w:rsidRPr="007A082B">
                      <w:rPr>
                        <w:rFonts w:asciiTheme="majorHAnsi" w:eastAsiaTheme="majorEastAsia" w:hAnsiTheme="majorHAnsi" w:cstheme="majorBidi"/>
                        <w:noProof/>
                        <w:sz w:val="24"/>
                        <w:szCs w:val="44"/>
                      </w:rPr>
                      <w:t>4</w:t>
                    </w:r>
                    <w:r w:rsidR="00AA7404" w:rsidRPr="009E4412">
                      <w:rPr>
                        <w:rFonts w:asciiTheme="majorHAnsi" w:eastAsiaTheme="majorEastAsia" w:hAnsiTheme="majorHAnsi" w:cstheme="majorBidi"/>
                        <w:sz w:val="24"/>
                        <w:szCs w:val="44"/>
                      </w:rPr>
                      <w:fldChar w:fldCharType="end"/>
                    </w:r>
                  </w:p>
                </w:txbxContent>
              </v:textbox>
              <w10:wrap anchorx="margin" anchory="margin"/>
            </v:rect>
          </w:pict>
        </mc:Fallback>
      </mc:AlternateContent>
    </w:r>
    <w:r w:rsidR="00ED02FB" w:rsidRPr="00ED02FB">
      <w:rPr>
        <w:noProof/>
      </w:rPr>
      <w:drawing>
        <wp:anchor distT="0" distB="0" distL="114300" distR="114300" simplePos="0" relativeHeight="251661312" behindDoc="1" locked="0" layoutInCell="1" allowOverlap="1">
          <wp:simplePos x="0" y="0"/>
          <wp:positionH relativeFrom="page">
            <wp:align>left</wp:align>
          </wp:positionH>
          <wp:positionV relativeFrom="paragraph">
            <wp:posOffset>-1038225</wp:posOffset>
          </wp:positionV>
          <wp:extent cx="7524750" cy="1619250"/>
          <wp:effectExtent l="0" t="0" r="0" b="0"/>
          <wp:wrapNone/>
          <wp:docPr id="1" name="Obraz 1" descr="L:\Promocja projektu\PAPIER FIRMOWY\baner papier powr ostateczny 140119_stopka_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omocja projektu\PAPIER FIRMOWY\baner papier powr ostateczny 140119_stopka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0" cy="16192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293" w:rsidRDefault="00292293" w:rsidP="007653B4">
      <w:r>
        <w:separator/>
      </w:r>
    </w:p>
  </w:footnote>
  <w:footnote w:type="continuationSeparator" w:id="0">
    <w:p w:rsidR="00292293" w:rsidRDefault="00292293" w:rsidP="00765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B4" w:rsidRDefault="00B80AC1">
    <w:pPr>
      <w:pStyle w:val="Nagwek"/>
    </w:pPr>
    <w:r>
      <w:rPr>
        <w:noProof/>
      </w:rPr>
      <w:drawing>
        <wp:anchor distT="0" distB="0" distL="114300" distR="114300" simplePos="0" relativeHeight="251660288" behindDoc="1" locked="0" layoutInCell="1" allowOverlap="1">
          <wp:simplePos x="0" y="0"/>
          <wp:positionH relativeFrom="column">
            <wp:posOffset>-911225</wp:posOffset>
          </wp:positionH>
          <wp:positionV relativeFrom="paragraph">
            <wp:posOffset>-419324</wp:posOffset>
          </wp:positionV>
          <wp:extent cx="7563154" cy="1244127"/>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5D20"/>
    <w:multiLevelType w:val="multilevel"/>
    <w:tmpl w:val="00063C16"/>
    <w:lvl w:ilvl="0">
      <w:start w:val="1"/>
      <w:numFmt w:val="decimal"/>
      <w:lvlText w:val="%1."/>
      <w:legacy w:legacy="1" w:legacySpace="0" w:legacyIndent="360"/>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235071"/>
    <w:multiLevelType w:val="hybridMultilevel"/>
    <w:tmpl w:val="A39AD0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12115589"/>
    <w:multiLevelType w:val="hybridMultilevel"/>
    <w:tmpl w:val="58483D98"/>
    <w:lvl w:ilvl="0" w:tplc="C8921478">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2A6147E"/>
    <w:multiLevelType w:val="hybridMultilevel"/>
    <w:tmpl w:val="0CD4A3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1795531D"/>
    <w:multiLevelType w:val="hybridMultilevel"/>
    <w:tmpl w:val="13806B70"/>
    <w:lvl w:ilvl="0" w:tplc="BD5C14B0">
      <w:start w:val="1"/>
      <w:numFmt w:val="decimal"/>
      <w:lvlText w:val="%1."/>
      <w:lvlJc w:val="left"/>
      <w:pPr>
        <w:ind w:left="801" w:hanging="37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9003A69"/>
    <w:multiLevelType w:val="hybridMultilevel"/>
    <w:tmpl w:val="487AE6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82D0E2E"/>
    <w:multiLevelType w:val="hybridMultilevel"/>
    <w:tmpl w:val="8D081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7659A0"/>
    <w:multiLevelType w:val="hybridMultilevel"/>
    <w:tmpl w:val="4E5690DC"/>
    <w:lvl w:ilvl="0" w:tplc="04090011">
      <w:start w:val="1"/>
      <w:numFmt w:val="decimal"/>
      <w:lvlText w:val="%1)"/>
      <w:lvlJc w:val="left"/>
      <w:pPr>
        <w:ind w:left="1146"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2A326B03"/>
    <w:multiLevelType w:val="hybridMultilevel"/>
    <w:tmpl w:val="D1AAEBA8"/>
    <w:lvl w:ilvl="0" w:tplc="ADC018E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12593C"/>
    <w:multiLevelType w:val="hybridMultilevel"/>
    <w:tmpl w:val="18C803B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nsid w:val="2E99689F"/>
    <w:multiLevelType w:val="hybridMultilevel"/>
    <w:tmpl w:val="9946A874"/>
    <w:lvl w:ilvl="0" w:tplc="17DC9E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5467CB"/>
    <w:multiLevelType w:val="hybridMultilevel"/>
    <w:tmpl w:val="537C3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CF1BFA"/>
    <w:multiLevelType w:val="hybridMultilevel"/>
    <w:tmpl w:val="29AABAEC"/>
    <w:lvl w:ilvl="0" w:tplc="675A7166">
      <w:start w:val="1"/>
      <w:numFmt w:val="decimal"/>
      <w:lvlText w:val="%1."/>
      <w:lvlJc w:val="left"/>
      <w:pPr>
        <w:ind w:left="783" w:hanging="360"/>
      </w:pPr>
      <w:rPr>
        <w:b w:val="0"/>
        <w:color w:val="auto"/>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3">
    <w:nsid w:val="3552584D"/>
    <w:multiLevelType w:val="hybridMultilevel"/>
    <w:tmpl w:val="87C62342"/>
    <w:lvl w:ilvl="0" w:tplc="4FB2B4D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89A30D8"/>
    <w:multiLevelType w:val="hybridMultilevel"/>
    <w:tmpl w:val="2A88FAA0"/>
    <w:lvl w:ilvl="0" w:tplc="BD5C14B0">
      <w:start w:val="1"/>
      <w:numFmt w:val="decimal"/>
      <w:lvlText w:val="%1."/>
      <w:lvlJc w:val="left"/>
      <w:pPr>
        <w:ind w:left="801"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E6659B"/>
    <w:multiLevelType w:val="hybridMultilevel"/>
    <w:tmpl w:val="60306B4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7F387F"/>
    <w:multiLevelType w:val="hybridMultilevel"/>
    <w:tmpl w:val="30E05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C7B786B"/>
    <w:multiLevelType w:val="hybridMultilevel"/>
    <w:tmpl w:val="D400ABA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C62894"/>
    <w:multiLevelType w:val="hybridMultilevel"/>
    <w:tmpl w:val="C50AA8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B02E50"/>
    <w:multiLevelType w:val="hybridMultilevel"/>
    <w:tmpl w:val="853A6198"/>
    <w:lvl w:ilvl="0" w:tplc="036A76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3112468"/>
    <w:multiLevelType w:val="hybridMultilevel"/>
    <w:tmpl w:val="A676AC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453721AD"/>
    <w:multiLevelType w:val="hybridMultilevel"/>
    <w:tmpl w:val="531CA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C1E5385"/>
    <w:multiLevelType w:val="hybridMultilevel"/>
    <w:tmpl w:val="CEE00EAE"/>
    <w:lvl w:ilvl="0" w:tplc="84A6658C">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4C8F4C50"/>
    <w:multiLevelType w:val="hybridMultilevel"/>
    <w:tmpl w:val="BCEC261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4EE26E85"/>
    <w:multiLevelType w:val="hybridMultilevel"/>
    <w:tmpl w:val="0A9EB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303492"/>
    <w:multiLevelType w:val="hybridMultilevel"/>
    <w:tmpl w:val="F4200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617233"/>
    <w:multiLevelType w:val="hybridMultilevel"/>
    <w:tmpl w:val="BE5A1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D329D8"/>
    <w:multiLevelType w:val="hybridMultilevel"/>
    <w:tmpl w:val="E10C0302"/>
    <w:lvl w:ilvl="0" w:tplc="4FB2B4D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5A6307"/>
    <w:multiLevelType w:val="hybridMultilevel"/>
    <w:tmpl w:val="3FC6DAF6"/>
    <w:lvl w:ilvl="0" w:tplc="C74C23E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4884008">
      <w:start w:val="1"/>
      <w:numFmt w:val="decimal"/>
      <w:lvlText w:val="%4."/>
      <w:lvlJc w:val="left"/>
      <w:pPr>
        <w:ind w:left="2880" w:hanging="360"/>
      </w:pPr>
      <w:rPr>
        <w:rFonts w:ascii="Times New Roman" w:hAnsi="Times New Roman"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4197E45"/>
    <w:multiLevelType w:val="hybridMultilevel"/>
    <w:tmpl w:val="E10C0302"/>
    <w:lvl w:ilvl="0" w:tplc="4FB2B4D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D511C2"/>
    <w:multiLevelType w:val="multilevel"/>
    <w:tmpl w:val="C42A2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BD0FB2"/>
    <w:multiLevelType w:val="hybridMultilevel"/>
    <w:tmpl w:val="83C6A3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477B68"/>
    <w:multiLevelType w:val="hybridMultilevel"/>
    <w:tmpl w:val="CAF6E6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B91181F"/>
    <w:multiLevelType w:val="hybridMultilevel"/>
    <w:tmpl w:val="EB0A7C30"/>
    <w:lvl w:ilvl="0" w:tplc="6038CA42">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5E35738D"/>
    <w:multiLevelType w:val="multilevel"/>
    <w:tmpl w:val="7D687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FD41BA6"/>
    <w:multiLevelType w:val="hybridMultilevel"/>
    <w:tmpl w:val="ECC4D4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622E3BC8"/>
    <w:multiLevelType w:val="hybridMultilevel"/>
    <w:tmpl w:val="7AA6A6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DD221B"/>
    <w:multiLevelType w:val="hybridMultilevel"/>
    <w:tmpl w:val="22CC3ACE"/>
    <w:lvl w:ilvl="0" w:tplc="3C3C5BFE">
      <w:start w:val="1"/>
      <w:numFmt w:val="decimal"/>
      <w:lvlText w:val="%1)"/>
      <w:lvlJc w:val="left"/>
      <w:pPr>
        <w:ind w:left="1501" w:hanging="360"/>
      </w:pPr>
      <w:rPr>
        <w:rFonts w:ascii="Times New Roman" w:eastAsiaTheme="minorEastAsia" w:hAnsi="Times New Roman" w:cstheme="minorBidi"/>
        <w:color w:val="auto"/>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38">
    <w:nsid w:val="66464B60"/>
    <w:multiLevelType w:val="hybridMultilevel"/>
    <w:tmpl w:val="E9F4E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72249E7"/>
    <w:multiLevelType w:val="hybridMultilevel"/>
    <w:tmpl w:val="AB905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A766DB7"/>
    <w:multiLevelType w:val="hybridMultilevel"/>
    <w:tmpl w:val="8D14DED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BED02CC"/>
    <w:multiLevelType w:val="hybridMultilevel"/>
    <w:tmpl w:val="33C44424"/>
    <w:lvl w:ilvl="0" w:tplc="7F1CB630">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num>
  <w:num w:numId="2">
    <w:abstractNumId w:val="0"/>
    <w:lvlOverride w:ilvl="0">
      <w:lvl w:ilvl="0">
        <w:start w:val="1"/>
        <w:numFmt w:val="decimal"/>
        <w:lvlText w:val="%1."/>
        <w:legacy w:legacy="1" w:legacySpace="0" w:legacyIndent="360"/>
        <w:lvlJc w:val="left"/>
        <w:pPr>
          <w:ind w:left="360" w:hanging="360"/>
        </w:pPr>
        <w:rPr>
          <w:i w:val="0"/>
        </w:rPr>
      </w:lvl>
    </w:lvlOverride>
  </w:num>
  <w:num w:numId="3">
    <w:abstractNumId w:val="2"/>
  </w:num>
  <w:num w:numId="4">
    <w:abstractNumId w:val="11"/>
  </w:num>
  <w:num w:numId="5">
    <w:abstractNumId w:val="12"/>
  </w:num>
  <w:num w:numId="6">
    <w:abstractNumId w:val="25"/>
  </w:num>
  <w:num w:numId="7">
    <w:abstractNumId w:val="37"/>
  </w:num>
  <w:num w:numId="8">
    <w:abstractNumId w:val="33"/>
  </w:num>
  <w:num w:numId="9">
    <w:abstractNumId w:val="8"/>
  </w:num>
  <w:num w:numId="10">
    <w:abstractNumId w:val="31"/>
  </w:num>
  <w:num w:numId="11">
    <w:abstractNumId w:val="38"/>
  </w:num>
  <w:num w:numId="12">
    <w:abstractNumId w:val="6"/>
  </w:num>
  <w:num w:numId="13">
    <w:abstractNumId w:val="16"/>
  </w:num>
  <w:num w:numId="14">
    <w:abstractNumId w:val="18"/>
  </w:num>
  <w:num w:numId="15">
    <w:abstractNumId w:val="40"/>
  </w:num>
  <w:num w:numId="16">
    <w:abstractNumId w:val="24"/>
  </w:num>
  <w:num w:numId="17">
    <w:abstractNumId w:val="19"/>
  </w:num>
  <w:num w:numId="18">
    <w:abstractNumId w:val="5"/>
  </w:num>
  <w:num w:numId="19">
    <w:abstractNumId w:val="7"/>
  </w:num>
  <w:num w:numId="20">
    <w:abstractNumId w:val="15"/>
  </w:num>
  <w:num w:numId="21">
    <w:abstractNumId w:val="4"/>
  </w:num>
  <w:num w:numId="22">
    <w:abstractNumId w:val="14"/>
  </w:num>
  <w:num w:numId="23">
    <w:abstractNumId w:val="17"/>
  </w:num>
  <w:num w:numId="24">
    <w:abstractNumId w:val="39"/>
  </w:num>
  <w:num w:numId="25">
    <w:abstractNumId w:val="32"/>
  </w:num>
  <w:num w:numId="26">
    <w:abstractNumId w:val="10"/>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27"/>
  </w:num>
  <w:num w:numId="30">
    <w:abstractNumId w:val="36"/>
  </w:num>
  <w:num w:numId="31">
    <w:abstractNumId w:val="34"/>
  </w:num>
  <w:num w:numId="32">
    <w:abstractNumId w:val="3"/>
  </w:num>
  <w:num w:numId="33">
    <w:abstractNumId w:val="30"/>
  </w:num>
  <w:num w:numId="34">
    <w:abstractNumId w:val="28"/>
  </w:num>
  <w:num w:numId="35">
    <w:abstractNumId w:val="22"/>
  </w:num>
  <w:num w:numId="36">
    <w:abstractNumId w:val="20"/>
  </w:num>
  <w:num w:numId="37">
    <w:abstractNumId w:val="23"/>
  </w:num>
  <w:num w:numId="38">
    <w:abstractNumId w:val="9"/>
  </w:num>
  <w:num w:numId="39">
    <w:abstractNumId w:val="35"/>
  </w:num>
  <w:num w:numId="40">
    <w:abstractNumId w:val="29"/>
  </w:num>
  <w:num w:numId="41">
    <w:abstractNumId w:val="13"/>
  </w:num>
  <w:num w:numId="42">
    <w:abstractNumId w:val="1"/>
  </w:num>
  <w:num w:numId="43">
    <w:abstractNumId w:val="2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85435"/>
    <w:rsid w:val="000861FB"/>
    <w:rsid w:val="000A24B1"/>
    <w:rsid w:val="000B4F36"/>
    <w:rsid w:val="00133240"/>
    <w:rsid w:val="00226763"/>
    <w:rsid w:val="002463FD"/>
    <w:rsid w:val="0026278C"/>
    <w:rsid w:val="002854A2"/>
    <w:rsid w:val="00292293"/>
    <w:rsid w:val="003304C2"/>
    <w:rsid w:val="00336AB4"/>
    <w:rsid w:val="00381431"/>
    <w:rsid w:val="003834AB"/>
    <w:rsid w:val="00444CFD"/>
    <w:rsid w:val="004F6E59"/>
    <w:rsid w:val="004F7F0D"/>
    <w:rsid w:val="005544DC"/>
    <w:rsid w:val="005905E5"/>
    <w:rsid w:val="00596409"/>
    <w:rsid w:val="005D3622"/>
    <w:rsid w:val="005F54AB"/>
    <w:rsid w:val="00610EAC"/>
    <w:rsid w:val="006748F1"/>
    <w:rsid w:val="00677E69"/>
    <w:rsid w:val="00683C63"/>
    <w:rsid w:val="00686AE5"/>
    <w:rsid w:val="006B519C"/>
    <w:rsid w:val="00732C17"/>
    <w:rsid w:val="00744AA6"/>
    <w:rsid w:val="00745817"/>
    <w:rsid w:val="007653B4"/>
    <w:rsid w:val="007657C4"/>
    <w:rsid w:val="0077263D"/>
    <w:rsid w:val="00786CBD"/>
    <w:rsid w:val="007A082B"/>
    <w:rsid w:val="008220A3"/>
    <w:rsid w:val="0086288F"/>
    <w:rsid w:val="008D1A7F"/>
    <w:rsid w:val="00965A10"/>
    <w:rsid w:val="009B1CCB"/>
    <w:rsid w:val="009B5954"/>
    <w:rsid w:val="009E4412"/>
    <w:rsid w:val="00A47EBE"/>
    <w:rsid w:val="00AA7404"/>
    <w:rsid w:val="00AA77DE"/>
    <w:rsid w:val="00AC4A40"/>
    <w:rsid w:val="00AE76BC"/>
    <w:rsid w:val="00AE7A92"/>
    <w:rsid w:val="00B2561D"/>
    <w:rsid w:val="00B66744"/>
    <w:rsid w:val="00B72E84"/>
    <w:rsid w:val="00B80AC1"/>
    <w:rsid w:val="00B94686"/>
    <w:rsid w:val="00BA4567"/>
    <w:rsid w:val="00BB11CC"/>
    <w:rsid w:val="00BB5750"/>
    <w:rsid w:val="00BF4E38"/>
    <w:rsid w:val="00C14239"/>
    <w:rsid w:val="00CC3BB3"/>
    <w:rsid w:val="00D261CE"/>
    <w:rsid w:val="00E0555A"/>
    <w:rsid w:val="00ED02FB"/>
    <w:rsid w:val="00F202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4E3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653B4"/>
    <w:pPr>
      <w:tabs>
        <w:tab w:val="center" w:pos="4536"/>
        <w:tab w:val="right" w:pos="9072"/>
      </w:tabs>
    </w:pPr>
  </w:style>
  <w:style w:type="character" w:customStyle="1" w:styleId="NagwekZnak">
    <w:name w:val="Nagłówek Znak"/>
    <w:basedOn w:val="Domylnaczcionkaakapitu"/>
    <w:link w:val="Nagwek"/>
    <w:rsid w:val="007653B4"/>
  </w:style>
  <w:style w:type="paragraph" w:styleId="Stopka">
    <w:name w:val="footer"/>
    <w:basedOn w:val="Normalny"/>
    <w:link w:val="StopkaZnak"/>
    <w:uiPriority w:val="99"/>
    <w:unhideWhenUsed/>
    <w:rsid w:val="007653B4"/>
    <w:pPr>
      <w:tabs>
        <w:tab w:val="center" w:pos="4536"/>
        <w:tab w:val="right" w:pos="9072"/>
      </w:tabs>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paragraph" w:styleId="Tekstpodstawowy">
    <w:name w:val="Body Text"/>
    <w:basedOn w:val="Normalny"/>
    <w:link w:val="TekstpodstawowyZnak"/>
    <w:rsid w:val="00BF4E38"/>
    <w:pPr>
      <w:jc w:val="both"/>
    </w:pPr>
    <w:rPr>
      <w:sz w:val="24"/>
    </w:rPr>
  </w:style>
  <w:style w:type="character" w:customStyle="1" w:styleId="TekstpodstawowyZnak">
    <w:name w:val="Tekst podstawowy Znak"/>
    <w:basedOn w:val="Domylnaczcionkaakapitu"/>
    <w:link w:val="Tekstpodstawowy"/>
    <w:rsid w:val="00BF4E38"/>
    <w:rPr>
      <w:rFonts w:ascii="Times New Roman" w:eastAsia="Times New Roman" w:hAnsi="Times New Roman" w:cs="Times New Roman"/>
      <w:sz w:val="24"/>
      <w:szCs w:val="20"/>
      <w:lang w:eastAsia="pl-PL"/>
    </w:rPr>
  </w:style>
  <w:style w:type="paragraph" w:customStyle="1" w:styleId="Styl1">
    <w:name w:val="Styl1"/>
    <w:basedOn w:val="Normalny"/>
    <w:rsid w:val="00BF4E38"/>
    <w:pPr>
      <w:widowControl w:val="0"/>
      <w:spacing w:before="240"/>
      <w:jc w:val="both"/>
    </w:pPr>
    <w:rPr>
      <w:rFonts w:ascii="Arial" w:hAnsi="Arial"/>
      <w:sz w:val="24"/>
    </w:rPr>
  </w:style>
  <w:style w:type="paragraph" w:customStyle="1" w:styleId="Tytu">
    <w:name w:val="Tytu?"/>
    <w:basedOn w:val="Normalny"/>
    <w:rsid w:val="00BF4E38"/>
    <w:pPr>
      <w:overflowPunct w:val="0"/>
      <w:autoSpaceDE w:val="0"/>
      <w:autoSpaceDN w:val="0"/>
      <w:adjustRightInd w:val="0"/>
      <w:jc w:val="center"/>
    </w:pPr>
    <w:rPr>
      <w:b/>
      <w:sz w:val="24"/>
    </w:rPr>
  </w:style>
  <w:style w:type="paragraph" w:customStyle="1" w:styleId="Default">
    <w:name w:val="Default"/>
    <w:rsid w:val="00BF4E3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link w:val="AkapitzlistZnak"/>
    <w:uiPriority w:val="34"/>
    <w:qFormat/>
    <w:rsid w:val="00BF4E38"/>
    <w:pPr>
      <w:ind w:left="720"/>
      <w:contextualSpacing/>
    </w:pPr>
  </w:style>
  <w:style w:type="character" w:customStyle="1" w:styleId="AkapitzlistZnak">
    <w:name w:val="Akapit z listą Znak"/>
    <w:link w:val="Akapitzlist"/>
    <w:uiPriority w:val="34"/>
    <w:rsid w:val="00BF4E38"/>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BF4E38"/>
    <w:rPr>
      <w:sz w:val="16"/>
      <w:szCs w:val="16"/>
    </w:rPr>
  </w:style>
  <w:style w:type="paragraph" w:styleId="Tekstkomentarza">
    <w:name w:val="annotation text"/>
    <w:basedOn w:val="Normalny"/>
    <w:link w:val="TekstkomentarzaZnak"/>
    <w:uiPriority w:val="99"/>
    <w:semiHidden/>
    <w:unhideWhenUsed/>
    <w:rsid w:val="00BF4E38"/>
  </w:style>
  <w:style w:type="character" w:customStyle="1" w:styleId="TekstkomentarzaZnak">
    <w:name w:val="Tekst komentarza Znak"/>
    <w:basedOn w:val="Domylnaczcionkaakapitu"/>
    <w:link w:val="Tekstkomentarza"/>
    <w:uiPriority w:val="99"/>
    <w:semiHidden/>
    <w:rsid w:val="00BF4E38"/>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CC3BB3"/>
    <w:pPr>
      <w:spacing w:before="100" w:beforeAutospacing="1" w:after="100" w:afterAutospacing="1"/>
    </w:pPr>
    <w:rPr>
      <w:sz w:val="24"/>
      <w:szCs w:val="24"/>
    </w:rPr>
  </w:style>
  <w:style w:type="character" w:styleId="Hipercze">
    <w:name w:val="Hyperlink"/>
    <w:basedOn w:val="Domylnaczcionkaakapitu"/>
    <w:uiPriority w:val="99"/>
    <w:unhideWhenUsed/>
    <w:rsid w:val="00744AA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4E3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653B4"/>
    <w:pPr>
      <w:tabs>
        <w:tab w:val="center" w:pos="4536"/>
        <w:tab w:val="right" w:pos="9072"/>
      </w:tabs>
    </w:pPr>
  </w:style>
  <w:style w:type="character" w:customStyle="1" w:styleId="NagwekZnak">
    <w:name w:val="Nagłówek Znak"/>
    <w:basedOn w:val="Domylnaczcionkaakapitu"/>
    <w:link w:val="Nagwek"/>
    <w:rsid w:val="007653B4"/>
  </w:style>
  <w:style w:type="paragraph" w:styleId="Stopka">
    <w:name w:val="footer"/>
    <w:basedOn w:val="Normalny"/>
    <w:link w:val="StopkaZnak"/>
    <w:uiPriority w:val="99"/>
    <w:unhideWhenUsed/>
    <w:rsid w:val="007653B4"/>
    <w:pPr>
      <w:tabs>
        <w:tab w:val="center" w:pos="4536"/>
        <w:tab w:val="right" w:pos="9072"/>
      </w:tabs>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paragraph" w:styleId="Tekstpodstawowy">
    <w:name w:val="Body Text"/>
    <w:basedOn w:val="Normalny"/>
    <w:link w:val="TekstpodstawowyZnak"/>
    <w:rsid w:val="00BF4E38"/>
    <w:pPr>
      <w:jc w:val="both"/>
    </w:pPr>
    <w:rPr>
      <w:sz w:val="24"/>
    </w:rPr>
  </w:style>
  <w:style w:type="character" w:customStyle="1" w:styleId="TekstpodstawowyZnak">
    <w:name w:val="Tekst podstawowy Znak"/>
    <w:basedOn w:val="Domylnaczcionkaakapitu"/>
    <w:link w:val="Tekstpodstawowy"/>
    <w:rsid w:val="00BF4E38"/>
    <w:rPr>
      <w:rFonts w:ascii="Times New Roman" w:eastAsia="Times New Roman" w:hAnsi="Times New Roman" w:cs="Times New Roman"/>
      <w:sz w:val="24"/>
      <w:szCs w:val="20"/>
      <w:lang w:eastAsia="pl-PL"/>
    </w:rPr>
  </w:style>
  <w:style w:type="paragraph" w:customStyle="1" w:styleId="Styl1">
    <w:name w:val="Styl1"/>
    <w:basedOn w:val="Normalny"/>
    <w:rsid w:val="00BF4E38"/>
    <w:pPr>
      <w:widowControl w:val="0"/>
      <w:spacing w:before="240"/>
      <w:jc w:val="both"/>
    </w:pPr>
    <w:rPr>
      <w:rFonts w:ascii="Arial" w:hAnsi="Arial"/>
      <w:sz w:val="24"/>
    </w:rPr>
  </w:style>
  <w:style w:type="paragraph" w:customStyle="1" w:styleId="Tytu">
    <w:name w:val="Tytu?"/>
    <w:basedOn w:val="Normalny"/>
    <w:rsid w:val="00BF4E38"/>
    <w:pPr>
      <w:overflowPunct w:val="0"/>
      <w:autoSpaceDE w:val="0"/>
      <w:autoSpaceDN w:val="0"/>
      <w:adjustRightInd w:val="0"/>
      <w:jc w:val="center"/>
    </w:pPr>
    <w:rPr>
      <w:b/>
      <w:sz w:val="24"/>
    </w:rPr>
  </w:style>
  <w:style w:type="paragraph" w:customStyle="1" w:styleId="Default">
    <w:name w:val="Default"/>
    <w:rsid w:val="00BF4E3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link w:val="AkapitzlistZnak"/>
    <w:uiPriority w:val="34"/>
    <w:qFormat/>
    <w:rsid w:val="00BF4E38"/>
    <w:pPr>
      <w:ind w:left="720"/>
      <w:contextualSpacing/>
    </w:pPr>
  </w:style>
  <w:style w:type="character" w:customStyle="1" w:styleId="AkapitzlistZnak">
    <w:name w:val="Akapit z listą Znak"/>
    <w:link w:val="Akapitzlist"/>
    <w:uiPriority w:val="34"/>
    <w:rsid w:val="00BF4E38"/>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BF4E38"/>
    <w:rPr>
      <w:sz w:val="16"/>
      <w:szCs w:val="16"/>
    </w:rPr>
  </w:style>
  <w:style w:type="paragraph" w:styleId="Tekstkomentarza">
    <w:name w:val="annotation text"/>
    <w:basedOn w:val="Normalny"/>
    <w:link w:val="TekstkomentarzaZnak"/>
    <w:uiPriority w:val="99"/>
    <w:semiHidden/>
    <w:unhideWhenUsed/>
    <w:rsid w:val="00BF4E38"/>
  </w:style>
  <w:style w:type="character" w:customStyle="1" w:styleId="TekstkomentarzaZnak">
    <w:name w:val="Tekst komentarza Znak"/>
    <w:basedOn w:val="Domylnaczcionkaakapitu"/>
    <w:link w:val="Tekstkomentarza"/>
    <w:uiPriority w:val="99"/>
    <w:semiHidden/>
    <w:rsid w:val="00BF4E38"/>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CC3BB3"/>
    <w:pPr>
      <w:spacing w:before="100" w:beforeAutospacing="1" w:after="100" w:afterAutospacing="1"/>
    </w:pPr>
    <w:rPr>
      <w:sz w:val="24"/>
      <w:szCs w:val="24"/>
    </w:rPr>
  </w:style>
  <w:style w:type="character" w:styleId="Hipercze">
    <w:name w:val="Hyperlink"/>
    <w:basedOn w:val="Domylnaczcionkaakapitu"/>
    <w:uiPriority w:val="99"/>
    <w:unhideWhenUsed/>
    <w:rsid w:val="00744A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37917">
      <w:bodyDiv w:val="1"/>
      <w:marLeft w:val="0"/>
      <w:marRight w:val="0"/>
      <w:marTop w:val="0"/>
      <w:marBottom w:val="0"/>
      <w:divBdr>
        <w:top w:val="none" w:sz="0" w:space="0" w:color="auto"/>
        <w:left w:val="none" w:sz="0" w:space="0" w:color="auto"/>
        <w:bottom w:val="none" w:sz="0" w:space="0" w:color="auto"/>
        <w:right w:val="none" w:sz="0" w:space="0" w:color="auto"/>
      </w:divBdr>
    </w:div>
    <w:div w:id="775752871">
      <w:bodyDiv w:val="1"/>
      <w:marLeft w:val="0"/>
      <w:marRight w:val="0"/>
      <w:marTop w:val="0"/>
      <w:marBottom w:val="0"/>
      <w:divBdr>
        <w:top w:val="none" w:sz="0" w:space="0" w:color="auto"/>
        <w:left w:val="none" w:sz="0" w:space="0" w:color="auto"/>
        <w:bottom w:val="none" w:sz="0" w:space="0" w:color="auto"/>
        <w:right w:val="none" w:sz="0" w:space="0" w:color="auto"/>
      </w:divBdr>
    </w:div>
    <w:div w:id="191859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143C0-7AD0-4469-834D-26F37B81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1519</Words>
  <Characters>9117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Podhorecka-Blicharz, Agnieszka</cp:lastModifiedBy>
  <cp:revision>4</cp:revision>
  <cp:lastPrinted>2021-04-28T11:47:00Z</cp:lastPrinted>
  <dcterms:created xsi:type="dcterms:W3CDTF">2021-05-31T09:11:00Z</dcterms:created>
  <dcterms:modified xsi:type="dcterms:W3CDTF">2021-05-31T10:19:00Z</dcterms:modified>
</cp:coreProperties>
</file>