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41" w:rsidRPr="007B4A41" w:rsidRDefault="007B4A41" w:rsidP="007B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UCHWAŁA NR 3738</w:t>
      </w:r>
      <w:r w:rsidRPr="007B4A41">
        <w:rPr>
          <w:rFonts w:ascii="Times New Roman" w:eastAsia="Times New Roman" w:hAnsi="Times New Roman" w:cs="Times New Roman"/>
          <w:b/>
          <w:bCs/>
          <w:lang w:eastAsia="pl-PL"/>
        </w:rPr>
        <w:t xml:space="preserve">/21 </w:t>
      </w:r>
    </w:p>
    <w:p w:rsidR="007B4A41" w:rsidRPr="007B4A41" w:rsidRDefault="007B4A41" w:rsidP="007B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B4A41">
        <w:rPr>
          <w:rFonts w:ascii="Times New Roman" w:eastAsia="Times New Roman" w:hAnsi="Times New Roman" w:cs="Times New Roman"/>
          <w:b/>
          <w:bCs/>
          <w:lang w:eastAsia="pl-PL"/>
        </w:rPr>
        <w:t>ZARZĄDU WOJEWÓDZTWA ŚWIĘTOKRZYSKIEGO</w:t>
      </w:r>
    </w:p>
    <w:p w:rsidR="007B4A41" w:rsidRPr="007B4A41" w:rsidRDefault="007B4A41" w:rsidP="007B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 DNIA  19 maja</w:t>
      </w:r>
      <w:r w:rsidRPr="007B4A41">
        <w:rPr>
          <w:rFonts w:ascii="Times New Roman" w:eastAsia="Times New Roman" w:hAnsi="Times New Roman" w:cs="Times New Roman"/>
          <w:b/>
          <w:bCs/>
          <w:lang w:eastAsia="pl-PL"/>
        </w:rPr>
        <w:t xml:space="preserve"> 2021 R.</w:t>
      </w: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</w:t>
      </w: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wyboru ofert i podziału środków finansowych w otwartym konkursie ofert „Świętokrzyskie dla młodych” na wsparcie realizacji zadań o charakterze edukacyjnym i wychowawczym, wzmacniających postawy społeczne i obywatelskie młodzieży z regionu świętokrzyskiego w 2021 roku</w:t>
      </w:r>
    </w:p>
    <w:p w:rsidR="007B4A41" w:rsidRPr="007B4A41" w:rsidRDefault="007B4A41" w:rsidP="007B4A4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lang w:eastAsia="pl-PL"/>
        </w:rPr>
        <w:t>NA PODSTAWIE</w:t>
      </w: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ust. 1 pkt 14, art. 5 ust. 1 i art. 15 ust. 2g ustawy z dnia 24 kwietnia 2003 r. o działalności pożytku publicznego i o wolontariacie (Dz. U. z 2020 r. poz. 1057), art. 14 ust. 1 pkt 1 i art. 41 ust. 1 ustawy z dnia 5 czerwca 1998 r. o samorządzie województwa (</w:t>
      </w:r>
      <w:r w:rsidRPr="007B4A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Dz. U. z 2020 r. poz. 1668, z </w:t>
      </w:r>
      <w:proofErr w:type="spellStart"/>
      <w:r w:rsidRPr="007B4A41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7B4A41">
        <w:rPr>
          <w:rFonts w:ascii="Times New Roman" w:eastAsia="Times New Roman" w:hAnsi="Times New Roman" w:cs="Times New Roman"/>
          <w:sz w:val="24"/>
          <w:szCs w:val="20"/>
          <w:lang w:eastAsia="pl-PL"/>
        </w:rPr>
        <w:t>. zm.</w:t>
      </w: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Pr="007B4A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rozdz. XX pkt 4 </w:t>
      </w:r>
      <w:r w:rsidRPr="007B4A4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Programu Współpracy Samorządu Województwa Świętokrzyskiego z Organizacjami Pozarządowymi na 2021 rok,</w:t>
      </w:r>
      <w:r w:rsidRPr="007B4A4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stanowiącego załącznik do uchwały Nr XXVI/360/20 Sejmiku Województwa Świętokrzyskiego dnia 23 listopada 2020 r. w sprawie przyjęcia do realizacji </w:t>
      </w:r>
      <w:r w:rsidRPr="007B4A4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Programu Współpracy Samorządu Województwa Świętokrzyskiego z Organizacjami Pozarządowymi na 2021 roku</w:t>
      </w: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4A41">
        <w:rPr>
          <w:rFonts w:ascii="Times New Roman" w:eastAsia="Times New Roman" w:hAnsi="Times New Roman" w:cs="Times New Roman"/>
          <w:sz w:val="24"/>
          <w:lang w:eastAsia="pl-PL"/>
        </w:rPr>
        <w:t>uchwala się, co następuje:</w:t>
      </w:r>
    </w:p>
    <w:p w:rsidR="007B4A41" w:rsidRPr="007B4A41" w:rsidRDefault="007B4A41" w:rsidP="007B4A4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wyboru ofert oraz ustala się wykaz podmiotów i podział środków na wsparcie realizacji zadań publicznych o charakterze edukacyjnym i wychowawczym, wzmacniających postawy społeczne i obywatelskie młodzieży z regionu świętokrzyskiego</w:t>
      </w: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 roku, zgodnie z załącznikiem do uchwały.</w:t>
      </w:r>
    </w:p>
    <w:p w:rsidR="007B4A41" w:rsidRPr="007B4A41" w:rsidRDefault="007B4A41" w:rsidP="007B4A4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7B4A41" w:rsidRPr="007B4A41" w:rsidRDefault="007B4A41" w:rsidP="007B4A4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Departamentu Edukacji, Sportu i Turystyki Urzędu Marszałkowskiego Województwa Świętokrzyskiego w Kielcach.</w:t>
      </w:r>
    </w:p>
    <w:p w:rsidR="007B4A41" w:rsidRPr="007B4A41" w:rsidRDefault="007B4A41" w:rsidP="007B4A4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B4A41" w:rsidRPr="007B4A41" w:rsidRDefault="007B4A41" w:rsidP="007B4A4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MARSZAŁEK </w:t>
      </w:r>
      <w:r w:rsidRPr="007B4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WOJEWÓDZTWA ŚWIĘTOKRZYSKIEGO</w:t>
      </w: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ANDRZEJ BĘTKOWSKI</w:t>
      </w:r>
    </w:p>
    <w:p w:rsidR="007B4A41" w:rsidRPr="007B4A41" w:rsidRDefault="007B4A41" w:rsidP="007B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sectPr w:rsidR="007B4A41" w:rsidRPr="007B4A41" w:rsidSect="0094176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A41" w:rsidRPr="007B4A41" w:rsidRDefault="007B4A41" w:rsidP="007B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B4A4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UZASADNIENIE</w:t>
      </w:r>
    </w:p>
    <w:p w:rsidR="007B4A41" w:rsidRPr="007B4A41" w:rsidRDefault="007B4A41" w:rsidP="007B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B4A41" w:rsidRPr="007B4A41" w:rsidRDefault="007B4A41" w:rsidP="007B4A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uchwałą Nr 3528/21 Zarządu Województwa Świętokrzyskiego z dnia 24 marca 2021 roku został ogłoszony otwarty konkurs ofert pn. „Świętokrzyskie dla młodych” na wsparcie realizacji zadań publicznych o charakterze edukacyjnym i wychowawczym, wzmacniających postawy społeczne i obywatelskie młodzieży z regionu świętokrzyskiego w 2021 roku. Na konkurs wpłynęło 16 ofert, które w dniu 7 maja br</w:t>
      </w:r>
      <w:r w:rsidRPr="007B4A4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poddane ocenie formalnej i merytorycznej przez komisję konkursową. </w:t>
      </w:r>
    </w:p>
    <w:p w:rsidR="007B4A41" w:rsidRPr="007B4A41" w:rsidRDefault="007B4A41" w:rsidP="007B4A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wraz z propozycją dofinansowania realizacji zadań zostały zawarte w protokole z posiedzenia komisji. Zgodnie z ogłoszeniem o konkursie ostateczną decyzję o wyborze ofert i udzieleniu dotacji podejmuje Zarząd Województwa Świętokrzyskiego.</w:t>
      </w:r>
    </w:p>
    <w:p w:rsidR="007B4A41" w:rsidRPr="007B4A41" w:rsidRDefault="007B4A41" w:rsidP="007B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4A4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na dofinansowanie realizacji ww. zadań zostały zarezerwowane w budżecie Województwa w Dz. 801 – oświata i wychowanie, rozdział 80195 – pozostała działalność.</w:t>
      </w:r>
    </w:p>
    <w:p w:rsidR="00A371C0" w:rsidRDefault="00E117EA"/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1"/>
    <w:rsid w:val="007B4A41"/>
    <w:rsid w:val="00D379E7"/>
    <w:rsid w:val="00E117EA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Harabin, Marzena</dc:creator>
  <cp:lastModifiedBy>Podhorecka-Blicharz, Agnieszka</cp:lastModifiedBy>
  <cp:revision>2</cp:revision>
  <dcterms:created xsi:type="dcterms:W3CDTF">2021-05-20T08:27:00Z</dcterms:created>
  <dcterms:modified xsi:type="dcterms:W3CDTF">2021-05-20T08:27:00Z</dcterms:modified>
</cp:coreProperties>
</file>