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8C0D" w14:textId="142160DD" w:rsidR="00DD37DA" w:rsidRPr="00632431" w:rsidRDefault="008E3393" w:rsidP="00632431">
      <w:pPr>
        <w:pStyle w:val="Tytu"/>
        <w:spacing w:line="360" w:lineRule="auto"/>
        <w:rPr>
          <w:rFonts w:eastAsia="Times New Roman"/>
          <w:b w:val="0"/>
          <w:sz w:val="26"/>
          <w:lang w:eastAsia="pl-PL"/>
        </w:rPr>
      </w:pPr>
      <w:r w:rsidRPr="00993A75">
        <w:rPr>
          <w:rFonts w:eastAsia="Times New Roman"/>
          <w:lang w:eastAsia="pl-PL"/>
        </w:rPr>
        <w:t xml:space="preserve">Udzielenie zezwolenia na odstępstwa od zakazów przewidzianych </w:t>
      </w:r>
      <w:r w:rsidR="00632431">
        <w:rPr>
          <w:rFonts w:eastAsia="Times New Roman"/>
          <w:b w:val="0"/>
          <w:lang w:eastAsia="pl-PL"/>
        </w:rPr>
        <w:br/>
      </w:r>
      <w:r w:rsidRPr="00993A75">
        <w:rPr>
          <w:rFonts w:eastAsia="Times New Roman"/>
          <w:lang w:eastAsia="pl-PL"/>
        </w:rPr>
        <w:t>ustawą o rybactwie śródlądowym</w:t>
      </w:r>
    </w:p>
    <w:p w14:paraId="5AA7E2A8" w14:textId="77777777" w:rsidR="005C39C5" w:rsidRPr="00632431" w:rsidRDefault="005C39C5" w:rsidP="00632431">
      <w:pPr>
        <w:pStyle w:val="Nagwek1"/>
        <w:rPr>
          <w:rFonts w:eastAsia="Times New Roman" w:cs="Times New Roman"/>
          <w:b w:val="0"/>
          <w:sz w:val="24"/>
          <w:szCs w:val="24"/>
          <w:lang w:eastAsia="pl-PL"/>
        </w:rPr>
      </w:pPr>
      <w:r w:rsidRPr="00632431">
        <w:rPr>
          <w:rFonts w:eastAsia="Times New Roman" w:cs="Times New Roman"/>
          <w:sz w:val="24"/>
          <w:szCs w:val="24"/>
          <w:lang w:eastAsia="pl-PL"/>
        </w:rPr>
        <w:t xml:space="preserve">Podstawa prawna: </w:t>
      </w:r>
    </w:p>
    <w:p w14:paraId="1F85E469" w14:textId="13A07803" w:rsidR="00B13617" w:rsidRPr="00632431" w:rsidRDefault="005C39C5" w:rsidP="0063243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32431">
        <w:rPr>
          <w:rFonts w:ascii="Times New Roman" w:hAnsi="Times New Roman" w:cs="Times New Roman"/>
          <w:b/>
          <w:sz w:val="24"/>
          <w:szCs w:val="24"/>
          <w:lang w:eastAsia="pl-PL"/>
        </w:rPr>
        <w:t>- art. 17 ust. 1 ustawy z dnia 18 kwietnia 1985 r. o rybactwie śródlądowym.</w:t>
      </w:r>
    </w:p>
    <w:p w14:paraId="4FFAA61E" w14:textId="5E879213" w:rsidR="00632431" w:rsidRDefault="008E3393" w:rsidP="0099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Uprawnionemu do rybactwa w szczególnie uzasadnionych wypadkach, a zwłaszcza do celów zarybieniowych, hodowli, ochrony zdrowia ryb oraz do celów naukowo-badawczych, może być udzielone zezwolenie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odstępstwo od zakazów, o których mowa </w:t>
      </w:r>
      <w:r w:rsidR="00B13617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8 ust. 1 pkt 2-7 i ust. 2 oraz art. 10 ust. 1 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3617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w.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</w:t>
      </w:r>
      <w:r w:rsidR="00B13617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na dokonywanie połowu ryb w obrębach ochronnych.</w:t>
      </w:r>
    </w:p>
    <w:p w14:paraId="6B540F10" w14:textId="5DC3B054" w:rsidR="008E3393" w:rsidRPr="00632431" w:rsidRDefault="008E3393" w:rsidP="0099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4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Art. 8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D2DB91" w14:textId="073A4F9E" w:rsidR="008E3393" w:rsidRPr="00632431" w:rsidRDefault="008E3393" w:rsidP="00632431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Zabrania się połowu ryb: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3DFBCE" w14:textId="77777777" w:rsidR="008E3393" w:rsidRPr="00632431" w:rsidRDefault="008E3393" w:rsidP="0063243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1) w wypadkach określonych przepisami o ochronie przyrody,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F1D52A" w14:textId="77777777" w:rsidR="008E3393" w:rsidRPr="00632431" w:rsidRDefault="008E3393" w:rsidP="0063243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 o wymiarach ochronnych,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8BA976" w14:textId="531774DA" w:rsidR="008E3393" w:rsidRPr="00632431" w:rsidRDefault="008E3393" w:rsidP="0063243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3) w okresie ochronnym,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EAA60A" w14:textId="63C81FB8" w:rsidR="00545087" w:rsidRPr="00632431" w:rsidRDefault="00545087" w:rsidP="0063243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3a) z naruszeniem limitu połowu określonego w przepisach wydanych na podstawie art. 21, </w:t>
      </w:r>
    </w:p>
    <w:p w14:paraId="3AF101CA" w14:textId="77777777" w:rsidR="008E3393" w:rsidRPr="00632431" w:rsidRDefault="008E3393" w:rsidP="0063243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4) w odległości mniejszej niż 50 m od budowli i urządzeń hydrotechnicznych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piętrzących wodę,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DE67C4" w14:textId="77777777" w:rsidR="008E3393" w:rsidRPr="00632431" w:rsidRDefault="008E3393" w:rsidP="0063243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5) sieciami, wędkami lub kuszami innymi niż określone w przepisach wydanych na podstawie art. 21,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3FABAF" w14:textId="77777777" w:rsidR="008E3393" w:rsidRPr="00632431" w:rsidRDefault="008E3393" w:rsidP="0063243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6) przez wytwarzanie w wodzie pola elektrycznego charakterystycznego dla prądu zmiennego,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2BA95C" w14:textId="050E0DF6" w:rsidR="008E3393" w:rsidRPr="00632431" w:rsidRDefault="008E3393" w:rsidP="0063243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7) środkami trującymi i odurzającymi,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 ….. )</w:t>
      </w:r>
    </w:p>
    <w:p w14:paraId="2E0CFC80" w14:textId="55B34D6E" w:rsidR="008E3393" w:rsidRPr="00632431" w:rsidRDefault="008E3393" w:rsidP="00632431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Zabrania się pozyskiwania ikry ryb, o których mowa w ust. 1 pkt 2 i 3, oraz niszczenia ikry złożonej na tarliskach i krześliskach.</w:t>
      </w:r>
    </w:p>
    <w:p w14:paraId="433F7851" w14:textId="77777777" w:rsidR="008E3393" w:rsidRPr="00632431" w:rsidRDefault="008E3393" w:rsidP="0099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4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Art. 9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7EA345" w14:textId="77777777" w:rsidR="00632431" w:rsidRDefault="008E3393" w:rsidP="00632431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Ryby złowione z naruszeniem przepisu art. 8 ust. 1 pkt 1-3, jeżeli są żywe, niezwłocznie wpuszcza się do tego samego łowiska, z zachowaniem niezbędnej staranności.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4E8D13" w14:textId="3B9DDE4A" w:rsidR="008E3393" w:rsidRDefault="008E3393" w:rsidP="00632431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Jeżeli podczas jednego połowu masa ryb, wymienionych w art. 8 ust. 1 pkt 2, przekroczy 10% w razie użycia narzędzia ciągnionego, a 5% w razie użycia narzędzia stawnego – </w:t>
      </w: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niezwłocznie wypuszcza się wszystkie ryby do tego samego łowiska, z zachowaniem </w:t>
      </w:r>
      <w:r w:rsid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niezbędnej </w:t>
      </w: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staranności.</w:t>
      </w:r>
    </w:p>
    <w:p w14:paraId="5886ED8A" w14:textId="77777777" w:rsidR="008E3393" w:rsidRPr="00632431" w:rsidRDefault="008E3393" w:rsidP="0099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Art. 10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9EE621" w14:textId="77777777" w:rsidR="00632431" w:rsidRDefault="008E3393" w:rsidP="00632431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Zabrania się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0B6622" w14:textId="77777777" w:rsidR="00632431" w:rsidRDefault="008E3393" w:rsidP="00632431">
      <w:pPr>
        <w:pStyle w:val="Akapitzlist"/>
        <w:numPr>
          <w:ilvl w:val="1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przechowywania, przewożenia, przetwórstwa i wprowadzania do obrotu ikry i ryb złowionych lub pozyskanych z naruszeniem przepisów art. 8 i 9;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2867AB" w14:textId="137C1330" w:rsidR="008E3393" w:rsidRPr="00632431" w:rsidRDefault="008E3393" w:rsidP="00993A75">
      <w:pPr>
        <w:pStyle w:val="Akapitzlist"/>
        <w:numPr>
          <w:ilvl w:val="1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wprowadzania do obrotu ryb pochodzących z amatorskiego połowu ryb.</w:t>
      </w: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150C9F" w14:textId="1E1D9989" w:rsidR="00632431" w:rsidRPr="00632431" w:rsidRDefault="008E3393" w:rsidP="006324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ochrony i połowu ryb oraz rybackie narzędzia i urządzenia połowowe zamieszczone są w </w:t>
      </w:r>
      <w:r w:rsidRPr="00993A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rozporządzeniu Ministra Rolnictwa i Rozwoju Wsi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listopada </w:t>
      </w:r>
      <w:r w:rsid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>2001 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993A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połowu ryb oraz warunków chowu, hodowli i połowu innych organizmów żyjących w wodzie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2018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2003)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99DB44" w14:textId="3998641F" w:rsidR="001B51B7" w:rsidRPr="00993A75" w:rsidRDefault="008E3393" w:rsidP="00632431">
      <w:pPr>
        <w:pStyle w:val="Nagwek1"/>
        <w:rPr>
          <w:rFonts w:eastAsia="Times New Roman" w:cs="Times New Roman"/>
          <w:sz w:val="24"/>
          <w:szCs w:val="24"/>
          <w:lang w:eastAsia="pl-PL"/>
        </w:rPr>
      </w:pPr>
      <w:r w:rsidRPr="00993A75">
        <w:rPr>
          <w:rFonts w:eastAsia="Times New Roman"/>
          <w:lang w:eastAsia="pl-PL"/>
        </w:rPr>
        <w:t>Kogo dotyczy:</w:t>
      </w:r>
    </w:p>
    <w:p w14:paraId="46D8C1D0" w14:textId="7097E05A" w:rsidR="00632431" w:rsidRPr="00632431" w:rsidRDefault="008E3393" w:rsidP="0099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 do rybactwa w obwodzie rybackim: organ administracji publicznej wykonujący uprawnienia właściciela wody w zakresie rybactwa śródlądowego albo osoba władająca obwodem rybackim na podstawie umowy zawartej z właściwym or</w:t>
      </w:r>
      <w:r w:rsid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>ganem administracji publicznej.</w:t>
      </w:r>
    </w:p>
    <w:p w14:paraId="08E97FE9" w14:textId="77777777" w:rsidR="00632431" w:rsidRDefault="008E3393" w:rsidP="00632431">
      <w:pPr>
        <w:pStyle w:val="Nagwek1"/>
        <w:rPr>
          <w:rFonts w:eastAsia="Times New Roman"/>
          <w:lang w:eastAsia="pl-PL"/>
        </w:rPr>
      </w:pPr>
      <w:r w:rsidRPr="00993A75">
        <w:rPr>
          <w:rFonts w:eastAsia="Times New Roman"/>
          <w:lang w:eastAsia="pl-PL"/>
        </w:rPr>
        <w:t>Sposób załatwienia sprawy:</w:t>
      </w:r>
    </w:p>
    <w:p w14:paraId="23239C29" w14:textId="2FC9F55C" w:rsidR="008E3393" w:rsidRPr="00632431" w:rsidRDefault="00D7015D" w:rsidP="00993A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wniosku do </w:t>
      </w:r>
      <w:r w:rsidRPr="00993A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marszałka w</w:t>
      </w:r>
      <w:r w:rsidR="008E3393" w:rsidRPr="00993A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ojewództwa właściwego miejscowo</w:t>
      </w:r>
      <w:r w:rsidR="008E3393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 dotyczących rybactwa dla obwodu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E3393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planuje się przeprowadzenie czynności wymagających uzyskania zezwolenia.</w:t>
      </w:r>
    </w:p>
    <w:p w14:paraId="282A936F" w14:textId="4DA2D27A" w:rsidR="008E3393" w:rsidRPr="00993A75" w:rsidRDefault="008E3393" w:rsidP="00632431">
      <w:pPr>
        <w:pStyle w:val="Nagwek1"/>
        <w:rPr>
          <w:rFonts w:eastAsia="Times New Roman"/>
          <w:lang w:eastAsia="pl-PL"/>
        </w:rPr>
      </w:pPr>
      <w:r w:rsidRPr="00993A75">
        <w:rPr>
          <w:rFonts w:eastAsia="Times New Roman"/>
          <w:lang w:eastAsia="pl-PL"/>
        </w:rPr>
        <w:t>Wymagane dokumenty:</w:t>
      </w:r>
    </w:p>
    <w:p w14:paraId="0466C831" w14:textId="6483BA9D" w:rsidR="00D7015D" w:rsidRPr="00993A75" w:rsidRDefault="008E3393" w:rsidP="0099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udzielenie zezwolenia na odstępstwa od zakazów przewidzianych </w:t>
      </w:r>
      <w:r w:rsidRPr="00993A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ustawą </w:t>
      </w:r>
      <w:r w:rsidR="006324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 </w:t>
      </w:r>
      <w:r w:rsidRPr="00993A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rybactwie śródlądowym</w:t>
      </w:r>
      <w:r w:rsidR="00DD37DA" w:rsidRPr="00993A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  <w:r w:rsidRPr="00993A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wskazaniem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1AC27C" w14:textId="38DA74CE" w:rsidR="00D7015D" w:rsidRPr="00993A75" w:rsidRDefault="008E3393" w:rsidP="00545D2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BA40235" w14:textId="6F4DC156" w:rsidR="00D7015D" w:rsidRPr="00993A75" w:rsidRDefault="008E3393" w:rsidP="00545D2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DF5B27F" w14:textId="14FEE7F2" w:rsidR="00D7015D" w:rsidRPr="00993A75" w:rsidRDefault="008E3393" w:rsidP="00545D2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5CDAD18" w14:textId="6906749A" w:rsidR="00D7015D" w:rsidRPr="00993A75" w:rsidRDefault="008E3393" w:rsidP="00545D2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meto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dy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dokonywania połowów lub innych czynności okr</w:t>
      </w:r>
      <w:r w:rsidR="00545D24">
        <w:rPr>
          <w:rFonts w:ascii="Times New Roman" w:eastAsia="Times New Roman" w:hAnsi="Times New Roman" w:cs="Times New Roman"/>
          <w:sz w:val="24"/>
          <w:szCs w:val="24"/>
          <w:lang w:eastAsia="pl-PL"/>
        </w:rPr>
        <w:t>eślonych w art. 8 i 10 ustawy o 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rybactwie śródlądowym</w:t>
      </w:r>
      <w:r w:rsidR="00D7015D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764E55" w14:textId="287DF82D" w:rsidR="00D7015D" w:rsidRPr="00993A75" w:rsidRDefault="008E3393" w:rsidP="00545D2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 tym 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D7015D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czerpujące uzasadnienie wniosku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7015D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A7D9D7" w14:textId="6A7B46BF" w:rsidR="00D7015D" w:rsidRPr="00993A75" w:rsidRDefault="008E3393" w:rsidP="00545D2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spos</w:t>
      </w:r>
      <w:r w:rsidR="00DD37DA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obu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z rybami po planowanym odłowie</w:t>
      </w:r>
      <w:r w:rsidR="00D7015D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0A113A" w14:textId="0F67EE90" w:rsidR="00DD37DA" w:rsidRPr="00993A75" w:rsidRDefault="00DD37DA" w:rsidP="00545D2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inkubacji ikry i podchowu narybku oraz miejsce jego wprowadzenia do wód</w:t>
      </w:r>
    </w:p>
    <w:p w14:paraId="0343A854" w14:textId="2137C7FB" w:rsidR="00DD37DA" w:rsidRPr="00993A75" w:rsidRDefault="00DD37DA" w:rsidP="00545D2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odłowu do celów zarybieniowych, </w:t>
      </w:r>
    </w:p>
    <w:p w14:paraId="165605F3" w14:textId="4CD1399E" w:rsidR="00DD37DA" w:rsidRPr="00993A75" w:rsidRDefault="00DD37DA" w:rsidP="00545D24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14:paraId="55CB396B" w14:textId="74EF5539" w:rsidR="0066776B" w:rsidRPr="00993A75" w:rsidRDefault="00DD37DA" w:rsidP="00545D24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</w:t>
      </w:r>
      <w:r w:rsidR="0066776B" w:rsidRPr="00993A75">
        <w:rPr>
          <w:rFonts w:ascii="Times New Roman" w:hAnsi="Times New Roman" w:cs="Times New Roman"/>
          <w:sz w:val="24"/>
          <w:szCs w:val="24"/>
        </w:rPr>
        <w:t xml:space="preserve"> </w:t>
      </w:r>
      <w:r w:rsidR="0066776B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miejscowo użytkownika rybackiego w obwodzie rybackim (Okręgu Polskiego Związku Wędkarskiego) na dokonywanie połowów,</w:t>
      </w:r>
    </w:p>
    <w:p w14:paraId="119C3858" w14:textId="1CA55941" w:rsidR="00DD37DA" w:rsidRPr="00993A75" w:rsidRDefault="0066776B" w:rsidP="00545D2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kwalifikacyjne w zakresie eksploatacji elektrycznych narzędzi połowu ryb, jeśli odłowy będą wykonywane metodą elektropołowów.</w:t>
      </w:r>
    </w:p>
    <w:p w14:paraId="26556B82" w14:textId="77777777" w:rsidR="00632431" w:rsidRDefault="008E3393" w:rsidP="00632431">
      <w:pPr>
        <w:pStyle w:val="Nagwek1"/>
        <w:rPr>
          <w:rFonts w:eastAsia="Times New Roman"/>
          <w:lang w:eastAsia="pl-PL"/>
        </w:rPr>
      </w:pPr>
      <w:r w:rsidRPr="00993A75">
        <w:rPr>
          <w:rFonts w:eastAsia="Times New Roman"/>
          <w:lang w:eastAsia="pl-PL"/>
        </w:rPr>
        <w:t>Termin załatwienia sprawy:</w:t>
      </w:r>
    </w:p>
    <w:p w14:paraId="61D56FF3" w14:textId="77777777" w:rsidR="00632431" w:rsidRPr="00632431" w:rsidRDefault="008E3393" w:rsidP="00545D24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Kodeksem postępowania administracyjnego – 1 miesiąc</w:t>
      </w:r>
      <w:r w:rsidR="0066776B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B97F4B" w14:textId="5434B636" w:rsidR="00A0472D" w:rsidRPr="00632431" w:rsidRDefault="008E3393" w:rsidP="00545D24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43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szczególnie skomplikowanych – 2 miesiące.</w:t>
      </w:r>
    </w:p>
    <w:p w14:paraId="115527E1" w14:textId="053F15E7" w:rsidR="00A0472D" w:rsidRPr="00993A75" w:rsidRDefault="008E3393" w:rsidP="00632431">
      <w:pPr>
        <w:pStyle w:val="Nagwek1"/>
        <w:rPr>
          <w:rFonts w:eastAsia="Times New Roman"/>
          <w:lang w:eastAsia="pl-PL"/>
        </w:rPr>
      </w:pPr>
      <w:r w:rsidRPr="00993A75">
        <w:rPr>
          <w:rFonts w:eastAsia="Times New Roman"/>
          <w:lang w:eastAsia="pl-PL"/>
        </w:rPr>
        <w:t>Opłaty i sposób ich wnoszenia:</w:t>
      </w:r>
    </w:p>
    <w:p w14:paraId="0AE7AF18" w14:textId="6038020D" w:rsidR="00A0472D" w:rsidRPr="00993A75" w:rsidRDefault="008E3393" w:rsidP="00993A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skarbowa </w:t>
      </w:r>
      <w:r w:rsidR="00A0472D"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A0472D" w:rsidRPr="00993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82 zł</w:t>
      </w:r>
      <w:r w:rsidR="005C39C5" w:rsidRPr="00993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534E2B7" w14:textId="77777777" w:rsidR="00A0472D" w:rsidRPr="00993A75" w:rsidRDefault="00A0472D" w:rsidP="00993A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D040FA" w14:textId="042692A0" w:rsidR="00554B41" w:rsidRPr="00993A75" w:rsidRDefault="00A0472D" w:rsidP="00993A75">
      <w:p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93A75">
        <w:rPr>
          <w:rFonts w:ascii="Times New Roman" w:hAnsi="Times New Roman" w:cs="Times New Roman"/>
          <w:sz w:val="24"/>
          <w:szCs w:val="24"/>
        </w:rPr>
        <w:t xml:space="preserve">Wpłata na rachunek </w:t>
      </w:r>
      <w:r w:rsidR="00056AE3" w:rsidRPr="00993A75">
        <w:rPr>
          <w:rFonts w:ascii="Times New Roman" w:hAnsi="Times New Roman" w:cs="Times New Roman"/>
          <w:b/>
          <w:sz w:val="24"/>
          <w:szCs w:val="24"/>
        </w:rPr>
        <w:t>Urzędu</w:t>
      </w:r>
      <w:r w:rsidRPr="00993A75">
        <w:rPr>
          <w:rFonts w:ascii="Times New Roman" w:hAnsi="Times New Roman" w:cs="Times New Roman"/>
          <w:b/>
          <w:sz w:val="24"/>
          <w:szCs w:val="24"/>
        </w:rPr>
        <w:t xml:space="preserve"> Miasta Kielce</w:t>
      </w:r>
      <w:r w:rsidR="005C39C5" w:rsidRPr="00993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9C5" w:rsidRPr="00993A75">
        <w:rPr>
          <w:rFonts w:ascii="Times New Roman" w:hAnsi="Times New Roman" w:cs="Times New Roman"/>
          <w:bCs/>
          <w:sz w:val="24"/>
          <w:szCs w:val="24"/>
        </w:rPr>
        <w:t>(a</w:t>
      </w:r>
      <w:r w:rsidR="00554B41" w:rsidRPr="00993A7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ktualny n</w:t>
      </w:r>
      <w:r w:rsidR="00056AE3" w:rsidRPr="00993A7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umer konta znajduje się</w:t>
      </w:r>
      <w:r w:rsidR="00554B41" w:rsidRPr="00993A7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56AE3" w:rsidRPr="00993A7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Biuletynie Informacji Publicznej </w:t>
      </w:r>
      <w:r w:rsidR="00554B41" w:rsidRPr="00993A7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Urzędu Miasta</w:t>
      </w:r>
      <w:r w:rsidR="00056AE3" w:rsidRPr="00993A7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w Kielcach -</w:t>
      </w:r>
      <w:r w:rsidR="00554B41" w:rsidRPr="00993A7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zakładka Podatki i opłaty lokalne</w:t>
      </w:r>
      <w:r w:rsidR="00056AE3" w:rsidRPr="00993A7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745E719" w14:textId="3CE7EDC9" w:rsidR="00A0472D" w:rsidRPr="00993A75" w:rsidRDefault="00A0472D" w:rsidP="00993A75">
      <w:pPr>
        <w:pStyle w:val="Normalny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Cs/>
        </w:rPr>
      </w:pPr>
      <w:r w:rsidRPr="00993A75">
        <w:t xml:space="preserve">Tytuł opłaty: za dokonanie czynności urzędowej (zgodnie z ustawą z dnia 16 listopada 2006 r. </w:t>
      </w:r>
      <w:r w:rsidRPr="00993A75">
        <w:rPr>
          <w:bCs/>
          <w:i/>
        </w:rPr>
        <w:t>o opłacie skarbowej</w:t>
      </w:r>
      <w:r w:rsidR="005C39C5" w:rsidRPr="00993A75">
        <w:rPr>
          <w:bCs/>
          <w:i/>
        </w:rPr>
        <w:t>).</w:t>
      </w:r>
      <w:r w:rsidRPr="00993A75">
        <w:rPr>
          <w:bCs/>
        </w:rPr>
        <w:t xml:space="preserve"> </w:t>
      </w:r>
    </w:p>
    <w:p w14:paraId="793C1CD8" w14:textId="098DE254" w:rsidR="0066776B" w:rsidRPr="00632431" w:rsidRDefault="008E3393" w:rsidP="0099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A75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opłat skarbowych zwolnione są: jednostki budżetowe, jednostki samorządu terytorialnego, organizacje pożytku publicznego.</w:t>
      </w:r>
    </w:p>
    <w:p w14:paraId="616BE794" w14:textId="5FB3A355" w:rsidR="003228BA" w:rsidRPr="00632431" w:rsidRDefault="003228BA" w:rsidP="00632431">
      <w:pPr>
        <w:pStyle w:val="Nagwek1"/>
        <w:rPr>
          <w:rFonts w:eastAsia="Times New Roman"/>
          <w:lang w:eastAsia="pl-PL"/>
        </w:rPr>
      </w:pPr>
      <w:r w:rsidRPr="00993A75">
        <w:rPr>
          <w:rFonts w:eastAsia="Times New Roman"/>
          <w:lang w:eastAsia="pl-PL"/>
        </w:rPr>
        <w:t xml:space="preserve">Miejsce składania dokumentów: </w:t>
      </w:r>
    </w:p>
    <w:p w14:paraId="37AF1774" w14:textId="442B90C3" w:rsidR="00A0472D" w:rsidRPr="00993A75" w:rsidRDefault="00A0472D" w:rsidP="0094133A">
      <w:pPr>
        <w:pStyle w:val="Default"/>
        <w:spacing w:line="360" w:lineRule="auto"/>
        <w:jc w:val="both"/>
        <w:rPr>
          <w:color w:val="auto"/>
        </w:rPr>
      </w:pPr>
      <w:bookmarkStart w:id="0" w:name="_Hlk130817294"/>
      <w:r w:rsidRPr="00993A75">
        <w:rPr>
          <w:b/>
          <w:bCs/>
          <w:color w:val="auto"/>
        </w:rPr>
        <w:t xml:space="preserve">Urząd Marszałkowski Województwa Świętokrzyskiego </w:t>
      </w:r>
    </w:p>
    <w:p w14:paraId="53239794" w14:textId="77777777" w:rsidR="00A0472D" w:rsidRPr="00993A75" w:rsidRDefault="00A0472D" w:rsidP="0094133A">
      <w:pPr>
        <w:pStyle w:val="Default"/>
        <w:spacing w:line="360" w:lineRule="auto"/>
        <w:jc w:val="both"/>
        <w:rPr>
          <w:color w:val="auto"/>
        </w:rPr>
      </w:pPr>
      <w:r w:rsidRPr="00993A75">
        <w:rPr>
          <w:color w:val="auto"/>
        </w:rPr>
        <w:t xml:space="preserve">Departament </w:t>
      </w:r>
      <w:r w:rsidR="00056AE3" w:rsidRPr="00993A75">
        <w:rPr>
          <w:color w:val="auto"/>
        </w:rPr>
        <w:t xml:space="preserve">Rolnictwa i </w:t>
      </w:r>
      <w:r w:rsidRPr="00993A75">
        <w:rPr>
          <w:color w:val="auto"/>
        </w:rPr>
        <w:t xml:space="preserve">Rozwoju Obszarów Wiejskich </w:t>
      </w:r>
    </w:p>
    <w:p w14:paraId="177AEBD3" w14:textId="5D837B07" w:rsidR="00A0472D" w:rsidRPr="00993A75" w:rsidRDefault="00A0472D" w:rsidP="0094133A">
      <w:pPr>
        <w:pStyle w:val="Default"/>
        <w:spacing w:line="360" w:lineRule="auto"/>
        <w:jc w:val="both"/>
        <w:rPr>
          <w:color w:val="auto"/>
        </w:rPr>
      </w:pPr>
      <w:r w:rsidRPr="00993A75">
        <w:rPr>
          <w:color w:val="auto"/>
        </w:rPr>
        <w:t>Aleja IX Wieków Kielc 3</w:t>
      </w:r>
      <w:r w:rsidR="0066776B" w:rsidRPr="00993A75">
        <w:rPr>
          <w:color w:val="auto"/>
        </w:rPr>
        <w:t>, 25-516 Kielce</w:t>
      </w:r>
    </w:p>
    <w:bookmarkEnd w:id="0"/>
    <w:p w14:paraId="6C084991" w14:textId="77777777" w:rsidR="00A0472D" w:rsidRPr="00993A75" w:rsidRDefault="00A0472D" w:rsidP="0094133A">
      <w:pPr>
        <w:pStyle w:val="Default"/>
        <w:spacing w:line="360" w:lineRule="auto"/>
        <w:jc w:val="both"/>
        <w:rPr>
          <w:color w:val="auto"/>
        </w:rPr>
      </w:pPr>
    </w:p>
    <w:p w14:paraId="0205B826" w14:textId="16E8EBAE" w:rsidR="00A0472D" w:rsidRPr="00993A75" w:rsidRDefault="00A0472D" w:rsidP="0094133A">
      <w:pPr>
        <w:pStyle w:val="Default"/>
        <w:spacing w:line="360" w:lineRule="auto"/>
        <w:jc w:val="both"/>
        <w:rPr>
          <w:b/>
        </w:rPr>
      </w:pPr>
      <w:r w:rsidRPr="00993A75">
        <w:rPr>
          <w:b/>
        </w:rPr>
        <w:t>Pracownik odpowiedzialny:</w:t>
      </w:r>
    </w:p>
    <w:p w14:paraId="30762C20" w14:textId="04824B30" w:rsidR="00A0472D" w:rsidRPr="00993A75" w:rsidRDefault="00A0472D" w:rsidP="0094133A">
      <w:pPr>
        <w:pStyle w:val="Default"/>
        <w:spacing w:line="360" w:lineRule="auto"/>
        <w:jc w:val="both"/>
      </w:pPr>
      <w:bookmarkStart w:id="1" w:name="_Hlk130817327"/>
      <w:r w:rsidRPr="00993A75">
        <w:t>Ma</w:t>
      </w:r>
      <w:r w:rsidR="0066776B" w:rsidRPr="00993A75">
        <w:t>gdalena Romanowicz</w:t>
      </w:r>
    </w:p>
    <w:p w14:paraId="40878272" w14:textId="77777777" w:rsidR="00A0472D" w:rsidRPr="00993A75" w:rsidRDefault="00A0472D" w:rsidP="0094133A">
      <w:pPr>
        <w:pStyle w:val="Default"/>
        <w:spacing w:line="360" w:lineRule="auto"/>
        <w:jc w:val="both"/>
      </w:pPr>
      <w:r w:rsidRPr="00993A75">
        <w:t xml:space="preserve">Oddział Rozwoju Obszarów Wiejskich </w:t>
      </w:r>
    </w:p>
    <w:p w14:paraId="29A43073" w14:textId="77777777" w:rsidR="00A0472D" w:rsidRPr="00993A75" w:rsidRDefault="00A0472D" w:rsidP="0094133A">
      <w:pPr>
        <w:pStyle w:val="Default"/>
        <w:spacing w:line="360" w:lineRule="auto"/>
        <w:jc w:val="both"/>
      </w:pPr>
      <w:r w:rsidRPr="00993A75">
        <w:t xml:space="preserve">Pokój </w:t>
      </w:r>
      <w:r w:rsidR="00056AE3" w:rsidRPr="00993A75">
        <w:t>413</w:t>
      </w:r>
    </w:p>
    <w:p w14:paraId="1AE367DF" w14:textId="3A593F7F" w:rsidR="00A0472D" w:rsidRPr="00993A75" w:rsidRDefault="00A0472D" w:rsidP="0094133A">
      <w:pPr>
        <w:pStyle w:val="Default"/>
        <w:spacing w:line="360" w:lineRule="auto"/>
        <w:jc w:val="both"/>
      </w:pPr>
      <w:r w:rsidRPr="00993A75">
        <w:t>Tel. 41 3</w:t>
      </w:r>
      <w:r w:rsidR="00121F5E">
        <w:t>95</w:t>
      </w:r>
      <w:r w:rsidRPr="00993A75">
        <w:t xml:space="preserve"> 1</w:t>
      </w:r>
      <w:r w:rsidR="0066776B" w:rsidRPr="00993A75">
        <w:t>7</w:t>
      </w:r>
      <w:r w:rsidRPr="00993A75">
        <w:t xml:space="preserve"> </w:t>
      </w:r>
      <w:r w:rsidR="0066776B" w:rsidRPr="00993A75">
        <w:t>10</w:t>
      </w:r>
    </w:p>
    <w:p w14:paraId="2114A36A" w14:textId="03580471" w:rsidR="00A0472D" w:rsidRPr="00993A75" w:rsidRDefault="00A0472D" w:rsidP="0094133A">
      <w:pPr>
        <w:pStyle w:val="Default"/>
        <w:spacing w:line="360" w:lineRule="auto"/>
        <w:jc w:val="both"/>
      </w:pPr>
      <w:r w:rsidRPr="00993A75">
        <w:t xml:space="preserve">e-mail: </w:t>
      </w:r>
      <w:hyperlink r:id="rId5" w:history="1">
        <w:r w:rsidR="0066776B" w:rsidRPr="00993A75">
          <w:rPr>
            <w:rStyle w:val="Hipercze"/>
          </w:rPr>
          <w:t>magdalena.romanowicz@sejmik.kielce.pl</w:t>
        </w:r>
      </w:hyperlink>
      <w:r w:rsidRPr="00993A75">
        <w:t xml:space="preserve"> </w:t>
      </w:r>
      <w:bookmarkEnd w:id="1"/>
    </w:p>
    <w:sectPr w:rsidR="00A0472D" w:rsidRPr="00993A75" w:rsidSect="00941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39F"/>
    <w:multiLevelType w:val="hybridMultilevel"/>
    <w:tmpl w:val="3796F186"/>
    <w:lvl w:ilvl="0" w:tplc="D0E6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18A"/>
    <w:multiLevelType w:val="hybridMultilevel"/>
    <w:tmpl w:val="B908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1AD8"/>
    <w:multiLevelType w:val="hybridMultilevel"/>
    <w:tmpl w:val="4452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01B3"/>
    <w:multiLevelType w:val="hybridMultilevel"/>
    <w:tmpl w:val="83221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0828"/>
    <w:multiLevelType w:val="hybridMultilevel"/>
    <w:tmpl w:val="29700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206C9"/>
    <w:multiLevelType w:val="hybridMultilevel"/>
    <w:tmpl w:val="EC401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4E4D"/>
    <w:multiLevelType w:val="hybridMultilevel"/>
    <w:tmpl w:val="3E72EA92"/>
    <w:lvl w:ilvl="0" w:tplc="D0E6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26BF0"/>
    <w:multiLevelType w:val="hybridMultilevel"/>
    <w:tmpl w:val="68DC3B64"/>
    <w:lvl w:ilvl="0" w:tplc="D0E6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C0672"/>
    <w:multiLevelType w:val="hybridMultilevel"/>
    <w:tmpl w:val="0AD87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A417B"/>
    <w:multiLevelType w:val="hybridMultilevel"/>
    <w:tmpl w:val="274278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256E62E">
      <w:numFmt w:val="bullet"/>
      <w:lvlText w:val="•"/>
      <w:lvlJc w:val="left"/>
      <w:pPr>
        <w:ind w:left="1605" w:hanging="525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46D14"/>
    <w:multiLevelType w:val="hybridMultilevel"/>
    <w:tmpl w:val="A848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417500">
    <w:abstractNumId w:val="2"/>
  </w:num>
  <w:num w:numId="2" w16cid:durableId="1909077221">
    <w:abstractNumId w:val="5"/>
  </w:num>
  <w:num w:numId="3" w16cid:durableId="1433360944">
    <w:abstractNumId w:val="3"/>
  </w:num>
  <w:num w:numId="4" w16cid:durableId="488055967">
    <w:abstractNumId w:val="9"/>
  </w:num>
  <w:num w:numId="5" w16cid:durableId="289358340">
    <w:abstractNumId w:val="10"/>
  </w:num>
  <w:num w:numId="6" w16cid:durableId="1849364346">
    <w:abstractNumId w:val="1"/>
  </w:num>
  <w:num w:numId="7" w16cid:durableId="2076855855">
    <w:abstractNumId w:val="8"/>
  </w:num>
  <w:num w:numId="8" w16cid:durableId="250505660">
    <w:abstractNumId w:val="7"/>
  </w:num>
  <w:num w:numId="9" w16cid:durableId="832185472">
    <w:abstractNumId w:val="6"/>
  </w:num>
  <w:num w:numId="10" w16cid:durableId="2062437330">
    <w:abstractNumId w:val="0"/>
  </w:num>
  <w:num w:numId="11" w16cid:durableId="1776633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93"/>
    <w:rsid w:val="00056AE3"/>
    <w:rsid w:val="00121F5E"/>
    <w:rsid w:val="001B51B7"/>
    <w:rsid w:val="00236889"/>
    <w:rsid w:val="002D4801"/>
    <w:rsid w:val="00316DB5"/>
    <w:rsid w:val="003228BA"/>
    <w:rsid w:val="0037160A"/>
    <w:rsid w:val="00391242"/>
    <w:rsid w:val="00545087"/>
    <w:rsid w:val="00545D24"/>
    <w:rsid w:val="00554B41"/>
    <w:rsid w:val="005C39C5"/>
    <w:rsid w:val="00632431"/>
    <w:rsid w:val="0066776B"/>
    <w:rsid w:val="00772B08"/>
    <w:rsid w:val="008E3393"/>
    <w:rsid w:val="0094133A"/>
    <w:rsid w:val="00993A75"/>
    <w:rsid w:val="009F7C5F"/>
    <w:rsid w:val="00A0472D"/>
    <w:rsid w:val="00AF41DA"/>
    <w:rsid w:val="00B13617"/>
    <w:rsid w:val="00D229AC"/>
    <w:rsid w:val="00D7015D"/>
    <w:rsid w:val="00DD37DA"/>
    <w:rsid w:val="00E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CA8F"/>
  <w15:docId w15:val="{B73E29F9-0E74-4E50-BAEC-BD839CC0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D24"/>
    <w:pPr>
      <w:keepNext/>
      <w:keepLines/>
      <w:spacing w:before="240" w:after="240" w:line="360" w:lineRule="auto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7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0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72D"/>
    <w:rPr>
      <w:b/>
      <w:bCs/>
    </w:rPr>
  </w:style>
  <w:style w:type="paragraph" w:customStyle="1" w:styleId="Default">
    <w:name w:val="Default"/>
    <w:rsid w:val="00A04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47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5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76B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632431"/>
    <w:pPr>
      <w:spacing w:after="0" w:line="48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43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45D24"/>
    <w:rPr>
      <w:rFonts w:ascii="Times New Roman" w:eastAsiaTheme="majorEastAsia" w:hAnsi="Times New Roman" w:cstheme="majorBidi"/>
      <w:b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romanowicz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Stachurska, Małgorzata</dc:creator>
  <cp:lastModifiedBy>Bukała-Jachimkowska, Grażyna</cp:lastModifiedBy>
  <cp:revision>2</cp:revision>
  <cp:lastPrinted>2019-10-23T06:51:00Z</cp:lastPrinted>
  <dcterms:created xsi:type="dcterms:W3CDTF">2023-03-28T13:01:00Z</dcterms:created>
  <dcterms:modified xsi:type="dcterms:W3CDTF">2023-03-28T13:01:00Z</dcterms:modified>
</cp:coreProperties>
</file>