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E6666" w14:textId="6CDA4C98" w:rsidR="00553DA1" w:rsidRPr="001236FE" w:rsidRDefault="00553DA1" w:rsidP="00553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bookmarkStart w:id="0" w:name="_GoBack"/>
      <w:r w:rsidRPr="001236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Uchwała nr VI/</w:t>
      </w:r>
      <w:r w:rsidR="009578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34</w:t>
      </w:r>
      <w:r w:rsidRPr="001236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/23</w:t>
      </w:r>
    </w:p>
    <w:p w14:paraId="500B2B93" w14:textId="77777777" w:rsidR="00553DA1" w:rsidRPr="001236FE" w:rsidRDefault="00553DA1" w:rsidP="00553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236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Młodzieżowego Sejmiku Województwa Świętokrzyskiego</w:t>
      </w:r>
    </w:p>
    <w:p w14:paraId="57937C0B" w14:textId="77777777" w:rsidR="00553DA1" w:rsidRPr="001236FE" w:rsidRDefault="00553DA1" w:rsidP="00553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1236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z dnia 22 kwietnia 2023 r. </w:t>
      </w:r>
    </w:p>
    <w:p w14:paraId="2F34C08A" w14:textId="77777777" w:rsidR="00553DA1" w:rsidRPr="001236FE" w:rsidRDefault="00553DA1" w:rsidP="00553D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bookmarkEnd w:id="0"/>
    <w:p w14:paraId="671424C7" w14:textId="7AE92519" w:rsidR="00A051DC" w:rsidRPr="00A051DC" w:rsidRDefault="00A051DC" w:rsidP="00553D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przyjmująca </w:t>
      </w:r>
      <w:r w:rsidR="00553DA1" w:rsidRPr="001236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stanowisk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o</w:t>
      </w:r>
      <w:r w:rsidR="00553DA1" w:rsidRPr="001236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Młodzieżowego Sejmiku Województwa Świętokrzyskiego </w:t>
      </w:r>
      <w:r w:rsidRPr="004552D5">
        <w:rPr>
          <w:rFonts w:ascii="Times New Roman" w:eastAsia="Times New Roman" w:hAnsi="Times New Roman" w:cs="Times New Roman"/>
          <w:b/>
          <w:sz w:val="26"/>
          <w:szCs w:val="26"/>
        </w:rPr>
        <w:t>dotyczące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552D5">
        <w:rPr>
          <w:rFonts w:ascii="Times New Roman" w:hAnsi="Times New Roman" w:cs="Times New Roman"/>
          <w:b/>
          <w:sz w:val="26"/>
          <w:szCs w:val="26"/>
        </w:rPr>
        <w:t>projektu uchwały Sejmiku Województwa Świętokrzyskiego w</w:t>
      </w:r>
      <w:r w:rsidR="009578FB">
        <w:rPr>
          <w:rFonts w:ascii="Times New Roman" w:hAnsi="Times New Roman" w:cs="Times New Roman"/>
          <w:b/>
          <w:sz w:val="26"/>
          <w:szCs w:val="26"/>
        </w:rPr>
        <w:t xml:space="preserve"> sprawie </w:t>
      </w:r>
      <w:r w:rsidRPr="004552D5">
        <w:rPr>
          <w:rFonts w:ascii="Times New Roman" w:hAnsi="Times New Roman" w:cs="Times New Roman"/>
          <w:b/>
          <w:sz w:val="26"/>
          <w:szCs w:val="26"/>
        </w:rPr>
        <w:t>Sprawozdania z realizacji Programu Współpracy Samorządu Województwa Świętokrzyskiego z Organizacjami Pozarządowymi za 202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4552D5">
        <w:rPr>
          <w:rFonts w:ascii="Times New Roman" w:hAnsi="Times New Roman" w:cs="Times New Roman"/>
          <w:b/>
          <w:sz w:val="26"/>
          <w:szCs w:val="26"/>
        </w:rPr>
        <w:t xml:space="preserve"> rok.</w:t>
      </w:r>
    </w:p>
    <w:p w14:paraId="3BB3F4A9" w14:textId="77777777" w:rsidR="00553DA1" w:rsidRPr="009578FB" w:rsidRDefault="00553DA1" w:rsidP="00553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0D0460C" w14:textId="749F3FA1" w:rsidR="00553DA1" w:rsidRPr="009578FB" w:rsidRDefault="005C3EC4" w:rsidP="005C3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9578F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podstawie </w:t>
      </w:r>
      <w:r w:rsidRPr="009578F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§ 8 ust 2 pkt 2 Statutu Młodzieżowego Sejmiku Województwa Świętokrzyskiego (Dz. Urz. Woj. Św. z 2022r., poz. 1268)</w:t>
      </w:r>
      <w:r w:rsidR="00A051DC" w:rsidRPr="009578F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,</w:t>
      </w:r>
      <w:r w:rsidRPr="009578F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uchwala się, co następuje:</w:t>
      </w:r>
    </w:p>
    <w:p w14:paraId="4515049F" w14:textId="77777777" w:rsidR="005C3EC4" w:rsidRPr="009578FB" w:rsidRDefault="005C3EC4" w:rsidP="005C3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23F56103" w14:textId="79368FDE" w:rsidR="005C3EC4" w:rsidRPr="009578FB" w:rsidRDefault="005C3EC4" w:rsidP="005C3E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9578F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§ 1. </w:t>
      </w:r>
    </w:p>
    <w:p w14:paraId="1691397A" w14:textId="77777777" w:rsidR="001236FE" w:rsidRPr="009578FB" w:rsidRDefault="001236FE" w:rsidP="005C3E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64100DB0" w14:textId="7AC8F5E0" w:rsidR="00272992" w:rsidRPr="009578FB" w:rsidRDefault="001236FE" w:rsidP="002729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9578F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Młodzieżowy Sejmik Województwa Świętokrzyskiego po zapoznaniu się z treścią Sprawozdania z realizacji Programu Współpracy Samorządu Województwa Świętokrzyskiego z Organizacjami Pozarządowymi za 2022 rok</w:t>
      </w:r>
      <w:r w:rsidR="00A051DC" w:rsidRPr="009578F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oraz </w:t>
      </w:r>
      <w:r w:rsidRPr="009578F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przeprowadzeni</w:t>
      </w:r>
      <w:r w:rsidR="00A051DC" w:rsidRPr="009578F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u </w:t>
      </w:r>
      <w:r w:rsidRPr="009578F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konsultacji ze środowiskiem młodzieżowym</w:t>
      </w:r>
      <w:r w:rsidR="00A051DC" w:rsidRPr="009578F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,</w:t>
      </w:r>
      <w:r w:rsidRPr="009578FB">
        <w:rPr>
          <w:rFonts w:ascii="Times New Roman" w:hAnsi="Times New Roman" w:cs="Times New Roman"/>
          <w:color w:val="000000"/>
          <w:sz w:val="26"/>
          <w:szCs w:val="26"/>
        </w:rPr>
        <w:t xml:space="preserve"> pozytywnie </w:t>
      </w:r>
      <w:r w:rsidR="00272992" w:rsidRPr="009578FB">
        <w:rPr>
          <w:rFonts w:ascii="Times New Roman" w:hAnsi="Times New Roman" w:cs="Times New Roman"/>
          <w:color w:val="000000"/>
          <w:sz w:val="26"/>
          <w:szCs w:val="26"/>
        </w:rPr>
        <w:t xml:space="preserve">opiniuje </w:t>
      </w:r>
      <w:r w:rsidRPr="009578FB">
        <w:rPr>
          <w:rFonts w:ascii="Times New Roman" w:hAnsi="Times New Roman" w:cs="Times New Roman"/>
          <w:color w:val="000000"/>
          <w:sz w:val="26"/>
          <w:szCs w:val="26"/>
        </w:rPr>
        <w:t>wyżej wymieniony dokument</w:t>
      </w:r>
      <w:r w:rsidR="00A051DC" w:rsidRPr="009578FB">
        <w:rPr>
          <w:rFonts w:ascii="Times New Roman" w:hAnsi="Times New Roman" w:cs="Times New Roman"/>
          <w:color w:val="000000"/>
          <w:sz w:val="26"/>
          <w:szCs w:val="26"/>
        </w:rPr>
        <w:t xml:space="preserve">. Jednocześnie </w:t>
      </w:r>
      <w:r w:rsidRPr="009578FB">
        <w:rPr>
          <w:rFonts w:ascii="Times New Roman" w:hAnsi="Times New Roman" w:cs="Times New Roman"/>
          <w:color w:val="000000"/>
          <w:sz w:val="26"/>
          <w:szCs w:val="26"/>
        </w:rPr>
        <w:t>rekomenduje zaangażowanie radnych Młodzieżowego Sejmiku w proces przygotowania</w:t>
      </w:r>
      <w:r w:rsidR="00272992" w:rsidRPr="009578F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051DC" w:rsidRPr="009578FB">
        <w:rPr>
          <w:rFonts w:ascii="Times New Roman" w:hAnsi="Times New Roman" w:cs="Times New Roman"/>
          <w:color w:val="000000"/>
          <w:sz w:val="26"/>
          <w:szCs w:val="26"/>
        </w:rPr>
        <w:t>P</w:t>
      </w:r>
      <w:r w:rsidR="00272992" w:rsidRPr="009578FB">
        <w:rPr>
          <w:rFonts w:ascii="Times New Roman" w:hAnsi="Times New Roman" w:cs="Times New Roman"/>
          <w:color w:val="000000"/>
          <w:sz w:val="26"/>
          <w:szCs w:val="26"/>
        </w:rPr>
        <w:t>rogramu na rok 2024</w:t>
      </w:r>
      <w:r w:rsidR="00A051DC" w:rsidRPr="009578F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72992" w:rsidRPr="009578FB">
        <w:rPr>
          <w:rFonts w:ascii="Times New Roman" w:hAnsi="Times New Roman" w:cs="Times New Roman"/>
          <w:color w:val="000000"/>
          <w:sz w:val="26"/>
          <w:szCs w:val="26"/>
        </w:rPr>
        <w:t>r</w:t>
      </w:r>
      <w:r w:rsidR="00A051DC" w:rsidRPr="009578FB">
        <w:rPr>
          <w:rFonts w:ascii="Times New Roman" w:hAnsi="Times New Roman" w:cs="Times New Roman"/>
          <w:color w:val="000000"/>
          <w:sz w:val="26"/>
          <w:szCs w:val="26"/>
        </w:rPr>
        <w:t>ok</w:t>
      </w:r>
      <w:r w:rsidRPr="009578FB">
        <w:rPr>
          <w:rFonts w:ascii="Times New Roman" w:hAnsi="Times New Roman" w:cs="Times New Roman"/>
          <w:color w:val="000000"/>
          <w:sz w:val="26"/>
          <w:szCs w:val="26"/>
        </w:rPr>
        <w:t>, co pozwoli zachować szeroką partycypację środowisk młodzieżowych i odpowiada</w:t>
      </w:r>
      <w:r w:rsidR="00272992" w:rsidRPr="009578FB">
        <w:rPr>
          <w:rFonts w:ascii="Times New Roman" w:hAnsi="Times New Roman" w:cs="Times New Roman"/>
          <w:color w:val="000000"/>
          <w:sz w:val="26"/>
          <w:szCs w:val="26"/>
        </w:rPr>
        <w:t>ć</w:t>
      </w:r>
      <w:r w:rsidRPr="009578FB">
        <w:rPr>
          <w:rFonts w:ascii="Times New Roman" w:hAnsi="Times New Roman" w:cs="Times New Roman"/>
          <w:color w:val="000000"/>
          <w:sz w:val="26"/>
          <w:szCs w:val="26"/>
        </w:rPr>
        <w:t xml:space="preserve"> na bieżące problemy </w:t>
      </w:r>
      <w:r w:rsidR="009578FB" w:rsidRPr="009578FB">
        <w:rPr>
          <w:rFonts w:ascii="Times New Roman" w:hAnsi="Times New Roman" w:cs="Times New Roman"/>
          <w:color w:val="000000"/>
          <w:sz w:val="26"/>
          <w:szCs w:val="26"/>
        </w:rPr>
        <w:t xml:space="preserve">młodych ludzi </w:t>
      </w:r>
      <w:r w:rsidRPr="009578FB">
        <w:rPr>
          <w:rFonts w:ascii="Times New Roman" w:hAnsi="Times New Roman" w:cs="Times New Roman"/>
          <w:color w:val="000000"/>
          <w:sz w:val="26"/>
          <w:szCs w:val="26"/>
        </w:rPr>
        <w:t>w</w:t>
      </w:r>
      <w:r w:rsidR="009578FB" w:rsidRPr="009578FB">
        <w:rPr>
          <w:rFonts w:ascii="Times New Roman" w:hAnsi="Times New Roman" w:cs="Times New Roman"/>
          <w:color w:val="000000"/>
          <w:sz w:val="26"/>
          <w:szCs w:val="26"/>
        </w:rPr>
        <w:t xml:space="preserve"> naszym</w:t>
      </w:r>
      <w:r w:rsidRPr="009578FB">
        <w:rPr>
          <w:rFonts w:ascii="Times New Roman" w:hAnsi="Times New Roman" w:cs="Times New Roman"/>
          <w:color w:val="000000"/>
          <w:sz w:val="26"/>
          <w:szCs w:val="26"/>
        </w:rPr>
        <w:t xml:space="preserve"> regionie.</w:t>
      </w:r>
    </w:p>
    <w:p w14:paraId="56E9F865" w14:textId="786BA207" w:rsidR="00272992" w:rsidRPr="009578FB" w:rsidRDefault="00272992" w:rsidP="00272992">
      <w:pPr>
        <w:pStyle w:val="NormalnyWeb"/>
        <w:ind w:left="4248"/>
        <w:rPr>
          <w:color w:val="000000"/>
          <w:sz w:val="26"/>
          <w:szCs w:val="26"/>
        </w:rPr>
      </w:pPr>
      <w:r w:rsidRPr="009578FB">
        <w:rPr>
          <w:color w:val="000000"/>
          <w:sz w:val="26"/>
          <w:szCs w:val="26"/>
        </w:rPr>
        <w:t>§ 2.</w:t>
      </w:r>
    </w:p>
    <w:p w14:paraId="7FBFE9BB" w14:textId="44D8D73B" w:rsidR="00A051DC" w:rsidRPr="009578FB" w:rsidRDefault="00A051DC" w:rsidP="00A051D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78FB">
        <w:rPr>
          <w:rFonts w:ascii="Times New Roman" w:eastAsia="Times New Roman" w:hAnsi="Times New Roman" w:cs="Times New Roman"/>
          <w:sz w:val="26"/>
          <w:szCs w:val="26"/>
        </w:rPr>
        <w:t xml:space="preserve">Wykonanie uchwały polegające na przekazaniu jej Przewodniczącemu Sejmiku Województwa Świętokrzyskiego powierza się Przewodniczącemu Młodzieżowego Sejmiku. </w:t>
      </w:r>
    </w:p>
    <w:p w14:paraId="1FDB1BEC" w14:textId="2D75EB04" w:rsidR="00272992" w:rsidRPr="009578FB" w:rsidRDefault="00272992" w:rsidP="00272992">
      <w:pPr>
        <w:pStyle w:val="NormalnyWeb"/>
        <w:ind w:left="3900" w:firstLine="348"/>
        <w:rPr>
          <w:color w:val="000000"/>
          <w:sz w:val="26"/>
          <w:szCs w:val="26"/>
        </w:rPr>
      </w:pPr>
      <w:r w:rsidRPr="009578FB">
        <w:rPr>
          <w:color w:val="000000"/>
          <w:sz w:val="26"/>
          <w:szCs w:val="26"/>
        </w:rPr>
        <w:t>§ 3.</w:t>
      </w:r>
    </w:p>
    <w:p w14:paraId="33CAF0B2" w14:textId="77777777" w:rsidR="00272992" w:rsidRDefault="00272992" w:rsidP="00272992">
      <w:pPr>
        <w:pStyle w:val="NormalnyWeb"/>
        <w:rPr>
          <w:color w:val="000000"/>
          <w:sz w:val="26"/>
          <w:szCs w:val="26"/>
        </w:rPr>
      </w:pPr>
      <w:r w:rsidRPr="009578FB">
        <w:rPr>
          <w:color w:val="000000"/>
          <w:sz w:val="26"/>
          <w:szCs w:val="26"/>
        </w:rPr>
        <w:t>Uchwała wchodzi w życie z dniem podjęcia.</w:t>
      </w:r>
    </w:p>
    <w:p w14:paraId="6BCD5C24" w14:textId="77777777" w:rsidR="009578FB" w:rsidRPr="009578FB" w:rsidRDefault="009578FB" w:rsidP="00272992">
      <w:pPr>
        <w:pStyle w:val="NormalnyWeb"/>
        <w:rPr>
          <w:color w:val="000000"/>
          <w:sz w:val="26"/>
          <w:szCs w:val="26"/>
        </w:rPr>
      </w:pPr>
    </w:p>
    <w:p w14:paraId="62737537" w14:textId="4054BD93" w:rsidR="00272992" w:rsidRPr="009578FB" w:rsidRDefault="00272992" w:rsidP="009578FB">
      <w:pPr>
        <w:pStyle w:val="NormalnyWeb"/>
        <w:ind w:left="720"/>
        <w:jc w:val="right"/>
        <w:rPr>
          <w:color w:val="000000"/>
          <w:sz w:val="26"/>
          <w:szCs w:val="26"/>
        </w:rPr>
      </w:pPr>
      <w:r w:rsidRPr="009578FB">
        <w:rPr>
          <w:color w:val="000000"/>
          <w:sz w:val="26"/>
          <w:szCs w:val="26"/>
        </w:rPr>
        <w:t>Przewodniczący</w:t>
      </w:r>
      <w:r w:rsidR="009578FB">
        <w:rPr>
          <w:color w:val="000000"/>
          <w:sz w:val="26"/>
          <w:szCs w:val="26"/>
        </w:rPr>
        <w:br/>
      </w:r>
      <w:r w:rsidRPr="009578FB">
        <w:rPr>
          <w:color w:val="000000"/>
          <w:sz w:val="26"/>
          <w:szCs w:val="26"/>
        </w:rPr>
        <w:t>Młodzieżowego Sejmiku</w:t>
      </w:r>
      <w:r w:rsidR="009578FB">
        <w:rPr>
          <w:color w:val="000000"/>
          <w:sz w:val="26"/>
          <w:szCs w:val="26"/>
        </w:rPr>
        <w:br/>
      </w:r>
    </w:p>
    <w:p w14:paraId="0264B944" w14:textId="77777777" w:rsidR="00272992" w:rsidRPr="009578FB" w:rsidRDefault="00272992" w:rsidP="00272992">
      <w:pPr>
        <w:pStyle w:val="NormalnyWeb"/>
        <w:ind w:left="720"/>
        <w:jc w:val="right"/>
        <w:rPr>
          <w:color w:val="000000"/>
          <w:sz w:val="26"/>
          <w:szCs w:val="26"/>
        </w:rPr>
      </w:pPr>
      <w:r w:rsidRPr="009578FB">
        <w:rPr>
          <w:color w:val="000000"/>
          <w:sz w:val="26"/>
          <w:szCs w:val="26"/>
        </w:rPr>
        <w:t>Oskar Frydrych</w:t>
      </w:r>
    </w:p>
    <w:p w14:paraId="7A3491D4" w14:textId="77777777" w:rsidR="00272992" w:rsidRPr="00272992" w:rsidRDefault="00272992" w:rsidP="0027299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4DC93A4" w14:textId="77777777" w:rsidR="00553DA1" w:rsidRPr="001236FE" w:rsidRDefault="00553DA1" w:rsidP="00553DA1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553DA1" w:rsidRPr="00123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8094B"/>
    <w:multiLevelType w:val="hybridMultilevel"/>
    <w:tmpl w:val="6BD2B984"/>
    <w:lvl w:ilvl="0" w:tplc="C9C29CD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A1"/>
    <w:rsid w:val="001236FE"/>
    <w:rsid w:val="00272992"/>
    <w:rsid w:val="003675D2"/>
    <w:rsid w:val="00553DA1"/>
    <w:rsid w:val="005C3EC4"/>
    <w:rsid w:val="009578FB"/>
    <w:rsid w:val="00995B6B"/>
    <w:rsid w:val="00A051DC"/>
    <w:rsid w:val="00F2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518E"/>
  <w15:chartTrackingRefBased/>
  <w15:docId w15:val="{392975B3-4B1D-4A1E-94B3-0714B3A8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D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6F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7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9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Mogielska, Zofia</dc:creator>
  <cp:keywords/>
  <dc:description/>
  <cp:lastModifiedBy>Siwiec, Robert</cp:lastModifiedBy>
  <cp:revision>2</cp:revision>
  <dcterms:created xsi:type="dcterms:W3CDTF">2023-04-26T11:17:00Z</dcterms:created>
  <dcterms:modified xsi:type="dcterms:W3CDTF">2023-04-26T11:17:00Z</dcterms:modified>
</cp:coreProperties>
</file>