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C6A52" w14:textId="45DF1C49" w:rsidR="00553DA1" w:rsidRPr="00C31FBB" w:rsidRDefault="00553DA1" w:rsidP="005E54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0" w:name="_GoBack"/>
      <w:bookmarkEnd w:id="0"/>
      <w:r w:rsidRPr="00C31F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Uchwała nr VI/</w:t>
      </w:r>
      <w:r w:rsidR="00C31FBB" w:rsidRPr="00C31F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36</w:t>
      </w:r>
      <w:r w:rsidRPr="00C31F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/23</w:t>
      </w:r>
    </w:p>
    <w:p w14:paraId="159793CC" w14:textId="77777777" w:rsidR="00553DA1" w:rsidRPr="00C31FBB" w:rsidRDefault="00553DA1" w:rsidP="005E54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31F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Młodzieżowego Sejmiku Województwa Świętokrzyskiego</w:t>
      </w:r>
    </w:p>
    <w:p w14:paraId="730DC1F0" w14:textId="77777777" w:rsidR="00553DA1" w:rsidRPr="00C31FBB" w:rsidRDefault="00553DA1" w:rsidP="005E54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C31F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z dnia 22 kwietnia 2023 r. </w:t>
      </w:r>
    </w:p>
    <w:p w14:paraId="71D6034E" w14:textId="77777777" w:rsidR="00553DA1" w:rsidRPr="00C31FBB" w:rsidRDefault="00553DA1" w:rsidP="00553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A49AF90" w14:textId="18992FE5" w:rsidR="00553DA1" w:rsidRPr="00C31FBB" w:rsidRDefault="00553DA1" w:rsidP="005E5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75B7A325" w14:textId="27713709" w:rsidR="00C31FBB" w:rsidRPr="00056589" w:rsidRDefault="00C31FBB" w:rsidP="00C31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w sprawie przyjęcia opinii Młodzieżowego Sejmiku Województwa Świętokrzyskiego do projektu uchwały </w:t>
      </w:r>
      <w:r w:rsidRPr="00056589">
        <w:rPr>
          <w:rFonts w:ascii="Times New Roman" w:eastAsia="Times New Roman" w:hAnsi="Times New Roman" w:cs="Times New Roman"/>
          <w:b/>
          <w:sz w:val="26"/>
          <w:szCs w:val="26"/>
        </w:rPr>
        <w:t xml:space="preserve">Sejmiku Województwa  Świętokrzyskiego dotyczącej </w:t>
      </w:r>
      <w:r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„Regulaminu przyznawania stypendiów Samorządu Województwa Świętokrzyskiego Talenty Świętokrzyskie dla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uczniów</w:t>
      </w:r>
      <w:r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”.</w:t>
      </w:r>
    </w:p>
    <w:p w14:paraId="37E0F444" w14:textId="77777777" w:rsidR="00553DA1" w:rsidRPr="00C31FBB" w:rsidRDefault="00553DA1" w:rsidP="0055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C079D15" w14:textId="6F782D59" w:rsidR="00553DA1" w:rsidRPr="00C31FBB" w:rsidRDefault="005C3EC4" w:rsidP="005C3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31FB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podstawie </w:t>
      </w:r>
      <w:r w:rsidRPr="00C31FB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§ 8 ust 2 pkt </w:t>
      </w:r>
      <w:r w:rsidR="008601AA" w:rsidRPr="00C31FB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</w:t>
      </w:r>
      <w:r w:rsidRPr="00C31FB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Statutu Młodzieżowego Sejmiku Województwa Świętokrzyskiego (Dz. Urz. Woj. Św. z 2022r., poz. 1268) uchwala się, co następuje:</w:t>
      </w:r>
    </w:p>
    <w:p w14:paraId="5B221A4D" w14:textId="77777777" w:rsidR="005C3EC4" w:rsidRPr="00C31FBB" w:rsidRDefault="005C3EC4" w:rsidP="005C3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4657D67C" w14:textId="77777777" w:rsidR="005C3EC4" w:rsidRPr="00C31FBB" w:rsidRDefault="005C3EC4" w:rsidP="005C3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31FB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§ 1. </w:t>
      </w:r>
    </w:p>
    <w:p w14:paraId="32CC3D12" w14:textId="77777777" w:rsidR="001236FE" w:rsidRPr="00C31FBB" w:rsidRDefault="001236FE" w:rsidP="005C3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7FF52F2F" w14:textId="09491E87" w:rsidR="00C31FBB" w:rsidRPr="00056589" w:rsidRDefault="00C31FBB" w:rsidP="00C31F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658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Młodzieżowy Sejmik Województwa Świętokrzyskiego</w:t>
      </w:r>
      <w:r w:rsidRPr="00056589">
        <w:rPr>
          <w:rFonts w:ascii="Times New Roman" w:eastAsia="Times New Roman" w:hAnsi="Times New Roman" w:cs="Times New Roman"/>
          <w:sz w:val="26"/>
          <w:szCs w:val="26"/>
        </w:rPr>
        <w:t xml:space="preserve"> pozytywnie opiniuje i rekomenduje Sejmikowi Województwa Świętokrzyskiego podjęcie uchwały w sprawie </w:t>
      </w:r>
      <w:r w:rsidRPr="00056589">
        <w:rPr>
          <w:rFonts w:ascii="Times New Roman" w:eastAsia="Times New Roman" w:hAnsi="Times New Roman" w:cs="Times New Roman"/>
          <w:bCs/>
          <w:sz w:val="26"/>
          <w:szCs w:val="26"/>
        </w:rPr>
        <w:t xml:space="preserve">przyjęcia „Regulaminu przyznawania stypendiów Samorządu Województwa Świętokrzyskiego Talenty Świętokrzyskie dla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uczniów</w:t>
      </w:r>
      <w:r w:rsidRPr="00056589">
        <w:rPr>
          <w:rFonts w:ascii="Times New Roman" w:eastAsia="Times New Roman" w:hAnsi="Times New Roman" w:cs="Times New Roman"/>
          <w:bCs/>
          <w:sz w:val="26"/>
          <w:szCs w:val="26"/>
        </w:rPr>
        <w:t>”.</w:t>
      </w:r>
    </w:p>
    <w:p w14:paraId="604FB633" w14:textId="423DE01B" w:rsidR="00272992" w:rsidRPr="00C31FBB" w:rsidRDefault="00C31FBB" w:rsidP="005E5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Jednocześnie </w:t>
      </w:r>
      <w:r w:rsidR="001236FE" w:rsidRPr="00C31FBB">
        <w:rPr>
          <w:rFonts w:ascii="Times New Roman" w:hAnsi="Times New Roman" w:cs="Times New Roman"/>
          <w:color w:val="000000"/>
          <w:sz w:val="26"/>
          <w:szCs w:val="26"/>
        </w:rPr>
        <w:t>r</w:t>
      </w:r>
      <w:r w:rsidR="005E5474" w:rsidRPr="00C31FBB">
        <w:rPr>
          <w:rFonts w:ascii="Times New Roman" w:hAnsi="Times New Roman" w:cs="Times New Roman"/>
          <w:color w:val="000000"/>
          <w:sz w:val="26"/>
          <w:szCs w:val="26"/>
        </w:rPr>
        <w:t>ekomenduje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my, aby w kolejnej edycji programu, w pracach komisji dokonującej oceny wniosków stypendialnych uczestniczył przedstawiciel </w:t>
      </w:r>
      <w:r w:rsidR="005E5474" w:rsidRPr="00C31FBB">
        <w:rPr>
          <w:rFonts w:ascii="Times New Roman" w:hAnsi="Times New Roman" w:cs="Times New Roman"/>
          <w:color w:val="000000"/>
          <w:sz w:val="26"/>
          <w:szCs w:val="26"/>
        </w:rPr>
        <w:t>Młodzieżowego Sejmiku</w:t>
      </w:r>
      <w:r>
        <w:rPr>
          <w:rFonts w:ascii="Times New Roman" w:hAnsi="Times New Roman" w:cs="Times New Roman"/>
          <w:color w:val="000000"/>
          <w:sz w:val="26"/>
          <w:szCs w:val="26"/>
        </w:rPr>
        <w:t>. Proponujemy również, aby w kryteriach oceny wniosków o przyznanie stypendiów</w:t>
      </w:r>
      <w:r w:rsidR="008E65F9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E5474" w:rsidRPr="00C31FBB">
        <w:rPr>
          <w:rFonts w:ascii="Times New Roman" w:hAnsi="Times New Roman" w:cs="Times New Roman"/>
          <w:color w:val="000000"/>
          <w:sz w:val="26"/>
          <w:szCs w:val="26"/>
        </w:rPr>
        <w:t>uwzględni</w:t>
      </w:r>
      <w:r>
        <w:rPr>
          <w:rFonts w:ascii="Times New Roman" w:hAnsi="Times New Roman" w:cs="Times New Roman"/>
          <w:color w:val="000000"/>
          <w:sz w:val="26"/>
          <w:szCs w:val="26"/>
        </w:rPr>
        <w:t>ć</w:t>
      </w:r>
      <w:r w:rsidR="005E5474" w:rsidRPr="00C31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65F9">
        <w:rPr>
          <w:rFonts w:ascii="Times New Roman" w:hAnsi="Times New Roman" w:cs="Times New Roman"/>
          <w:color w:val="000000"/>
          <w:sz w:val="26"/>
          <w:szCs w:val="26"/>
        </w:rPr>
        <w:t xml:space="preserve">osiągnięcia uczniów na szczeblu </w:t>
      </w:r>
      <w:r w:rsidR="005E5474" w:rsidRPr="00C31FBB">
        <w:rPr>
          <w:rFonts w:ascii="Times New Roman" w:hAnsi="Times New Roman" w:cs="Times New Roman"/>
          <w:color w:val="000000"/>
          <w:sz w:val="26"/>
          <w:szCs w:val="26"/>
        </w:rPr>
        <w:t>wojewódzki</w:t>
      </w:r>
      <w:r w:rsidR="008E65F9">
        <w:rPr>
          <w:rFonts w:ascii="Times New Roman" w:hAnsi="Times New Roman" w:cs="Times New Roman"/>
          <w:color w:val="000000"/>
          <w:sz w:val="26"/>
          <w:szCs w:val="26"/>
        </w:rPr>
        <w:t>m</w:t>
      </w:r>
      <w:r w:rsidR="005E5474" w:rsidRPr="00C31FBB">
        <w:rPr>
          <w:rFonts w:ascii="Times New Roman" w:hAnsi="Times New Roman" w:cs="Times New Roman"/>
          <w:color w:val="000000"/>
          <w:sz w:val="26"/>
          <w:szCs w:val="26"/>
        </w:rPr>
        <w:t xml:space="preserve"> konkursów przedmiotowych</w:t>
      </w:r>
      <w:r w:rsidR="008E65F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5E5474" w:rsidRPr="00C31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65F9">
        <w:rPr>
          <w:rFonts w:ascii="Times New Roman" w:hAnsi="Times New Roman" w:cs="Times New Roman"/>
          <w:color w:val="000000"/>
          <w:sz w:val="26"/>
          <w:szCs w:val="26"/>
        </w:rPr>
        <w:t xml:space="preserve">ustalając punktację  </w:t>
      </w:r>
      <w:r w:rsidR="005E5474" w:rsidRPr="00C31FBB">
        <w:rPr>
          <w:rFonts w:ascii="Times New Roman" w:hAnsi="Times New Roman" w:cs="Times New Roman"/>
          <w:color w:val="000000"/>
          <w:sz w:val="26"/>
          <w:szCs w:val="26"/>
        </w:rPr>
        <w:t>do 15 punktów</w:t>
      </w:r>
      <w:r w:rsidR="008E65F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D0DBA7C" w14:textId="77777777" w:rsidR="00272992" w:rsidRPr="00C31FBB" w:rsidRDefault="00272992" w:rsidP="00272992">
      <w:pPr>
        <w:pStyle w:val="NormalnyWeb"/>
        <w:ind w:left="4248"/>
        <w:rPr>
          <w:color w:val="000000"/>
          <w:sz w:val="26"/>
          <w:szCs w:val="26"/>
        </w:rPr>
      </w:pPr>
      <w:r w:rsidRPr="00C31FBB">
        <w:rPr>
          <w:color w:val="000000"/>
          <w:sz w:val="26"/>
          <w:szCs w:val="26"/>
        </w:rPr>
        <w:t>§ 2.</w:t>
      </w:r>
    </w:p>
    <w:p w14:paraId="4771EE96" w14:textId="77777777" w:rsidR="008E65F9" w:rsidRPr="00056589" w:rsidRDefault="008E65F9" w:rsidP="008E65F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6589">
        <w:rPr>
          <w:rFonts w:ascii="Times New Roman" w:eastAsia="Times New Roman" w:hAnsi="Times New Roman" w:cs="Times New Roman"/>
          <w:sz w:val="26"/>
          <w:szCs w:val="26"/>
        </w:rPr>
        <w:t xml:space="preserve">Wykonanie uchwały polegające na przekazaniu jej Przewodniczącemu Sejmiku Województwa Świętokrzyskiego powierza się Przewodniczącemu Młodzieżowego Sejmiku. </w:t>
      </w:r>
    </w:p>
    <w:p w14:paraId="2CAA00BA" w14:textId="77777777" w:rsidR="00272992" w:rsidRPr="00C31FBB" w:rsidRDefault="00272992" w:rsidP="00272992">
      <w:pPr>
        <w:pStyle w:val="NormalnyWeb"/>
        <w:ind w:left="3900" w:firstLine="348"/>
        <w:rPr>
          <w:color w:val="000000"/>
          <w:sz w:val="26"/>
          <w:szCs w:val="26"/>
        </w:rPr>
      </w:pPr>
      <w:r w:rsidRPr="00C31FBB">
        <w:rPr>
          <w:color w:val="000000"/>
          <w:sz w:val="26"/>
          <w:szCs w:val="26"/>
        </w:rPr>
        <w:t>§ 3.</w:t>
      </w:r>
    </w:p>
    <w:p w14:paraId="10EAAAF4" w14:textId="77777777" w:rsidR="00272992" w:rsidRPr="00C31FBB" w:rsidRDefault="00272992" w:rsidP="00272992">
      <w:pPr>
        <w:pStyle w:val="NormalnyWeb"/>
        <w:rPr>
          <w:color w:val="000000"/>
          <w:sz w:val="26"/>
          <w:szCs w:val="26"/>
        </w:rPr>
      </w:pPr>
      <w:r w:rsidRPr="00C31FBB">
        <w:rPr>
          <w:color w:val="000000"/>
          <w:sz w:val="26"/>
          <w:szCs w:val="26"/>
        </w:rPr>
        <w:t>Uchwała wchodzi w życie z dniem podjęcia.</w:t>
      </w:r>
    </w:p>
    <w:p w14:paraId="2843D06B" w14:textId="44CE30DF" w:rsidR="00272992" w:rsidRDefault="00272992" w:rsidP="008E65F9">
      <w:pPr>
        <w:pStyle w:val="NormalnyWeb"/>
        <w:ind w:left="720"/>
        <w:jc w:val="right"/>
        <w:outlineLvl w:val="0"/>
        <w:rPr>
          <w:color w:val="000000"/>
          <w:sz w:val="26"/>
          <w:szCs w:val="26"/>
        </w:rPr>
      </w:pPr>
      <w:r w:rsidRPr="00C31FBB">
        <w:rPr>
          <w:color w:val="000000"/>
          <w:sz w:val="26"/>
          <w:szCs w:val="26"/>
        </w:rPr>
        <w:t>Przewodniczący</w:t>
      </w:r>
      <w:r w:rsidR="008E65F9">
        <w:rPr>
          <w:color w:val="000000"/>
          <w:sz w:val="26"/>
          <w:szCs w:val="26"/>
        </w:rPr>
        <w:br/>
      </w:r>
      <w:r w:rsidRPr="00C31FBB">
        <w:rPr>
          <w:color w:val="000000"/>
          <w:sz w:val="26"/>
          <w:szCs w:val="26"/>
        </w:rPr>
        <w:t>Młodzieżowego Sejmiku</w:t>
      </w:r>
    </w:p>
    <w:p w14:paraId="681D243A" w14:textId="77777777" w:rsidR="008E65F9" w:rsidRPr="00C31FBB" w:rsidRDefault="008E65F9" w:rsidP="008E65F9">
      <w:pPr>
        <w:pStyle w:val="NormalnyWeb"/>
        <w:ind w:left="720"/>
        <w:jc w:val="right"/>
        <w:outlineLvl w:val="0"/>
        <w:rPr>
          <w:color w:val="000000"/>
          <w:sz w:val="26"/>
          <w:szCs w:val="26"/>
        </w:rPr>
      </w:pPr>
    </w:p>
    <w:p w14:paraId="4C9F6B84" w14:textId="77777777" w:rsidR="00272992" w:rsidRPr="00C31FBB" w:rsidRDefault="00272992" w:rsidP="00272992">
      <w:pPr>
        <w:pStyle w:val="NormalnyWeb"/>
        <w:ind w:left="720"/>
        <w:jc w:val="right"/>
        <w:rPr>
          <w:color w:val="000000"/>
          <w:sz w:val="26"/>
          <w:szCs w:val="26"/>
        </w:rPr>
      </w:pPr>
      <w:r w:rsidRPr="00C31FBB">
        <w:rPr>
          <w:color w:val="000000"/>
          <w:sz w:val="26"/>
          <w:szCs w:val="26"/>
        </w:rPr>
        <w:t>Oskar Frydrych</w:t>
      </w:r>
    </w:p>
    <w:p w14:paraId="1AEC8E35" w14:textId="77777777" w:rsidR="00272992" w:rsidRPr="00272992" w:rsidRDefault="00272992" w:rsidP="0027299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0184646" w14:textId="77777777" w:rsidR="00553DA1" w:rsidRPr="001236FE" w:rsidRDefault="00553DA1" w:rsidP="00553DA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53DA1" w:rsidRPr="001236FE" w:rsidSect="00E34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8094B"/>
    <w:multiLevelType w:val="hybridMultilevel"/>
    <w:tmpl w:val="6BD2B984"/>
    <w:lvl w:ilvl="0" w:tplc="C9C29C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A1"/>
    <w:rsid w:val="001236FE"/>
    <w:rsid w:val="00272992"/>
    <w:rsid w:val="003675D2"/>
    <w:rsid w:val="003D337B"/>
    <w:rsid w:val="00553DA1"/>
    <w:rsid w:val="005C3EC4"/>
    <w:rsid w:val="005E5474"/>
    <w:rsid w:val="008601AA"/>
    <w:rsid w:val="008E65F9"/>
    <w:rsid w:val="00C31FBB"/>
    <w:rsid w:val="00E34FBF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6BDD"/>
  <w15:docId w15:val="{E0E5092A-73A6-4765-ACD5-34E07D8E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6F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7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E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5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Siwiec, Robert</cp:lastModifiedBy>
  <cp:revision>2</cp:revision>
  <dcterms:created xsi:type="dcterms:W3CDTF">2023-04-26T11:19:00Z</dcterms:created>
  <dcterms:modified xsi:type="dcterms:W3CDTF">2023-04-26T11:19:00Z</dcterms:modified>
</cp:coreProperties>
</file>