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Ex1.xml" ContentType="application/vnd.ms-office.chartex+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Ex2.xml" ContentType="application/vnd.ms-office.chartex+xml"/>
  <Override PartName="/word/charts/style20.xml" ContentType="application/vnd.ms-office.chartstyle+xml"/>
  <Override PartName="/word/charts/colors20.xml" ContentType="application/vnd.ms-office.chartcolorstyle+xml"/>
  <Override PartName="/word/theme/themeOverride1.xml" ContentType="application/vnd.openxmlformats-officedocument.themeOverride+xml"/>
  <Override PartName="/word/charts/chart19.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7.xml" ContentType="application/vnd.openxmlformats-officedocument.drawingml.chartshapes+xml"/>
  <Override PartName="/word/charts/chart20.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8.xml" ContentType="application/vnd.openxmlformats-officedocument.drawingml.chartshapes+xml"/>
  <Override PartName="/word/charts/chart21.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9.xml" ContentType="application/vnd.openxmlformats-officedocument.drawingml.chartshapes+xml"/>
  <Override PartName="/word/charts/chart2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3.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10.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webextensions/webextension6.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B5769" w14:textId="3738BD5C" w:rsidR="006C4C48" w:rsidRPr="0014042F" w:rsidRDefault="005C241A">
      <w:pPr>
        <w:rPr>
          <w:sz w:val="36"/>
          <w:szCs w:val="36"/>
        </w:rPr>
        <w:sectPr w:rsidR="006C4C48" w:rsidRPr="0014042F" w:rsidSect="007D6EA7">
          <w:headerReference w:type="default" r:id="rId8"/>
          <w:footerReference w:type="even" r:id="rId9"/>
          <w:footerReference w:type="first" r:id="rId10"/>
          <w:pgSz w:w="11906" w:h="16838"/>
          <w:pgMar w:top="720" w:right="720" w:bottom="720" w:left="720" w:header="720" w:footer="720" w:gutter="0"/>
          <w:pgNumType w:start="0"/>
          <w:cols w:space="720"/>
          <w:titlePg/>
          <w:docGrid w:linePitch="360"/>
        </w:sectPr>
      </w:pPr>
      <w:r w:rsidRPr="0014042F">
        <w:rPr>
          <w:noProof/>
          <w:sz w:val="36"/>
          <w:szCs w:val="36"/>
          <w:lang w:val="en-US" w:eastAsia="en-US"/>
        </w:rPr>
        <w:drawing>
          <wp:anchor distT="0" distB="0" distL="114300" distR="114300" simplePos="0" relativeHeight="251658240" behindDoc="0" locked="0" layoutInCell="1" allowOverlap="1" wp14:anchorId="16C556C1" wp14:editId="55287677">
            <wp:simplePos x="0" y="0"/>
            <wp:positionH relativeFrom="column">
              <wp:posOffset>-446215</wp:posOffset>
            </wp:positionH>
            <wp:positionV relativeFrom="paragraph">
              <wp:posOffset>-446567</wp:posOffset>
            </wp:positionV>
            <wp:extent cx="7533064" cy="10653812"/>
            <wp:effectExtent l="0" t="0" r="0" b="0"/>
            <wp:wrapNone/>
            <wp:docPr id="1855525459" name="Picture 18555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25459" name="Picture 18555254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3064" cy="10653812"/>
                    </a:xfrm>
                    <a:prstGeom prst="rect">
                      <a:avLst/>
                    </a:prstGeom>
                  </pic:spPr>
                </pic:pic>
              </a:graphicData>
            </a:graphic>
            <wp14:sizeRelH relativeFrom="page">
              <wp14:pctWidth>0</wp14:pctWidth>
            </wp14:sizeRelH>
            <wp14:sizeRelV relativeFrom="page">
              <wp14:pctHeight>0</wp14:pctHeight>
            </wp14:sizeRelV>
          </wp:anchor>
        </w:drawing>
      </w:r>
    </w:p>
    <w:p w14:paraId="7E79A5A2" w14:textId="7461F7BA" w:rsidR="00CE1890" w:rsidRPr="0014042F" w:rsidRDefault="00CE1890" w:rsidP="4446F4E7">
      <w:pPr>
        <w:rPr>
          <w:rStyle w:val="a5"/>
        </w:rPr>
      </w:pPr>
    </w:p>
    <w:p w14:paraId="386E77B6" w14:textId="77777777" w:rsidR="00CE1890" w:rsidRPr="0014042F" w:rsidRDefault="00CE1890" w:rsidP="4446F4E7">
      <w:pPr>
        <w:rPr>
          <w:rStyle w:val="a5"/>
        </w:rPr>
      </w:pPr>
    </w:p>
    <w:p w14:paraId="5EFF1703" w14:textId="77777777" w:rsidR="00CE1890" w:rsidRPr="0014042F" w:rsidRDefault="00CE1890" w:rsidP="4446F4E7">
      <w:pPr>
        <w:rPr>
          <w:rStyle w:val="a5"/>
        </w:rPr>
        <w:sectPr w:rsidR="00CE1890" w:rsidRPr="0014042F" w:rsidSect="00C25CD2">
          <w:headerReference w:type="default" r:id="rId12"/>
          <w:headerReference w:type="first" r:id="rId13"/>
          <w:pgSz w:w="11906" w:h="16838"/>
          <w:pgMar w:top="1440" w:right="1440" w:bottom="1440" w:left="1440" w:header="720" w:footer="720" w:gutter="0"/>
          <w:pgNumType w:start="0"/>
          <w:cols w:space="720"/>
          <w:titlePg/>
          <w:docGrid w:linePitch="360"/>
        </w:sectPr>
      </w:pPr>
    </w:p>
    <w:p w14:paraId="1303A115" w14:textId="3D545D99" w:rsidR="4446F4E7" w:rsidRPr="0014042F" w:rsidRDefault="4B20DE5F" w:rsidP="00BD7806">
      <w:pPr>
        <w:jc w:val="center"/>
        <w:rPr>
          <w:color w:val="4472C4" w:themeColor="accent1"/>
          <w:sz w:val="28"/>
          <w:szCs w:val="28"/>
        </w:rPr>
      </w:pPr>
      <w:r w:rsidRPr="0014042F">
        <w:rPr>
          <w:rStyle w:val="a5"/>
          <w:color w:val="4472C4" w:themeColor="accent1"/>
          <w:sz w:val="28"/>
          <w:szCs w:val="28"/>
        </w:rPr>
        <w:lastRenderedPageBreak/>
        <w:t>Executive</w:t>
      </w:r>
      <w:r w:rsidRPr="0014042F">
        <w:rPr>
          <w:color w:val="4472C4" w:themeColor="accent1"/>
          <w:sz w:val="28"/>
          <w:szCs w:val="28"/>
        </w:rPr>
        <w:t xml:space="preserve"> </w:t>
      </w:r>
      <w:r w:rsidRPr="0014042F">
        <w:rPr>
          <w:rStyle w:val="a5"/>
          <w:color w:val="4472C4" w:themeColor="accent1"/>
          <w:sz w:val="28"/>
          <w:szCs w:val="28"/>
        </w:rPr>
        <w:t>Summary</w:t>
      </w:r>
    </w:p>
    <w:p w14:paraId="5AEFCAF1" w14:textId="24D65552" w:rsidR="005A64EF" w:rsidRDefault="00BA47D9" w:rsidP="00BA47D9">
      <w:r>
        <w:t>This report documents the findings of the survey conducted within the context of BIOWIND Activity 1.1 (A1.1), titled “</w:t>
      </w:r>
      <w:r w:rsidR="00D85E69" w:rsidRPr="00D85E69">
        <w:t>Joint elaboration on the environmental and socioeconomic drivers of public opposition to wind power project</w:t>
      </w:r>
      <w:r>
        <w:t xml:space="preserve">”. Project partners </w:t>
      </w:r>
      <w:r w:rsidR="00D85E69">
        <w:t>assessed the impact different factor</w:t>
      </w:r>
      <w:r w:rsidR="00672FDB">
        <w:t>s</w:t>
      </w:r>
      <w:r w:rsidR="00D85E69">
        <w:t xml:space="preserve"> </w:t>
      </w:r>
      <w:r w:rsidR="00672FDB">
        <w:t xml:space="preserve">of social opposition have on wind energy </w:t>
      </w:r>
      <w:r w:rsidR="004B5230">
        <w:t>projects and</w:t>
      </w:r>
      <w:r w:rsidR="00672FDB">
        <w:t xml:space="preserve"> identified the main stakeholder groups to oppose </w:t>
      </w:r>
      <w:r w:rsidR="005A64EF">
        <w:t>wind energy developments in their region</w:t>
      </w:r>
      <w:r>
        <w:t>.</w:t>
      </w:r>
      <w:r w:rsidR="005A64EF">
        <w:t xml:space="preserve"> Partners also </w:t>
      </w:r>
      <w:r w:rsidR="004B5230">
        <w:t>indicated the policy tools</w:t>
      </w:r>
      <w:r w:rsidR="00607E0E">
        <w:t xml:space="preserve"> and/or actions which are effective in mitigating social opposition to and enhancing </w:t>
      </w:r>
      <w:r w:rsidR="00403BEF">
        <w:t xml:space="preserve">public acceptance of local wind energy projects. Two optional questionnaires aimed to capture the </w:t>
      </w:r>
      <w:r w:rsidR="00A44BB5">
        <w:t xml:space="preserve">views of stakeholder groups and the public respectively regarding factors that influence their attitude towards local wind energy projects, and </w:t>
      </w:r>
      <w:r w:rsidR="00112FA5">
        <w:t>also the policy measures to alleviate their concerns about wind energy developments.</w:t>
      </w:r>
    </w:p>
    <w:p w14:paraId="3DB0064A" w14:textId="6F0EFB4D" w:rsidR="00BA47D9" w:rsidRDefault="00BA47D9" w:rsidP="00BA47D9">
      <w:r>
        <w:t xml:space="preserve">The report presents and analyses </w:t>
      </w:r>
      <w:r w:rsidR="00112FA5">
        <w:t>the</w:t>
      </w:r>
      <w:r>
        <w:t xml:space="preserve"> results</w:t>
      </w:r>
      <w:r w:rsidR="00112FA5">
        <w:t xml:space="preserve"> of each </w:t>
      </w:r>
      <w:r w:rsidR="00EC1ECC">
        <w:t xml:space="preserve">of the three </w:t>
      </w:r>
      <w:r w:rsidR="00543AEF">
        <w:t>questionnaires and</w:t>
      </w:r>
      <w:r w:rsidR="00C22E42">
        <w:t xml:space="preserve"> </w:t>
      </w:r>
      <w:r>
        <w:t xml:space="preserve">elaborates on </w:t>
      </w:r>
      <w:r w:rsidR="005F52B9">
        <w:t>challenges for the uptake of wind power</w:t>
      </w:r>
      <w:r w:rsidR="00C22E42">
        <w:t xml:space="preserve"> at </w:t>
      </w:r>
      <w:r w:rsidR="00A43B8C">
        <w:t>both project and country level</w:t>
      </w:r>
      <w:r>
        <w:t xml:space="preserve">. </w:t>
      </w:r>
      <w:r w:rsidR="00A43B8C">
        <w:t>T</w:t>
      </w:r>
      <w:r>
        <w:t>he report is structured as follows:</w:t>
      </w:r>
    </w:p>
    <w:p w14:paraId="24EE24B8" w14:textId="2714FC7F" w:rsidR="00BA47D9" w:rsidRDefault="00BA47D9" w:rsidP="00BA47D9">
      <w:r>
        <w:t xml:space="preserve">- </w:t>
      </w:r>
      <w:r w:rsidR="00C7583A">
        <w:rPr>
          <w:b/>
          <w:bCs/>
        </w:rPr>
        <w:t>Chapter</w:t>
      </w:r>
      <w:r w:rsidRPr="007A7166">
        <w:rPr>
          <w:b/>
          <w:bCs/>
        </w:rPr>
        <w:t xml:space="preserve"> </w:t>
      </w:r>
      <w:r w:rsidR="00C7583A">
        <w:rPr>
          <w:b/>
          <w:bCs/>
        </w:rPr>
        <w:t>A</w:t>
      </w:r>
      <w:r>
        <w:t xml:space="preserve"> introduces the topic </w:t>
      </w:r>
      <w:r w:rsidR="00C7583A">
        <w:t xml:space="preserve">of </w:t>
      </w:r>
      <w:r w:rsidR="009E393B">
        <w:t>social acceptance of wind energy projects</w:t>
      </w:r>
      <w:r>
        <w:t xml:space="preserve">, followed by an overview of the </w:t>
      </w:r>
      <w:r w:rsidR="009E393B">
        <w:t>BIOWIND</w:t>
      </w:r>
      <w:r>
        <w:t xml:space="preserve"> project and Activity 1.1.</w:t>
      </w:r>
    </w:p>
    <w:p w14:paraId="5F036688" w14:textId="3A372C2C" w:rsidR="00BA47D9" w:rsidRDefault="00BA47D9" w:rsidP="00BA47D9">
      <w:r>
        <w:t xml:space="preserve">- </w:t>
      </w:r>
      <w:r w:rsidR="009E393B">
        <w:rPr>
          <w:b/>
          <w:bCs/>
        </w:rPr>
        <w:t>Chapter B</w:t>
      </w:r>
      <w:r>
        <w:t xml:space="preserve"> summarises the survey and the methodology used for data collection</w:t>
      </w:r>
      <w:r w:rsidR="009E393B">
        <w:t xml:space="preserve">, including the </w:t>
      </w:r>
      <w:r w:rsidR="001C5128">
        <w:t xml:space="preserve">method used for the identification and evaluation of the criticality of </w:t>
      </w:r>
      <w:r w:rsidR="001C5128" w:rsidRPr="001C5128">
        <w:t>drivers of social opposition to wind energy development</w:t>
      </w:r>
    </w:p>
    <w:p w14:paraId="20815862" w14:textId="31B3CF1F" w:rsidR="00BA47D9" w:rsidRDefault="00BA47D9" w:rsidP="00BA47D9">
      <w:r>
        <w:t xml:space="preserve">- </w:t>
      </w:r>
      <w:r w:rsidR="001C5128">
        <w:rPr>
          <w:b/>
          <w:bCs/>
        </w:rPr>
        <w:t>Chapter C</w:t>
      </w:r>
      <w:r>
        <w:t xml:space="preserve"> </w:t>
      </w:r>
      <w:r w:rsidR="000541F0">
        <w:t xml:space="preserve">initially </w:t>
      </w:r>
      <w:r>
        <w:t>presents</w:t>
      </w:r>
      <w:r w:rsidR="004D7C89">
        <w:t xml:space="preserve"> and discusses</w:t>
      </w:r>
      <w:r>
        <w:t xml:space="preserve"> the survey results</w:t>
      </w:r>
      <w:r w:rsidR="004D7C89">
        <w:t>. The overview of results is presented</w:t>
      </w:r>
      <w:r>
        <w:t xml:space="preserve"> in three subsections: a) </w:t>
      </w:r>
      <w:r w:rsidR="000541F0">
        <w:t>Partners’ input</w:t>
      </w:r>
      <w:r>
        <w:t xml:space="preserve">, b) </w:t>
      </w:r>
      <w:r w:rsidR="000541F0">
        <w:t>Stakeholders’ input</w:t>
      </w:r>
      <w:r>
        <w:t xml:space="preserve">, and c) </w:t>
      </w:r>
      <w:r w:rsidR="000541F0">
        <w:t>Public’s input</w:t>
      </w:r>
      <w:r>
        <w:t>.</w:t>
      </w:r>
      <w:r w:rsidR="000541F0">
        <w:t xml:space="preserve"> </w:t>
      </w:r>
      <w:r w:rsidR="004D7C89">
        <w:t>Then the discussion of results focuses on the k</w:t>
      </w:r>
      <w:r w:rsidR="004D7C89" w:rsidRPr="004D7C89">
        <w:t>ey challenges for the uptake of wind power as reflected in public opinion</w:t>
      </w:r>
      <w:r w:rsidR="004D7C89">
        <w:t xml:space="preserve">, the common issues to be </w:t>
      </w:r>
      <w:r w:rsidR="00543AEF">
        <w:t>jointly tackled during the project, and specificities that need to be addressed by each partner.</w:t>
      </w:r>
    </w:p>
    <w:p w14:paraId="2F0BA826" w14:textId="77777777" w:rsidR="00770AC2" w:rsidRPr="0014042F" w:rsidRDefault="00770AC2" w:rsidP="00770AC2">
      <w:pPr>
        <w:rPr>
          <w:highlight w:val="yellow"/>
        </w:rPr>
      </w:pPr>
    </w:p>
    <w:p w14:paraId="2D534316" w14:textId="77777777" w:rsidR="00C77C05" w:rsidRPr="0014042F" w:rsidRDefault="00C77C05" w:rsidP="4446F4E7">
      <w:pPr>
        <w:sectPr w:rsidR="00C77C05" w:rsidRPr="0014042F" w:rsidSect="00C25CD2">
          <w:pgSz w:w="11906" w:h="16838"/>
          <w:pgMar w:top="1440" w:right="1440" w:bottom="1440" w:left="1440" w:header="720" w:footer="720" w:gutter="0"/>
          <w:pgNumType w:start="0"/>
          <w:cols w:space="720"/>
          <w:titlePg/>
          <w:docGrid w:linePitch="360"/>
        </w:sectPr>
      </w:pPr>
    </w:p>
    <w:p w14:paraId="7DED0FE7" w14:textId="77777777" w:rsidR="00FF402E" w:rsidRPr="0014042F" w:rsidRDefault="00FF402E" w:rsidP="4446F4E7">
      <w:pPr>
        <w:sectPr w:rsidR="00FF402E" w:rsidRPr="0014042F" w:rsidSect="00F7148F">
          <w:footerReference w:type="default" r:id="rId14"/>
          <w:pgSz w:w="11906" w:h="16838"/>
          <w:pgMar w:top="1440" w:right="1440" w:bottom="1440" w:left="1440" w:header="720" w:footer="720" w:gutter="0"/>
          <w:pgNumType w:start="1"/>
          <w:cols w:space="720"/>
          <w:titlePg/>
          <w:docGrid w:linePitch="360"/>
        </w:sectPr>
      </w:pPr>
    </w:p>
    <w:sdt>
      <w:sdtPr>
        <w:rPr>
          <w:rFonts w:ascii="Arial" w:eastAsiaTheme="minorHAnsi" w:hAnsi="Arial" w:cs="Times New Roman"/>
          <w:b w:val="0"/>
          <w:bCs w:val="0"/>
          <w:color w:val="auto"/>
          <w:sz w:val="22"/>
          <w:szCs w:val="24"/>
          <w:lang w:val="en-GB" w:eastAsia="en-GB"/>
        </w:rPr>
        <w:id w:val="170618518"/>
        <w:docPartObj>
          <w:docPartGallery w:val="Table of Contents"/>
          <w:docPartUnique/>
        </w:docPartObj>
      </w:sdtPr>
      <w:sdtEndPr>
        <w:rPr>
          <w:rFonts w:eastAsia="Times New Roman" w:cs="Arial"/>
          <w:noProof/>
          <w:sz w:val="21"/>
          <w:szCs w:val="21"/>
        </w:rPr>
      </w:sdtEndPr>
      <w:sdtContent>
        <w:p w14:paraId="743FF519" w14:textId="32446651" w:rsidR="00783CEC" w:rsidRPr="0014042F" w:rsidRDefault="00783CEC" w:rsidP="00815553">
          <w:pPr>
            <w:pStyle w:val="afa"/>
            <w:rPr>
              <w:lang w:val="en-GB"/>
            </w:rPr>
          </w:pPr>
          <w:r w:rsidRPr="0014042F">
            <w:rPr>
              <w:lang w:val="en-GB"/>
            </w:rPr>
            <w:t>Table of Contents</w:t>
          </w:r>
        </w:p>
        <w:p w14:paraId="2E6AFD37" w14:textId="5697EE40" w:rsidR="005252AA" w:rsidRDefault="005252AA">
          <w:pPr>
            <w:pStyle w:val="10"/>
            <w:tabs>
              <w:tab w:val="left" w:pos="440"/>
              <w:tab w:val="right" w:leader="dot" w:pos="9016"/>
            </w:tabs>
            <w:rPr>
              <w:rFonts w:eastAsiaTheme="minorEastAsia" w:cstheme="minorBidi"/>
              <w:b w:val="0"/>
              <w:bCs w:val="0"/>
              <w:caps w:val="0"/>
              <w:noProof/>
              <w:kern w:val="2"/>
              <w:sz w:val="24"/>
              <w:szCs w:val="24"/>
              <w:lang w:eastAsia="en-GB"/>
              <w14:ligatures w14:val="standardContextual"/>
            </w:rPr>
          </w:pPr>
          <w:r>
            <w:rPr>
              <w:rFonts w:cs="Arial"/>
              <w:b w:val="0"/>
              <w:bCs w:val="0"/>
              <w:sz w:val="21"/>
              <w:szCs w:val="21"/>
            </w:rPr>
            <w:fldChar w:fldCharType="begin"/>
          </w:r>
          <w:r>
            <w:rPr>
              <w:rFonts w:cs="Arial"/>
              <w:b w:val="0"/>
              <w:bCs w:val="0"/>
              <w:sz w:val="21"/>
              <w:szCs w:val="21"/>
            </w:rPr>
            <w:instrText xml:space="preserve"> TOC \o "1-2" \h \z \u </w:instrText>
          </w:r>
          <w:r>
            <w:rPr>
              <w:rFonts w:cs="Arial"/>
              <w:b w:val="0"/>
              <w:bCs w:val="0"/>
              <w:sz w:val="21"/>
              <w:szCs w:val="21"/>
            </w:rPr>
            <w:fldChar w:fldCharType="separate"/>
          </w:r>
          <w:hyperlink w:anchor="_Toc150982096" w:history="1">
            <w:r w:rsidRPr="00FA4631">
              <w:rPr>
                <w:rStyle w:val="-"/>
                <w:noProof/>
              </w:rPr>
              <w:t>A.</w:t>
            </w:r>
            <w:r>
              <w:rPr>
                <w:rFonts w:eastAsiaTheme="minorEastAsia" w:cstheme="minorBidi"/>
                <w:b w:val="0"/>
                <w:bCs w:val="0"/>
                <w:caps w:val="0"/>
                <w:noProof/>
                <w:kern w:val="2"/>
                <w:sz w:val="24"/>
                <w:szCs w:val="24"/>
                <w:lang w:eastAsia="en-GB"/>
                <w14:ligatures w14:val="standardContextual"/>
              </w:rPr>
              <w:tab/>
            </w:r>
            <w:r w:rsidRPr="00FA4631">
              <w:rPr>
                <w:rStyle w:val="-"/>
                <w:noProof/>
              </w:rPr>
              <w:t>Introduction</w:t>
            </w:r>
            <w:r>
              <w:rPr>
                <w:noProof/>
                <w:webHidden/>
              </w:rPr>
              <w:tab/>
            </w:r>
            <w:r>
              <w:rPr>
                <w:noProof/>
                <w:webHidden/>
              </w:rPr>
              <w:fldChar w:fldCharType="begin"/>
            </w:r>
            <w:r>
              <w:rPr>
                <w:noProof/>
                <w:webHidden/>
              </w:rPr>
              <w:instrText xml:space="preserve"> PAGEREF _Toc150982096 \h </w:instrText>
            </w:r>
            <w:r>
              <w:rPr>
                <w:noProof/>
                <w:webHidden/>
              </w:rPr>
            </w:r>
            <w:r>
              <w:rPr>
                <w:noProof/>
                <w:webHidden/>
              </w:rPr>
              <w:fldChar w:fldCharType="separate"/>
            </w:r>
            <w:r w:rsidR="00DD2742">
              <w:rPr>
                <w:noProof/>
                <w:webHidden/>
              </w:rPr>
              <w:t>7</w:t>
            </w:r>
            <w:r>
              <w:rPr>
                <w:noProof/>
                <w:webHidden/>
              </w:rPr>
              <w:fldChar w:fldCharType="end"/>
            </w:r>
          </w:hyperlink>
        </w:p>
        <w:p w14:paraId="5980FECC" w14:textId="1877DC53" w:rsidR="005252AA" w:rsidRDefault="00E35757">
          <w:pPr>
            <w:pStyle w:val="10"/>
            <w:tabs>
              <w:tab w:val="left" w:pos="440"/>
              <w:tab w:val="right" w:leader="dot" w:pos="9016"/>
            </w:tabs>
            <w:rPr>
              <w:rFonts w:eastAsiaTheme="minorEastAsia" w:cstheme="minorBidi"/>
              <w:b w:val="0"/>
              <w:bCs w:val="0"/>
              <w:caps w:val="0"/>
              <w:noProof/>
              <w:kern w:val="2"/>
              <w:sz w:val="24"/>
              <w:szCs w:val="24"/>
              <w:lang w:eastAsia="en-GB"/>
              <w14:ligatures w14:val="standardContextual"/>
            </w:rPr>
          </w:pPr>
          <w:hyperlink w:anchor="_Toc150982097" w:history="1">
            <w:r w:rsidR="005252AA" w:rsidRPr="00FA4631">
              <w:rPr>
                <w:rStyle w:val="-"/>
                <w:noProof/>
              </w:rPr>
              <w:t>I.</w:t>
            </w:r>
            <w:r w:rsidR="005252AA">
              <w:rPr>
                <w:rFonts w:eastAsiaTheme="minorEastAsia" w:cstheme="minorBidi"/>
                <w:b w:val="0"/>
                <w:bCs w:val="0"/>
                <w:caps w:val="0"/>
                <w:noProof/>
                <w:kern w:val="2"/>
                <w:sz w:val="24"/>
                <w:szCs w:val="24"/>
                <w:lang w:eastAsia="en-GB"/>
                <w14:ligatures w14:val="standardContextual"/>
              </w:rPr>
              <w:tab/>
            </w:r>
            <w:r w:rsidR="005252AA" w:rsidRPr="00FA4631">
              <w:rPr>
                <w:rStyle w:val="-"/>
                <w:noProof/>
              </w:rPr>
              <w:t>About social acceptance of wind energy projects</w:t>
            </w:r>
            <w:r w:rsidR="005252AA">
              <w:rPr>
                <w:noProof/>
                <w:webHidden/>
              </w:rPr>
              <w:tab/>
            </w:r>
            <w:r w:rsidR="005252AA">
              <w:rPr>
                <w:noProof/>
                <w:webHidden/>
              </w:rPr>
              <w:fldChar w:fldCharType="begin"/>
            </w:r>
            <w:r w:rsidR="005252AA">
              <w:rPr>
                <w:noProof/>
                <w:webHidden/>
              </w:rPr>
              <w:instrText xml:space="preserve"> PAGEREF _Toc150982097 \h </w:instrText>
            </w:r>
            <w:r w:rsidR="005252AA">
              <w:rPr>
                <w:noProof/>
                <w:webHidden/>
              </w:rPr>
            </w:r>
            <w:r w:rsidR="005252AA">
              <w:rPr>
                <w:noProof/>
                <w:webHidden/>
              </w:rPr>
              <w:fldChar w:fldCharType="separate"/>
            </w:r>
            <w:r w:rsidR="00DD2742">
              <w:rPr>
                <w:noProof/>
                <w:webHidden/>
              </w:rPr>
              <w:t>7</w:t>
            </w:r>
            <w:r w:rsidR="005252AA">
              <w:rPr>
                <w:noProof/>
                <w:webHidden/>
              </w:rPr>
              <w:fldChar w:fldCharType="end"/>
            </w:r>
          </w:hyperlink>
        </w:p>
        <w:p w14:paraId="44BBAD74" w14:textId="36BDBA51" w:rsidR="005252AA" w:rsidRDefault="00E35757">
          <w:pPr>
            <w:pStyle w:val="10"/>
            <w:tabs>
              <w:tab w:val="left" w:pos="440"/>
              <w:tab w:val="right" w:leader="dot" w:pos="9016"/>
            </w:tabs>
            <w:rPr>
              <w:rFonts w:eastAsiaTheme="minorEastAsia" w:cstheme="minorBidi"/>
              <w:b w:val="0"/>
              <w:bCs w:val="0"/>
              <w:caps w:val="0"/>
              <w:noProof/>
              <w:kern w:val="2"/>
              <w:sz w:val="24"/>
              <w:szCs w:val="24"/>
              <w:lang w:eastAsia="en-GB"/>
              <w14:ligatures w14:val="standardContextual"/>
            </w:rPr>
          </w:pPr>
          <w:hyperlink w:anchor="_Toc150982098" w:history="1">
            <w:r w:rsidR="005252AA" w:rsidRPr="00FA4631">
              <w:rPr>
                <w:rStyle w:val="-"/>
                <w:noProof/>
              </w:rPr>
              <w:t>II.</w:t>
            </w:r>
            <w:r w:rsidR="005252AA">
              <w:rPr>
                <w:rFonts w:eastAsiaTheme="minorEastAsia" w:cstheme="minorBidi"/>
                <w:b w:val="0"/>
                <w:bCs w:val="0"/>
                <w:caps w:val="0"/>
                <w:noProof/>
                <w:kern w:val="2"/>
                <w:sz w:val="24"/>
                <w:szCs w:val="24"/>
                <w:lang w:eastAsia="en-GB"/>
                <w14:ligatures w14:val="standardContextual"/>
              </w:rPr>
              <w:tab/>
            </w:r>
            <w:r w:rsidR="005252AA" w:rsidRPr="00FA4631">
              <w:rPr>
                <w:rStyle w:val="-"/>
                <w:noProof/>
              </w:rPr>
              <w:t>The BIOWIND Project’s Activity 1.1</w:t>
            </w:r>
            <w:r w:rsidR="005252AA">
              <w:rPr>
                <w:noProof/>
                <w:webHidden/>
              </w:rPr>
              <w:tab/>
            </w:r>
            <w:r w:rsidR="005252AA">
              <w:rPr>
                <w:noProof/>
                <w:webHidden/>
              </w:rPr>
              <w:fldChar w:fldCharType="begin"/>
            </w:r>
            <w:r w:rsidR="005252AA">
              <w:rPr>
                <w:noProof/>
                <w:webHidden/>
              </w:rPr>
              <w:instrText xml:space="preserve"> PAGEREF _Toc150982098 \h </w:instrText>
            </w:r>
            <w:r w:rsidR="005252AA">
              <w:rPr>
                <w:noProof/>
                <w:webHidden/>
              </w:rPr>
            </w:r>
            <w:r w:rsidR="005252AA">
              <w:rPr>
                <w:noProof/>
                <w:webHidden/>
              </w:rPr>
              <w:fldChar w:fldCharType="separate"/>
            </w:r>
            <w:r w:rsidR="00DD2742">
              <w:rPr>
                <w:noProof/>
                <w:webHidden/>
              </w:rPr>
              <w:t>8</w:t>
            </w:r>
            <w:r w:rsidR="005252AA">
              <w:rPr>
                <w:noProof/>
                <w:webHidden/>
              </w:rPr>
              <w:fldChar w:fldCharType="end"/>
            </w:r>
          </w:hyperlink>
        </w:p>
        <w:p w14:paraId="6EFA10B5" w14:textId="3D959A29" w:rsidR="005252AA" w:rsidRDefault="00E35757">
          <w:pPr>
            <w:pStyle w:val="10"/>
            <w:tabs>
              <w:tab w:val="left" w:pos="440"/>
              <w:tab w:val="right" w:leader="dot" w:pos="9016"/>
            </w:tabs>
            <w:rPr>
              <w:rFonts w:eastAsiaTheme="minorEastAsia" w:cstheme="minorBidi"/>
              <w:b w:val="0"/>
              <w:bCs w:val="0"/>
              <w:caps w:val="0"/>
              <w:noProof/>
              <w:kern w:val="2"/>
              <w:sz w:val="24"/>
              <w:szCs w:val="24"/>
              <w:lang w:eastAsia="en-GB"/>
              <w14:ligatures w14:val="standardContextual"/>
            </w:rPr>
          </w:pPr>
          <w:hyperlink w:anchor="_Toc150982099" w:history="1">
            <w:r w:rsidR="005252AA" w:rsidRPr="00FA4631">
              <w:rPr>
                <w:rStyle w:val="-"/>
                <w:noProof/>
              </w:rPr>
              <w:t>B.</w:t>
            </w:r>
            <w:r w:rsidR="005252AA">
              <w:rPr>
                <w:rFonts w:eastAsiaTheme="minorEastAsia" w:cstheme="minorBidi"/>
                <w:b w:val="0"/>
                <w:bCs w:val="0"/>
                <w:caps w:val="0"/>
                <w:noProof/>
                <w:kern w:val="2"/>
                <w:sz w:val="24"/>
                <w:szCs w:val="24"/>
                <w:lang w:eastAsia="en-GB"/>
                <w14:ligatures w14:val="standardContextual"/>
              </w:rPr>
              <w:tab/>
            </w:r>
            <w:r w:rsidR="005252AA" w:rsidRPr="00FA4631">
              <w:rPr>
                <w:rStyle w:val="-"/>
                <w:noProof/>
              </w:rPr>
              <w:t>Survey Methodology &amp; Design</w:t>
            </w:r>
            <w:r w:rsidR="005252AA">
              <w:rPr>
                <w:noProof/>
                <w:webHidden/>
              </w:rPr>
              <w:tab/>
            </w:r>
            <w:r w:rsidR="005252AA">
              <w:rPr>
                <w:noProof/>
                <w:webHidden/>
              </w:rPr>
              <w:fldChar w:fldCharType="begin"/>
            </w:r>
            <w:r w:rsidR="005252AA">
              <w:rPr>
                <w:noProof/>
                <w:webHidden/>
              </w:rPr>
              <w:instrText xml:space="preserve"> PAGEREF _Toc150982099 \h </w:instrText>
            </w:r>
            <w:r w:rsidR="005252AA">
              <w:rPr>
                <w:noProof/>
                <w:webHidden/>
              </w:rPr>
            </w:r>
            <w:r w:rsidR="005252AA">
              <w:rPr>
                <w:noProof/>
                <w:webHidden/>
              </w:rPr>
              <w:fldChar w:fldCharType="separate"/>
            </w:r>
            <w:r w:rsidR="00DD2742">
              <w:rPr>
                <w:noProof/>
                <w:webHidden/>
              </w:rPr>
              <w:t>10</w:t>
            </w:r>
            <w:r w:rsidR="005252AA">
              <w:rPr>
                <w:noProof/>
                <w:webHidden/>
              </w:rPr>
              <w:fldChar w:fldCharType="end"/>
            </w:r>
          </w:hyperlink>
        </w:p>
        <w:p w14:paraId="0A5FDA3B" w14:textId="35135824" w:rsidR="005252AA" w:rsidRDefault="00E35757">
          <w:pPr>
            <w:pStyle w:val="10"/>
            <w:tabs>
              <w:tab w:val="left" w:pos="660"/>
              <w:tab w:val="right" w:leader="dot" w:pos="9016"/>
            </w:tabs>
            <w:rPr>
              <w:rFonts w:eastAsiaTheme="minorEastAsia" w:cstheme="minorBidi"/>
              <w:b w:val="0"/>
              <w:bCs w:val="0"/>
              <w:caps w:val="0"/>
              <w:noProof/>
              <w:kern w:val="2"/>
              <w:sz w:val="24"/>
              <w:szCs w:val="24"/>
              <w:lang w:eastAsia="en-GB"/>
              <w14:ligatures w14:val="standardContextual"/>
            </w:rPr>
          </w:pPr>
          <w:hyperlink w:anchor="_Toc150982100" w:history="1">
            <w:r w:rsidR="005252AA" w:rsidRPr="00FA4631">
              <w:rPr>
                <w:rStyle w:val="-"/>
                <w:noProof/>
              </w:rPr>
              <w:t>III.</w:t>
            </w:r>
            <w:r w:rsidR="005252AA">
              <w:rPr>
                <w:rFonts w:eastAsiaTheme="minorEastAsia" w:cstheme="minorBidi"/>
                <w:b w:val="0"/>
                <w:bCs w:val="0"/>
                <w:caps w:val="0"/>
                <w:noProof/>
                <w:kern w:val="2"/>
                <w:sz w:val="24"/>
                <w:szCs w:val="24"/>
                <w:lang w:eastAsia="en-GB"/>
                <w14:ligatures w14:val="standardContextual"/>
              </w:rPr>
              <w:tab/>
            </w:r>
            <w:r w:rsidR="005252AA" w:rsidRPr="00FA4631">
              <w:rPr>
                <w:rStyle w:val="-"/>
                <w:noProof/>
              </w:rPr>
              <w:t>Methodology</w:t>
            </w:r>
            <w:r w:rsidR="005252AA">
              <w:rPr>
                <w:noProof/>
                <w:webHidden/>
              </w:rPr>
              <w:tab/>
            </w:r>
            <w:r w:rsidR="005252AA">
              <w:rPr>
                <w:noProof/>
                <w:webHidden/>
              </w:rPr>
              <w:fldChar w:fldCharType="begin"/>
            </w:r>
            <w:r w:rsidR="005252AA">
              <w:rPr>
                <w:noProof/>
                <w:webHidden/>
              </w:rPr>
              <w:instrText xml:space="preserve"> PAGEREF _Toc150982100 \h </w:instrText>
            </w:r>
            <w:r w:rsidR="005252AA">
              <w:rPr>
                <w:noProof/>
                <w:webHidden/>
              </w:rPr>
            </w:r>
            <w:r w:rsidR="005252AA">
              <w:rPr>
                <w:noProof/>
                <w:webHidden/>
              </w:rPr>
              <w:fldChar w:fldCharType="separate"/>
            </w:r>
            <w:r w:rsidR="00DD2742">
              <w:rPr>
                <w:noProof/>
                <w:webHidden/>
              </w:rPr>
              <w:t>10</w:t>
            </w:r>
            <w:r w:rsidR="005252AA">
              <w:rPr>
                <w:noProof/>
                <w:webHidden/>
              </w:rPr>
              <w:fldChar w:fldCharType="end"/>
            </w:r>
          </w:hyperlink>
        </w:p>
        <w:p w14:paraId="1A43C142" w14:textId="514F92AB" w:rsidR="005252AA" w:rsidRDefault="00E35757">
          <w:pPr>
            <w:pStyle w:val="10"/>
            <w:tabs>
              <w:tab w:val="left" w:pos="660"/>
              <w:tab w:val="right" w:leader="dot" w:pos="9016"/>
            </w:tabs>
            <w:rPr>
              <w:rFonts w:eastAsiaTheme="minorEastAsia" w:cstheme="minorBidi"/>
              <w:b w:val="0"/>
              <w:bCs w:val="0"/>
              <w:caps w:val="0"/>
              <w:noProof/>
              <w:kern w:val="2"/>
              <w:sz w:val="24"/>
              <w:szCs w:val="24"/>
              <w:lang w:eastAsia="en-GB"/>
              <w14:ligatures w14:val="standardContextual"/>
            </w:rPr>
          </w:pPr>
          <w:hyperlink w:anchor="_Toc150982101" w:history="1">
            <w:r w:rsidR="005252AA" w:rsidRPr="00FA4631">
              <w:rPr>
                <w:rStyle w:val="-"/>
                <w:noProof/>
              </w:rPr>
              <w:t>IV.</w:t>
            </w:r>
            <w:r w:rsidR="005252AA">
              <w:rPr>
                <w:rFonts w:eastAsiaTheme="minorEastAsia" w:cstheme="minorBidi"/>
                <w:b w:val="0"/>
                <w:bCs w:val="0"/>
                <w:caps w:val="0"/>
                <w:noProof/>
                <w:kern w:val="2"/>
                <w:sz w:val="24"/>
                <w:szCs w:val="24"/>
                <w:lang w:eastAsia="en-GB"/>
                <w14:ligatures w14:val="standardContextual"/>
              </w:rPr>
              <w:tab/>
            </w:r>
            <w:r w:rsidR="005252AA" w:rsidRPr="00FA4631">
              <w:rPr>
                <w:rStyle w:val="-"/>
                <w:noProof/>
              </w:rPr>
              <w:t>Identification and evaluation of the criticality of drivers of social opposition to wind energy development</w:t>
            </w:r>
            <w:r w:rsidR="005252AA">
              <w:rPr>
                <w:noProof/>
                <w:webHidden/>
              </w:rPr>
              <w:tab/>
            </w:r>
            <w:r w:rsidR="005252AA">
              <w:rPr>
                <w:noProof/>
                <w:webHidden/>
              </w:rPr>
              <w:fldChar w:fldCharType="begin"/>
            </w:r>
            <w:r w:rsidR="005252AA">
              <w:rPr>
                <w:noProof/>
                <w:webHidden/>
              </w:rPr>
              <w:instrText xml:space="preserve"> PAGEREF _Toc150982101 \h </w:instrText>
            </w:r>
            <w:r w:rsidR="005252AA">
              <w:rPr>
                <w:noProof/>
                <w:webHidden/>
              </w:rPr>
            </w:r>
            <w:r w:rsidR="005252AA">
              <w:rPr>
                <w:noProof/>
                <w:webHidden/>
              </w:rPr>
              <w:fldChar w:fldCharType="separate"/>
            </w:r>
            <w:r w:rsidR="00DD2742">
              <w:rPr>
                <w:noProof/>
                <w:webHidden/>
              </w:rPr>
              <w:t>13</w:t>
            </w:r>
            <w:r w:rsidR="005252AA">
              <w:rPr>
                <w:noProof/>
                <w:webHidden/>
              </w:rPr>
              <w:fldChar w:fldCharType="end"/>
            </w:r>
          </w:hyperlink>
        </w:p>
        <w:p w14:paraId="3459C0D1" w14:textId="74632428" w:rsidR="005252AA" w:rsidRDefault="00E35757">
          <w:pPr>
            <w:pStyle w:val="10"/>
            <w:tabs>
              <w:tab w:val="left" w:pos="440"/>
              <w:tab w:val="right" w:leader="dot" w:pos="9016"/>
            </w:tabs>
            <w:rPr>
              <w:rFonts w:eastAsiaTheme="minorEastAsia" w:cstheme="minorBidi"/>
              <w:b w:val="0"/>
              <w:bCs w:val="0"/>
              <w:caps w:val="0"/>
              <w:noProof/>
              <w:kern w:val="2"/>
              <w:sz w:val="24"/>
              <w:szCs w:val="24"/>
              <w:lang w:eastAsia="en-GB"/>
              <w14:ligatures w14:val="standardContextual"/>
            </w:rPr>
          </w:pPr>
          <w:hyperlink w:anchor="_Toc150982102" w:history="1">
            <w:r w:rsidR="005252AA" w:rsidRPr="00FA4631">
              <w:rPr>
                <w:rStyle w:val="-"/>
                <w:noProof/>
              </w:rPr>
              <w:t>V.</w:t>
            </w:r>
            <w:r w:rsidR="005252AA">
              <w:rPr>
                <w:rFonts w:eastAsiaTheme="minorEastAsia" w:cstheme="minorBidi"/>
                <w:b w:val="0"/>
                <w:bCs w:val="0"/>
                <w:caps w:val="0"/>
                <w:noProof/>
                <w:kern w:val="2"/>
                <w:sz w:val="24"/>
                <w:szCs w:val="24"/>
                <w:lang w:eastAsia="en-GB"/>
                <w14:ligatures w14:val="standardContextual"/>
              </w:rPr>
              <w:tab/>
            </w:r>
            <w:r w:rsidR="005252AA" w:rsidRPr="00FA4631">
              <w:rPr>
                <w:rStyle w:val="-"/>
                <w:noProof/>
              </w:rPr>
              <w:t>Survey objectives &amp; scope</w:t>
            </w:r>
            <w:r w:rsidR="005252AA">
              <w:rPr>
                <w:noProof/>
                <w:webHidden/>
              </w:rPr>
              <w:tab/>
            </w:r>
            <w:r w:rsidR="005252AA">
              <w:rPr>
                <w:noProof/>
                <w:webHidden/>
              </w:rPr>
              <w:fldChar w:fldCharType="begin"/>
            </w:r>
            <w:r w:rsidR="005252AA">
              <w:rPr>
                <w:noProof/>
                <w:webHidden/>
              </w:rPr>
              <w:instrText xml:space="preserve"> PAGEREF _Toc150982102 \h </w:instrText>
            </w:r>
            <w:r w:rsidR="005252AA">
              <w:rPr>
                <w:noProof/>
                <w:webHidden/>
              </w:rPr>
            </w:r>
            <w:r w:rsidR="005252AA">
              <w:rPr>
                <w:noProof/>
                <w:webHidden/>
              </w:rPr>
              <w:fldChar w:fldCharType="separate"/>
            </w:r>
            <w:r w:rsidR="00DD2742">
              <w:rPr>
                <w:noProof/>
                <w:webHidden/>
              </w:rPr>
              <w:t>11</w:t>
            </w:r>
            <w:r w:rsidR="005252AA">
              <w:rPr>
                <w:noProof/>
                <w:webHidden/>
              </w:rPr>
              <w:fldChar w:fldCharType="end"/>
            </w:r>
          </w:hyperlink>
        </w:p>
        <w:p w14:paraId="7246E279" w14:textId="46F12A76" w:rsidR="005252AA" w:rsidRDefault="00E35757">
          <w:pPr>
            <w:pStyle w:val="20"/>
            <w:tabs>
              <w:tab w:val="left" w:pos="880"/>
              <w:tab w:val="right" w:leader="dot" w:pos="9016"/>
            </w:tabs>
            <w:rPr>
              <w:rFonts w:eastAsiaTheme="minorEastAsia" w:cstheme="minorBidi"/>
              <w:smallCaps w:val="0"/>
              <w:noProof/>
              <w:kern w:val="2"/>
              <w:sz w:val="24"/>
              <w:szCs w:val="24"/>
              <w:lang w:eastAsia="en-GB"/>
              <w14:ligatures w14:val="standardContextual"/>
            </w:rPr>
          </w:pPr>
          <w:hyperlink w:anchor="_Toc150982103" w:history="1">
            <w:r w:rsidR="005252AA" w:rsidRPr="00FA4631">
              <w:rPr>
                <w:rStyle w:val="-"/>
                <w:noProof/>
              </w:rPr>
              <w:t>V.1.</w:t>
            </w:r>
            <w:r w:rsidR="005252AA">
              <w:rPr>
                <w:rFonts w:eastAsiaTheme="minorEastAsia" w:cstheme="minorBidi"/>
                <w:smallCaps w:val="0"/>
                <w:noProof/>
                <w:kern w:val="2"/>
                <w:sz w:val="24"/>
                <w:szCs w:val="24"/>
                <w:lang w:eastAsia="en-GB"/>
                <w14:ligatures w14:val="standardContextual"/>
              </w:rPr>
              <w:tab/>
            </w:r>
            <w:r w:rsidR="005252AA" w:rsidRPr="00FA4631">
              <w:rPr>
                <w:rStyle w:val="-"/>
                <w:noProof/>
              </w:rPr>
              <w:t>Key Performance Indicators</w:t>
            </w:r>
            <w:r w:rsidR="005252AA">
              <w:rPr>
                <w:noProof/>
                <w:webHidden/>
              </w:rPr>
              <w:tab/>
            </w:r>
            <w:r w:rsidR="005252AA">
              <w:rPr>
                <w:noProof/>
                <w:webHidden/>
              </w:rPr>
              <w:fldChar w:fldCharType="begin"/>
            </w:r>
            <w:r w:rsidR="005252AA">
              <w:rPr>
                <w:noProof/>
                <w:webHidden/>
              </w:rPr>
              <w:instrText xml:space="preserve"> PAGEREF _Toc150982103 \h </w:instrText>
            </w:r>
            <w:r w:rsidR="005252AA">
              <w:rPr>
                <w:noProof/>
                <w:webHidden/>
              </w:rPr>
            </w:r>
            <w:r w:rsidR="005252AA">
              <w:rPr>
                <w:noProof/>
                <w:webHidden/>
              </w:rPr>
              <w:fldChar w:fldCharType="separate"/>
            </w:r>
            <w:r w:rsidR="00DD2742">
              <w:rPr>
                <w:noProof/>
                <w:webHidden/>
              </w:rPr>
              <w:t>11</w:t>
            </w:r>
            <w:r w:rsidR="005252AA">
              <w:rPr>
                <w:noProof/>
                <w:webHidden/>
              </w:rPr>
              <w:fldChar w:fldCharType="end"/>
            </w:r>
          </w:hyperlink>
        </w:p>
        <w:p w14:paraId="246B1FEA" w14:textId="4F1DCC37" w:rsidR="005252AA" w:rsidRDefault="00E35757">
          <w:pPr>
            <w:pStyle w:val="10"/>
            <w:tabs>
              <w:tab w:val="left" w:pos="440"/>
              <w:tab w:val="right" w:leader="dot" w:pos="9016"/>
            </w:tabs>
            <w:rPr>
              <w:rFonts w:eastAsiaTheme="minorEastAsia" w:cstheme="minorBidi"/>
              <w:b w:val="0"/>
              <w:bCs w:val="0"/>
              <w:caps w:val="0"/>
              <w:noProof/>
              <w:kern w:val="2"/>
              <w:sz w:val="24"/>
              <w:szCs w:val="24"/>
              <w:lang w:eastAsia="en-GB"/>
              <w14:ligatures w14:val="standardContextual"/>
            </w:rPr>
          </w:pPr>
          <w:hyperlink w:anchor="_Toc150982104" w:history="1">
            <w:r w:rsidR="005252AA" w:rsidRPr="00FA4631">
              <w:rPr>
                <w:rStyle w:val="-"/>
                <w:noProof/>
              </w:rPr>
              <w:t>C.</w:t>
            </w:r>
            <w:r w:rsidR="005252AA">
              <w:rPr>
                <w:rFonts w:eastAsiaTheme="minorEastAsia" w:cstheme="minorBidi"/>
                <w:b w:val="0"/>
                <w:bCs w:val="0"/>
                <w:caps w:val="0"/>
                <w:noProof/>
                <w:kern w:val="2"/>
                <w:sz w:val="24"/>
                <w:szCs w:val="24"/>
                <w:lang w:eastAsia="en-GB"/>
                <w14:ligatures w14:val="standardContextual"/>
              </w:rPr>
              <w:tab/>
            </w:r>
            <w:r w:rsidR="005252AA" w:rsidRPr="00FA4631">
              <w:rPr>
                <w:rStyle w:val="-"/>
                <w:noProof/>
              </w:rPr>
              <w:t>Survey data analysis</w:t>
            </w:r>
            <w:r w:rsidR="005252AA">
              <w:rPr>
                <w:noProof/>
                <w:webHidden/>
              </w:rPr>
              <w:tab/>
            </w:r>
            <w:r w:rsidR="005252AA">
              <w:rPr>
                <w:noProof/>
                <w:webHidden/>
              </w:rPr>
              <w:fldChar w:fldCharType="begin"/>
            </w:r>
            <w:r w:rsidR="005252AA">
              <w:rPr>
                <w:noProof/>
                <w:webHidden/>
              </w:rPr>
              <w:instrText xml:space="preserve"> PAGEREF _Toc150982104 \h </w:instrText>
            </w:r>
            <w:r w:rsidR="005252AA">
              <w:rPr>
                <w:noProof/>
                <w:webHidden/>
              </w:rPr>
            </w:r>
            <w:r w:rsidR="005252AA">
              <w:rPr>
                <w:noProof/>
                <w:webHidden/>
              </w:rPr>
              <w:fldChar w:fldCharType="separate"/>
            </w:r>
            <w:r w:rsidR="00DD2742">
              <w:rPr>
                <w:noProof/>
                <w:webHidden/>
              </w:rPr>
              <w:t>16</w:t>
            </w:r>
            <w:r w:rsidR="005252AA">
              <w:rPr>
                <w:noProof/>
                <w:webHidden/>
              </w:rPr>
              <w:fldChar w:fldCharType="end"/>
            </w:r>
          </w:hyperlink>
        </w:p>
        <w:p w14:paraId="3CB41353" w14:textId="43D484F3" w:rsidR="005252AA" w:rsidRDefault="00E35757">
          <w:pPr>
            <w:pStyle w:val="10"/>
            <w:tabs>
              <w:tab w:val="left" w:pos="660"/>
              <w:tab w:val="right" w:leader="dot" w:pos="9016"/>
            </w:tabs>
            <w:rPr>
              <w:rFonts w:eastAsiaTheme="minorEastAsia" w:cstheme="minorBidi"/>
              <w:b w:val="0"/>
              <w:bCs w:val="0"/>
              <w:caps w:val="0"/>
              <w:noProof/>
              <w:kern w:val="2"/>
              <w:sz w:val="24"/>
              <w:szCs w:val="24"/>
              <w:lang w:eastAsia="en-GB"/>
              <w14:ligatures w14:val="standardContextual"/>
            </w:rPr>
          </w:pPr>
          <w:hyperlink w:anchor="_Toc150982105" w:history="1">
            <w:r w:rsidR="005252AA" w:rsidRPr="00FA4631">
              <w:rPr>
                <w:rStyle w:val="-"/>
                <w:noProof/>
              </w:rPr>
              <w:t>VI.</w:t>
            </w:r>
            <w:r w:rsidR="005252AA">
              <w:rPr>
                <w:rFonts w:eastAsiaTheme="minorEastAsia" w:cstheme="minorBidi"/>
                <w:b w:val="0"/>
                <w:bCs w:val="0"/>
                <w:caps w:val="0"/>
                <w:noProof/>
                <w:kern w:val="2"/>
                <w:sz w:val="24"/>
                <w:szCs w:val="24"/>
                <w:lang w:eastAsia="en-GB"/>
                <w14:ligatures w14:val="standardContextual"/>
              </w:rPr>
              <w:tab/>
            </w:r>
            <w:r w:rsidR="005252AA" w:rsidRPr="00FA4631">
              <w:rPr>
                <w:rStyle w:val="-"/>
                <w:noProof/>
              </w:rPr>
              <w:t>Overview of data collected</w:t>
            </w:r>
            <w:r w:rsidR="005252AA">
              <w:rPr>
                <w:noProof/>
                <w:webHidden/>
              </w:rPr>
              <w:tab/>
            </w:r>
            <w:r w:rsidR="005252AA">
              <w:rPr>
                <w:noProof/>
                <w:webHidden/>
              </w:rPr>
              <w:fldChar w:fldCharType="begin"/>
            </w:r>
            <w:r w:rsidR="005252AA">
              <w:rPr>
                <w:noProof/>
                <w:webHidden/>
              </w:rPr>
              <w:instrText xml:space="preserve"> PAGEREF _Toc150982105 \h </w:instrText>
            </w:r>
            <w:r w:rsidR="005252AA">
              <w:rPr>
                <w:noProof/>
                <w:webHidden/>
              </w:rPr>
            </w:r>
            <w:r w:rsidR="005252AA">
              <w:rPr>
                <w:noProof/>
                <w:webHidden/>
              </w:rPr>
              <w:fldChar w:fldCharType="separate"/>
            </w:r>
            <w:r w:rsidR="00DD2742">
              <w:rPr>
                <w:noProof/>
                <w:webHidden/>
              </w:rPr>
              <w:t>16</w:t>
            </w:r>
            <w:r w:rsidR="005252AA">
              <w:rPr>
                <w:noProof/>
                <w:webHidden/>
              </w:rPr>
              <w:fldChar w:fldCharType="end"/>
            </w:r>
          </w:hyperlink>
        </w:p>
        <w:p w14:paraId="63561D49" w14:textId="351B728D" w:rsidR="005252AA" w:rsidRDefault="00E35757">
          <w:pPr>
            <w:pStyle w:val="10"/>
            <w:tabs>
              <w:tab w:val="left" w:pos="660"/>
              <w:tab w:val="right" w:leader="dot" w:pos="9016"/>
            </w:tabs>
            <w:rPr>
              <w:rFonts w:eastAsiaTheme="minorEastAsia" w:cstheme="minorBidi"/>
              <w:b w:val="0"/>
              <w:bCs w:val="0"/>
              <w:caps w:val="0"/>
              <w:noProof/>
              <w:kern w:val="2"/>
              <w:sz w:val="24"/>
              <w:szCs w:val="24"/>
              <w:lang w:eastAsia="en-GB"/>
              <w14:ligatures w14:val="standardContextual"/>
            </w:rPr>
          </w:pPr>
          <w:hyperlink w:anchor="_Toc150982106" w:history="1">
            <w:r w:rsidR="005252AA" w:rsidRPr="00FA4631">
              <w:rPr>
                <w:rStyle w:val="-"/>
                <w:noProof/>
                <w:lang w:val="en-US"/>
              </w:rPr>
              <w:t>VII.</w:t>
            </w:r>
            <w:r w:rsidR="005252AA">
              <w:rPr>
                <w:rFonts w:eastAsiaTheme="minorEastAsia" w:cstheme="minorBidi"/>
                <w:b w:val="0"/>
                <w:bCs w:val="0"/>
                <w:caps w:val="0"/>
                <w:noProof/>
                <w:kern w:val="2"/>
                <w:sz w:val="24"/>
                <w:szCs w:val="24"/>
                <w:lang w:eastAsia="en-GB"/>
                <w14:ligatures w14:val="standardContextual"/>
              </w:rPr>
              <w:tab/>
            </w:r>
            <w:r w:rsidR="005252AA" w:rsidRPr="00FA4631">
              <w:rPr>
                <w:rStyle w:val="-"/>
                <w:noProof/>
                <w:lang w:val="en-US"/>
              </w:rPr>
              <w:t>Discussion of results</w:t>
            </w:r>
            <w:r w:rsidR="005252AA">
              <w:rPr>
                <w:noProof/>
                <w:webHidden/>
              </w:rPr>
              <w:tab/>
            </w:r>
            <w:r w:rsidR="005252AA">
              <w:rPr>
                <w:noProof/>
                <w:webHidden/>
              </w:rPr>
              <w:fldChar w:fldCharType="begin"/>
            </w:r>
            <w:r w:rsidR="005252AA">
              <w:rPr>
                <w:noProof/>
                <w:webHidden/>
              </w:rPr>
              <w:instrText xml:space="preserve"> PAGEREF _Toc150982106 \h </w:instrText>
            </w:r>
            <w:r w:rsidR="005252AA">
              <w:rPr>
                <w:noProof/>
                <w:webHidden/>
              </w:rPr>
            </w:r>
            <w:r w:rsidR="005252AA">
              <w:rPr>
                <w:noProof/>
                <w:webHidden/>
              </w:rPr>
              <w:fldChar w:fldCharType="separate"/>
            </w:r>
            <w:r w:rsidR="00DD2742">
              <w:rPr>
                <w:noProof/>
                <w:webHidden/>
              </w:rPr>
              <w:t>41</w:t>
            </w:r>
            <w:r w:rsidR="005252AA">
              <w:rPr>
                <w:noProof/>
                <w:webHidden/>
              </w:rPr>
              <w:fldChar w:fldCharType="end"/>
            </w:r>
          </w:hyperlink>
        </w:p>
        <w:p w14:paraId="79AE53F4" w14:textId="3F6B3E05" w:rsidR="005252AA" w:rsidRDefault="00E35757">
          <w:pPr>
            <w:pStyle w:val="20"/>
            <w:tabs>
              <w:tab w:val="left" w:pos="880"/>
              <w:tab w:val="right" w:leader="dot" w:pos="9016"/>
            </w:tabs>
            <w:rPr>
              <w:rFonts w:eastAsiaTheme="minorEastAsia" w:cstheme="minorBidi"/>
              <w:smallCaps w:val="0"/>
              <w:noProof/>
              <w:kern w:val="2"/>
              <w:sz w:val="24"/>
              <w:szCs w:val="24"/>
              <w:lang w:eastAsia="en-GB"/>
              <w14:ligatures w14:val="standardContextual"/>
            </w:rPr>
          </w:pPr>
          <w:hyperlink w:anchor="_Toc150982107" w:history="1">
            <w:r w:rsidR="005252AA" w:rsidRPr="00FA4631">
              <w:rPr>
                <w:rStyle w:val="-"/>
                <w:noProof/>
              </w:rPr>
              <w:t>VII.1.</w:t>
            </w:r>
            <w:r w:rsidR="005252AA">
              <w:rPr>
                <w:rFonts w:eastAsiaTheme="minorEastAsia" w:cstheme="minorBidi"/>
                <w:smallCaps w:val="0"/>
                <w:noProof/>
                <w:kern w:val="2"/>
                <w:sz w:val="24"/>
                <w:szCs w:val="24"/>
                <w:lang w:eastAsia="en-GB"/>
                <w14:ligatures w14:val="standardContextual"/>
              </w:rPr>
              <w:tab/>
            </w:r>
            <w:r w:rsidR="005252AA" w:rsidRPr="00FA4631">
              <w:rPr>
                <w:rStyle w:val="-"/>
                <w:noProof/>
              </w:rPr>
              <w:t>Key challenges for the uptake of wind power as reflected in public opinion</w:t>
            </w:r>
            <w:r w:rsidR="005252AA">
              <w:rPr>
                <w:noProof/>
                <w:webHidden/>
              </w:rPr>
              <w:tab/>
            </w:r>
            <w:r w:rsidR="005252AA">
              <w:rPr>
                <w:noProof/>
                <w:webHidden/>
              </w:rPr>
              <w:fldChar w:fldCharType="begin"/>
            </w:r>
            <w:r w:rsidR="005252AA">
              <w:rPr>
                <w:noProof/>
                <w:webHidden/>
              </w:rPr>
              <w:instrText xml:space="preserve"> PAGEREF _Toc150982107 \h </w:instrText>
            </w:r>
            <w:r w:rsidR="005252AA">
              <w:rPr>
                <w:noProof/>
                <w:webHidden/>
              </w:rPr>
            </w:r>
            <w:r w:rsidR="005252AA">
              <w:rPr>
                <w:noProof/>
                <w:webHidden/>
              </w:rPr>
              <w:fldChar w:fldCharType="separate"/>
            </w:r>
            <w:r w:rsidR="00DD2742">
              <w:rPr>
                <w:noProof/>
                <w:webHidden/>
              </w:rPr>
              <w:t>41</w:t>
            </w:r>
            <w:r w:rsidR="005252AA">
              <w:rPr>
                <w:noProof/>
                <w:webHidden/>
              </w:rPr>
              <w:fldChar w:fldCharType="end"/>
            </w:r>
          </w:hyperlink>
        </w:p>
        <w:p w14:paraId="2FD7C10F" w14:textId="48962BB0" w:rsidR="005252AA" w:rsidRDefault="00E35757">
          <w:pPr>
            <w:pStyle w:val="20"/>
            <w:tabs>
              <w:tab w:val="left" w:pos="880"/>
              <w:tab w:val="right" w:leader="dot" w:pos="9016"/>
            </w:tabs>
            <w:rPr>
              <w:rFonts w:eastAsiaTheme="minorEastAsia" w:cstheme="minorBidi"/>
              <w:smallCaps w:val="0"/>
              <w:noProof/>
              <w:kern w:val="2"/>
              <w:sz w:val="24"/>
              <w:szCs w:val="24"/>
              <w:lang w:eastAsia="en-GB"/>
              <w14:ligatures w14:val="standardContextual"/>
            </w:rPr>
          </w:pPr>
          <w:hyperlink w:anchor="_Toc150982108" w:history="1">
            <w:r w:rsidR="005252AA" w:rsidRPr="00FA4631">
              <w:rPr>
                <w:rStyle w:val="-"/>
                <w:noProof/>
              </w:rPr>
              <w:t>VII.2.</w:t>
            </w:r>
            <w:r w:rsidR="005252AA">
              <w:rPr>
                <w:rFonts w:eastAsiaTheme="minorEastAsia" w:cstheme="minorBidi"/>
                <w:smallCaps w:val="0"/>
                <w:noProof/>
                <w:kern w:val="2"/>
                <w:sz w:val="24"/>
                <w:szCs w:val="24"/>
                <w:lang w:eastAsia="en-GB"/>
                <w14:ligatures w14:val="standardContextual"/>
              </w:rPr>
              <w:tab/>
            </w:r>
            <w:r w:rsidR="005252AA" w:rsidRPr="00FA4631">
              <w:rPr>
                <w:rStyle w:val="-"/>
                <w:noProof/>
              </w:rPr>
              <w:t>Common issues to be jointly tackled during the project</w:t>
            </w:r>
            <w:r w:rsidR="005252AA">
              <w:rPr>
                <w:noProof/>
                <w:webHidden/>
              </w:rPr>
              <w:tab/>
            </w:r>
            <w:r w:rsidR="005252AA">
              <w:rPr>
                <w:noProof/>
                <w:webHidden/>
              </w:rPr>
              <w:fldChar w:fldCharType="begin"/>
            </w:r>
            <w:r w:rsidR="005252AA">
              <w:rPr>
                <w:noProof/>
                <w:webHidden/>
              </w:rPr>
              <w:instrText xml:space="preserve"> PAGEREF _Toc150982108 \h </w:instrText>
            </w:r>
            <w:r w:rsidR="005252AA">
              <w:rPr>
                <w:noProof/>
                <w:webHidden/>
              </w:rPr>
            </w:r>
            <w:r w:rsidR="005252AA">
              <w:rPr>
                <w:noProof/>
                <w:webHidden/>
              </w:rPr>
              <w:fldChar w:fldCharType="separate"/>
            </w:r>
            <w:r w:rsidR="00DD2742">
              <w:rPr>
                <w:noProof/>
                <w:webHidden/>
              </w:rPr>
              <w:t>44</w:t>
            </w:r>
            <w:r w:rsidR="005252AA">
              <w:rPr>
                <w:noProof/>
                <w:webHidden/>
              </w:rPr>
              <w:fldChar w:fldCharType="end"/>
            </w:r>
          </w:hyperlink>
        </w:p>
        <w:p w14:paraId="03163B3D" w14:textId="25625201" w:rsidR="005252AA" w:rsidRDefault="00E35757">
          <w:pPr>
            <w:pStyle w:val="20"/>
            <w:tabs>
              <w:tab w:val="left" w:pos="880"/>
              <w:tab w:val="right" w:leader="dot" w:pos="9016"/>
            </w:tabs>
            <w:rPr>
              <w:rFonts w:eastAsiaTheme="minorEastAsia" w:cstheme="minorBidi"/>
              <w:smallCaps w:val="0"/>
              <w:noProof/>
              <w:kern w:val="2"/>
              <w:sz w:val="24"/>
              <w:szCs w:val="24"/>
              <w:lang w:eastAsia="en-GB"/>
              <w14:ligatures w14:val="standardContextual"/>
            </w:rPr>
          </w:pPr>
          <w:hyperlink w:anchor="_Toc150982109" w:history="1">
            <w:r w:rsidR="005252AA" w:rsidRPr="00FA4631">
              <w:rPr>
                <w:rStyle w:val="-"/>
                <w:noProof/>
              </w:rPr>
              <w:t>VII.3.</w:t>
            </w:r>
            <w:r w:rsidR="005252AA">
              <w:rPr>
                <w:rFonts w:eastAsiaTheme="minorEastAsia" w:cstheme="minorBidi"/>
                <w:smallCaps w:val="0"/>
                <w:noProof/>
                <w:kern w:val="2"/>
                <w:sz w:val="24"/>
                <w:szCs w:val="24"/>
                <w:lang w:eastAsia="en-GB"/>
                <w14:ligatures w14:val="standardContextual"/>
              </w:rPr>
              <w:tab/>
            </w:r>
            <w:r w:rsidR="005252AA" w:rsidRPr="00FA4631">
              <w:rPr>
                <w:rStyle w:val="-"/>
                <w:noProof/>
              </w:rPr>
              <w:t>Specificities that need to be addressed by each partner</w:t>
            </w:r>
            <w:r w:rsidR="005252AA">
              <w:rPr>
                <w:noProof/>
                <w:webHidden/>
              </w:rPr>
              <w:tab/>
            </w:r>
            <w:r w:rsidR="005252AA">
              <w:rPr>
                <w:noProof/>
                <w:webHidden/>
              </w:rPr>
              <w:fldChar w:fldCharType="begin"/>
            </w:r>
            <w:r w:rsidR="005252AA">
              <w:rPr>
                <w:noProof/>
                <w:webHidden/>
              </w:rPr>
              <w:instrText xml:space="preserve"> PAGEREF _Toc150982109 \h </w:instrText>
            </w:r>
            <w:r w:rsidR="005252AA">
              <w:rPr>
                <w:noProof/>
                <w:webHidden/>
              </w:rPr>
            </w:r>
            <w:r w:rsidR="005252AA">
              <w:rPr>
                <w:noProof/>
                <w:webHidden/>
              </w:rPr>
              <w:fldChar w:fldCharType="separate"/>
            </w:r>
            <w:r w:rsidR="00DD2742">
              <w:rPr>
                <w:noProof/>
                <w:webHidden/>
              </w:rPr>
              <w:t>47</w:t>
            </w:r>
            <w:r w:rsidR="005252AA">
              <w:rPr>
                <w:noProof/>
                <w:webHidden/>
              </w:rPr>
              <w:fldChar w:fldCharType="end"/>
            </w:r>
          </w:hyperlink>
        </w:p>
        <w:p w14:paraId="06EB3E06" w14:textId="24EE11FE" w:rsidR="005252AA" w:rsidRDefault="00E35757">
          <w:pPr>
            <w:pStyle w:val="10"/>
            <w:tabs>
              <w:tab w:val="left" w:pos="440"/>
              <w:tab w:val="right" w:leader="dot" w:pos="9016"/>
            </w:tabs>
            <w:rPr>
              <w:rFonts w:eastAsiaTheme="minorEastAsia" w:cstheme="minorBidi"/>
              <w:b w:val="0"/>
              <w:bCs w:val="0"/>
              <w:caps w:val="0"/>
              <w:noProof/>
              <w:kern w:val="2"/>
              <w:sz w:val="24"/>
              <w:szCs w:val="24"/>
              <w:lang w:eastAsia="en-GB"/>
              <w14:ligatures w14:val="standardContextual"/>
            </w:rPr>
          </w:pPr>
          <w:hyperlink w:anchor="_Toc150982110" w:history="1">
            <w:r w:rsidR="005252AA" w:rsidRPr="00FA4631">
              <w:rPr>
                <w:rStyle w:val="-"/>
                <w:noProof/>
                <w:lang w:val="en-US"/>
              </w:rPr>
              <w:t>D.</w:t>
            </w:r>
            <w:r w:rsidR="005252AA">
              <w:rPr>
                <w:rFonts w:eastAsiaTheme="minorEastAsia" w:cstheme="minorBidi"/>
                <w:b w:val="0"/>
                <w:bCs w:val="0"/>
                <w:caps w:val="0"/>
                <w:noProof/>
                <w:kern w:val="2"/>
                <w:sz w:val="24"/>
                <w:szCs w:val="24"/>
                <w:lang w:eastAsia="en-GB"/>
                <w14:ligatures w14:val="standardContextual"/>
              </w:rPr>
              <w:tab/>
            </w:r>
            <w:r w:rsidR="005252AA" w:rsidRPr="00FA4631">
              <w:rPr>
                <w:rStyle w:val="-"/>
                <w:noProof/>
                <w:lang w:val="en-US"/>
              </w:rPr>
              <w:t>Bibliography</w:t>
            </w:r>
            <w:r w:rsidR="005252AA">
              <w:rPr>
                <w:noProof/>
                <w:webHidden/>
              </w:rPr>
              <w:tab/>
            </w:r>
            <w:r w:rsidR="005252AA">
              <w:rPr>
                <w:noProof/>
                <w:webHidden/>
              </w:rPr>
              <w:fldChar w:fldCharType="begin"/>
            </w:r>
            <w:r w:rsidR="005252AA">
              <w:rPr>
                <w:noProof/>
                <w:webHidden/>
              </w:rPr>
              <w:instrText xml:space="preserve"> PAGEREF _Toc150982110 \h </w:instrText>
            </w:r>
            <w:r w:rsidR="005252AA">
              <w:rPr>
                <w:noProof/>
                <w:webHidden/>
              </w:rPr>
            </w:r>
            <w:r w:rsidR="005252AA">
              <w:rPr>
                <w:noProof/>
                <w:webHidden/>
              </w:rPr>
              <w:fldChar w:fldCharType="separate"/>
            </w:r>
            <w:r w:rsidR="00DD2742">
              <w:rPr>
                <w:noProof/>
                <w:webHidden/>
              </w:rPr>
              <w:t>60</w:t>
            </w:r>
            <w:r w:rsidR="005252AA">
              <w:rPr>
                <w:noProof/>
                <w:webHidden/>
              </w:rPr>
              <w:fldChar w:fldCharType="end"/>
            </w:r>
          </w:hyperlink>
        </w:p>
        <w:p w14:paraId="09B71BC4" w14:textId="117CF042" w:rsidR="005252AA" w:rsidRDefault="00E35757">
          <w:pPr>
            <w:pStyle w:val="10"/>
            <w:tabs>
              <w:tab w:val="left" w:pos="440"/>
              <w:tab w:val="right" w:leader="dot" w:pos="9016"/>
            </w:tabs>
            <w:rPr>
              <w:rFonts w:eastAsiaTheme="minorEastAsia" w:cstheme="minorBidi"/>
              <w:b w:val="0"/>
              <w:bCs w:val="0"/>
              <w:caps w:val="0"/>
              <w:noProof/>
              <w:kern w:val="2"/>
              <w:sz w:val="24"/>
              <w:szCs w:val="24"/>
              <w:lang w:eastAsia="en-GB"/>
              <w14:ligatures w14:val="standardContextual"/>
            </w:rPr>
          </w:pPr>
          <w:hyperlink w:anchor="_Toc150982111" w:history="1">
            <w:r w:rsidR="005252AA" w:rsidRPr="00FA4631">
              <w:rPr>
                <w:rStyle w:val="-"/>
                <w:noProof/>
              </w:rPr>
              <w:t>E.</w:t>
            </w:r>
            <w:r w:rsidR="005252AA">
              <w:rPr>
                <w:rFonts w:eastAsiaTheme="minorEastAsia" w:cstheme="minorBidi"/>
                <w:b w:val="0"/>
                <w:bCs w:val="0"/>
                <w:caps w:val="0"/>
                <w:noProof/>
                <w:kern w:val="2"/>
                <w:sz w:val="24"/>
                <w:szCs w:val="24"/>
                <w:lang w:eastAsia="en-GB"/>
                <w14:ligatures w14:val="standardContextual"/>
              </w:rPr>
              <w:tab/>
            </w:r>
            <w:r w:rsidR="005252AA" w:rsidRPr="00FA4631">
              <w:rPr>
                <w:rStyle w:val="-"/>
                <w:noProof/>
              </w:rPr>
              <w:t>ANNEXES</w:t>
            </w:r>
            <w:r w:rsidR="005252AA">
              <w:rPr>
                <w:noProof/>
                <w:webHidden/>
              </w:rPr>
              <w:tab/>
            </w:r>
            <w:r w:rsidR="005252AA">
              <w:rPr>
                <w:noProof/>
                <w:webHidden/>
              </w:rPr>
              <w:fldChar w:fldCharType="begin"/>
            </w:r>
            <w:r w:rsidR="005252AA">
              <w:rPr>
                <w:noProof/>
                <w:webHidden/>
              </w:rPr>
              <w:instrText xml:space="preserve"> PAGEREF _Toc150982111 \h </w:instrText>
            </w:r>
            <w:r w:rsidR="005252AA">
              <w:rPr>
                <w:noProof/>
                <w:webHidden/>
              </w:rPr>
            </w:r>
            <w:r w:rsidR="005252AA">
              <w:rPr>
                <w:noProof/>
                <w:webHidden/>
              </w:rPr>
              <w:fldChar w:fldCharType="separate"/>
            </w:r>
            <w:r w:rsidR="00DD2742">
              <w:rPr>
                <w:noProof/>
                <w:webHidden/>
              </w:rPr>
              <w:t>I</w:t>
            </w:r>
            <w:r w:rsidR="005252AA">
              <w:rPr>
                <w:noProof/>
                <w:webHidden/>
              </w:rPr>
              <w:fldChar w:fldCharType="end"/>
            </w:r>
          </w:hyperlink>
        </w:p>
        <w:p w14:paraId="50B0DF6C" w14:textId="5E01BCF0" w:rsidR="005252AA" w:rsidRDefault="00E35757">
          <w:pPr>
            <w:pStyle w:val="20"/>
            <w:tabs>
              <w:tab w:val="right" w:leader="dot" w:pos="9016"/>
            </w:tabs>
            <w:rPr>
              <w:rFonts w:eastAsiaTheme="minorEastAsia" w:cstheme="minorBidi"/>
              <w:smallCaps w:val="0"/>
              <w:noProof/>
              <w:kern w:val="2"/>
              <w:sz w:val="24"/>
              <w:szCs w:val="24"/>
              <w:lang w:eastAsia="en-GB"/>
              <w14:ligatures w14:val="standardContextual"/>
            </w:rPr>
          </w:pPr>
          <w:hyperlink w:anchor="_Toc150982112" w:history="1">
            <w:r w:rsidR="005252AA" w:rsidRPr="00FA4631">
              <w:rPr>
                <w:rStyle w:val="-"/>
                <w:noProof/>
              </w:rPr>
              <w:t>Annex I:  Questionnaire for Project Partner</w:t>
            </w:r>
            <w:r w:rsidR="005252AA">
              <w:rPr>
                <w:noProof/>
                <w:webHidden/>
              </w:rPr>
              <w:tab/>
            </w:r>
            <w:r w:rsidR="005252AA">
              <w:rPr>
                <w:noProof/>
                <w:webHidden/>
              </w:rPr>
              <w:fldChar w:fldCharType="begin"/>
            </w:r>
            <w:r w:rsidR="005252AA">
              <w:rPr>
                <w:noProof/>
                <w:webHidden/>
              </w:rPr>
              <w:instrText xml:space="preserve"> PAGEREF _Toc150982112 \h </w:instrText>
            </w:r>
            <w:r w:rsidR="005252AA">
              <w:rPr>
                <w:noProof/>
                <w:webHidden/>
              </w:rPr>
            </w:r>
            <w:r w:rsidR="005252AA">
              <w:rPr>
                <w:noProof/>
                <w:webHidden/>
              </w:rPr>
              <w:fldChar w:fldCharType="separate"/>
            </w:r>
            <w:r w:rsidR="00DD2742">
              <w:rPr>
                <w:noProof/>
                <w:webHidden/>
              </w:rPr>
              <w:t>II</w:t>
            </w:r>
            <w:r w:rsidR="005252AA">
              <w:rPr>
                <w:noProof/>
                <w:webHidden/>
              </w:rPr>
              <w:fldChar w:fldCharType="end"/>
            </w:r>
          </w:hyperlink>
        </w:p>
        <w:p w14:paraId="2C7809C8" w14:textId="0AEA1427" w:rsidR="005252AA" w:rsidRDefault="00E35757">
          <w:pPr>
            <w:pStyle w:val="20"/>
            <w:tabs>
              <w:tab w:val="right" w:leader="dot" w:pos="9016"/>
            </w:tabs>
            <w:rPr>
              <w:rFonts w:eastAsiaTheme="minorEastAsia" w:cstheme="minorBidi"/>
              <w:smallCaps w:val="0"/>
              <w:noProof/>
              <w:kern w:val="2"/>
              <w:sz w:val="24"/>
              <w:szCs w:val="24"/>
              <w:lang w:eastAsia="en-GB"/>
              <w14:ligatures w14:val="standardContextual"/>
            </w:rPr>
          </w:pPr>
          <w:hyperlink w:anchor="_Toc150982113" w:history="1">
            <w:r w:rsidR="005252AA" w:rsidRPr="00FA4631">
              <w:rPr>
                <w:rStyle w:val="-"/>
                <w:noProof/>
              </w:rPr>
              <w:t>Annex II:  Questionnaire for Stakeholders</w:t>
            </w:r>
            <w:r w:rsidR="005252AA">
              <w:rPr>
                <w:noProof/>
                <w:webHidden/>
              </w:rPr>
              <w:tab/>
            </w:r>
            <w:r w:rsidR="005252AA">
              <w:rPr>
                <w:noProof/>
                <w:webHidden/>
              </w:rPr>
              <w:fldChar w:fldCharType="begin"/>
            </w:r>
            <w:r w:rsidR="005252AA">
              <w:rPr>
                <w:noProof/>
                <w:webHidden/>
              </w:rPr>
              <w:instrText xml:space="preserve"> PAGEREF _Toc150982113 \h </w:instrText>
            </w:r>
            <w:r w:rsidR="005252AA">
              <w:rPr>
                <w:noProof/>
                <w:webHidden/>
              </w:rPr>
            </w:r>
            <w:r w:rsidR="005252AA">
              <w:rPr>
                <w:noProof/>
                <w:webHidden/>
              </w:rPr>
              <w:fldChar w:fldCharType="separate"/>
            </w:r>
            <w:r w:rsidR="00DD2742">
              <w:rPr>
                <w:noProof/>
                <w:webHidden/>
              </w:rPr>
              <w:t>VII</w:t>
            </w:r>
            <w:r w:rsidR="005252AA">
              <w:rPr>
                <w:noProof/>
                <w:webHidden/>
              </w:rPr>
              <w:fldChar w:fldCharType="end"/>
            </w:r>
          </w:hyperlink>
        </w:p>
        <w:p w14:paraId="141BFE8C" w14:textId="02510E37" w:rsidR="005252AA" w:rsidRDefault="00E35757">
          <w:pPr>
            <w:pStyle w:val="20"/>
            <w:tabs>
              <w:tab w:val="right" w:leader="dot" w:pos="9016"/>
            </w:tabs>
            <w:rPr>
              <w:rFonts w:eastAsiaTheme="minorEastAsia" w:cstheme="minorBidi"/>
              <w:smallCaps w:val="0"/>
              <w:noProof/>
              <w:kern w:val="2"/>
              <w:sz w:val="24"/>
              <w:szCs w:val="24"/>
              <w:lang w:eastAsia="en-GB"/>
              <w14:ligatures w14:val="standardContextual"/>
            </w:rPr>
          </w:pPr>
          <w:hyperlink w:anchor="_Toc150982114" w:history="1">
            <w:r w:rsidR="005252AA" w:rsidRPr="00FA4631">
              <w:rPr>
                <w:rStyle w:val="-"/>
                <w:noProof/>
              </w:rPr>
              <w:t>Annex III:  Questionnaire for the Public</w:t>
            </w:r>
            <w:r w:rsidR="005252AA">
              <w:rPr>
                <w:noProof/>
                <w:webHidden/>
              </w:rPr>
              <w:tab/>
            </w:r>
            <w:r w:rsidR="005252AA">
              <w:rPr>
                <w:noProof/>
                <w:webHidden/>
              </w:rPr>
              <w:fldChar w:fldCharType="begin"/>
            </w:r>
            <w:r w:rsidR="005252AA">
              <w:rPr>
                <w:noProof/>
                <w:webHidden/>
              </w:rPr>
              <w:instrText xml:space="preserve"> PAGEREF _Toc150982114 \h </w:instrText>
            </w:r>
            <w:r w:rsidR="005252AA">
              <w:rPr>
                <w:noProof/>
                <w:webHidden/>
              </w:rPr>
            </w:r>
            <w:r w:rsidR="005252AA">
              <w:rPr>
                <w:noProof/>
                <w:webHidden/>
              </w:rPr>
              <w:fldChar w:fldCharType="separate"/>
            </w:r>
            <w:r w:rsidR="00DD2742">
              <w:rPr>
                <w:noProof/>
                <w:webHidden/>
              </w:rPr>
              <w:t>XII</w:t>
            </w:r>
            <w:r w:rsidR="005252AA">
              <w:rPr>
                <w:noProof/>
                <w:webHidden/>
              </w:rPr>
              <w:fldChar w:fldCharType="end"/>
            </w:r>
          </w:hyperlink>
        </w:p>
        <w:p w14:paraId="54AAA635" w14:textId="1100FFE1" w:rsidR="00783CEC" w:rsidRPr="0014042F" w:rsidRDefault="005252AA">
          <w:pPr>
            <w:rPr>
              <w:rFonts w:cs="Arial"/>
              <w:sz w:val="21"/>
              <w:szCs w:val="21"/>
            </w:rPr>
          </w:pPr>
          <w:r>
            <w:rPr>
              <w:rFonts w:eastAsiaTheme="minorHAnsi" w:cs="Arial"/>
              <w:b/>
              <w:bCs/>
              <w:sz w:val="21"/>
              <w:szCs w:val="21"/>
              <w:lang w:eastAsia="en-US"/>
            </w:rPr>
            <w:fldChar w:fldCharType="end"/>
          </w:r>
        </w:p>
      </w:sdtContent>
    </w:sdt>
    <w:p w14:paraId="78CD6DD0" w14:textId="5358E10D" w:rsidR="4446F4E7" w:rsidRPr="0014042F" w:rsidRDefault="4446F4E7" w:rsidP="4446F4E7"/>
    <w:p w14:paraId="5A9CD4CF" w14:textId="77777777" w:rsidR="00C77C05" w:rsidRPr="0014042F" w:rsidRDefault="00C77C05">
      <w:pPr>
        <w:sectPr w:rsidR="00C77C05" w:rsidRPr="0014042F" w:rsidSect="00FF402E">
          <w:pgSz w:w="11906" w:h="16838"/>
          <w:pgMar w:top="1440" w:right="1440" w:bottom="1440" w:left="1440" w:header="720" w:footer="720" w:gutter="0"/>
          <w:pgNumType w:start="1"/>
          <w:cols w:space="720"/>
          <w:docGrid w:linePitch="360"/>
        </w:sectPr>
      </w:pPr>
    </w:p>
    <w:p w14:paraId="78A6F59C" w14:textId="7BDF618A" w:rsidR="00EC22EB" w:rsidRPr="0014042F" w:rsidRDefault="3B23E69A" w:rsidP="00A237C2">
      <w:pPr>
        <w:pStyle w:val="10"/>
        <w:tabs>
          <w:tab w:val="right" w:leader="dot" w:pos="9015"/>
        </w:tabs>
        <w:rPr>
          <w:rFonts w:ascii="Arial" w:hAnsi="Arial" w:cs="Arial"/>
          <w:color w:val="2F5496" w:themeColor="accent1" w:themeShade="BF"/>
          <w:sz w:val="24"/>
          <w:szCs w:val="24"/>
        </w:rPr>
      </w:pPr>
      <w:r w:rsidRPr="0014042F">
        <w:rPr>
          <w:rStyle w:val="a5"/>
          <w:rFonts w:ascii="Arial" w:hAnsi="Arial" w:cs="Arial"/>
          <w:b/>
          <w:bCs/>
          <w:color w:val="2F5496" w:themeColor="accent1" w:themeShade="BF"/>
          <w:sz w:val="24"/>
          <w:szCs w:val="24"/>
        </w:rPr>
        <w:t>List of Abbreviations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875663" w:rsidRPr="00875663" w14:paraId="68E94028" w14:textId="77777777" w:rsidTr="00875663">
        <w:tc>
          <w:tcPr>
            <w:tcW w:w="1129" w:type="dxa"/>
          </w:tcPr>
          <w:p w14:paraId="25B35C13" w14:textId="77777777" w:rsidR="00875663" w:rsidRPr="00875663" w:rsidRDefault="00875663" w:rsidP="00EA5B6E">
            <w:r w:rsidRPr="00875663">
              <w:t>BE</w:t>
            </w:r>
          </w:p>
        </w:tc>
        <w:tc>
          <w:tcPr>
            <w:tcW w:w="7887" w:type="dxa"/>
          </w:tcPr>
          <w:p w14:paraId="6CE0033E" w14:textId="77777777" w:rsidR="00875663" w:rsidRPr="00875663" w:rsidRDefault="00875663" w:rsidP="00EA5B6E">
            <w:r w:rsidRPr="00875663">
              <w:t>Belgium</w:t>
            </w:r>
          </w:p>
        </w:tc>
      </w:tr>
      <w:tr w:rsidR="00875663" w:rsidRPr="00875663" w14:paraId="241D8349" w14:textId="77777777" w:rsidTr="00875663">
        <w:tc>
          <w:tcPr>
            <w:tcW w:w="1129" w:type="dxa"/>
          </w:tcPr>
          <w:p w14:paraId="574F2841" w14:textId="77777777" w:rsidR="00875663" w:rsidRPr="00875663" w:rsidRDefault="00875663" w:rsidP="00EA5B6E">
            <w:r w:rsidRPr="00875663">
              <w:t>CARM</w:t>
            </w:r>
          </w:p>
        </w:tc>
        <w:tc>
          <w:tcPr>
            <w:tcW w:w="7887" w:type="dxa"/>
          </w:tcPr>
          <w:p w14:paraId="12C82AC5" w14:textId="77777777" w:rsidR="00875663" w:rsidRPr="00875663" w:rsidRDefault="00875663" w:rsidP="00EA5B6E">
            <w:r w:rsidRPr="00875663">
              <w:t>Autonomous Community in the Region of Murcia, General Directorate of the Natural Environment</w:t>
            </w:r>
          </w:p>
        </w:tc>
      </w:tr>
      <w:tr w:rsidR="00875663" w:rsidRPr="00875663" w14:paraId="6BBCB11E" w14:textId="77777777" w:rsidTr="00875663">
        <w:tc>
          <w:tcPr>
            <w:tcW w:w="1129" w:type="dxa"/>
          </w:tcPr>
          <w:p w14:paraId="1B425872" w14:textId="77777777" w:rsidR="00875663" w:rsidRPr="00875663" w:rsidRDefault="00875663" w:rsidP="00EA5B6E">
            <w:r w:rsidRPr="00875663">
              <w:t>CDDA</w:t>
            </w:r>
          </w:p>
        </w:tc>
        <w:tc>
          <w:tcPr>
            <w:tcW w:w="7887" w:type="dxa"/>
          </w:tcPr>
          <w:p w14:paraId="5B47C77B" w14:textId="77777777" w:rsidR="00875663" w:rsidRPr="00875663" w:rsidRDefault="00875663" w:rsidP="00EA5B6E">
            <w:r w:rsidRPr="00875663">
              <w:t>Central Danube Development Agency Nonprofit Ltd.</w:t>
            </w:r>
          </w:p>
        </w:tc>
      </w:tr>
      <w:tr w:rsidR="00875663" w:rsidRPr="00875663" w14:paraId="3A516D2E" w14:textId="77777777" w:rsidTr="00875663">
        <w:tc>
          <w:tcPr>
            <w:tcW w:w="1129" w:type="dxa"/>
          </w:tcPr>
          <w:p w14:paraId="40E3BA45" w14:textId="77777777" w:rsidR="00875663" w:rsidRPr="00875663" w:rsidRDefault="00875663" w:rsidP="00EA5B6E">
            <w:r w:rsidRPr="00875663">
              <w:t>CSO</w:t>
            </w:r>
          </w:p>
        </w:tc>
        <w:tc>
          <w:tcPr>
            <w:tcW w:w="7887" w:type="dxa"/>
          </w:tcPr>
          <w:p w14:paraId="7B6DB1F8" w14:textId="7504DE80" w:rsidR="00875663" w:rsidRPr="00875663" w:rsidRDefault="00875663" w:rsidP="00EA5B6E">
            <w:r w:rsidRPr="00875663">
              <w:t>Civil Society Organisation</w:t>
            </w:r>
          </w:p>
        </w:tc>
      </w:tr>
      <w:tr w:rsidR="00875663" w:rsidRPr="00875663" w14:paraId="455DA4B6" w14:textId="77777777" w:rsidTr="00875663">
        <w:tc>
          <w:tcPr>
            <w:tcW w:w="1129" w:type="dxa"/>
          </w:tcPr>
          <w:p w14:paraId="60D661BD" w14:textId="77777777" w:rsidR="00875663" w:rsidRPr="00875663" w:rsidRDefault="00875663" w:rsidP="00EA5B6E">
            <w:r w:rsidRPr="00875663">
              <w:t>e.g.</w:t>
            </w:r>
          </w:p>
        </w:tc>
        <w:tc>
          <w:tcPr>
            <w:tcW w:w="7887" w:type="dxa"/>
          </w:tcPr>
          <w:p w14:paraId="1B707C4F" w14:textId="77777777" w:rsidR="00875663" w:rsidRPr="00875663" w:rsidRDefault="00875663" w:rsidP="00EA5B6E">
            <w:r w:rsidRPr="00875663">
              <w:t>exampli gratia (for example)</w:t>
            </w:r>
          </w:p>
        </w:tc>
      </w:tr>
      <w:tr w:rsidR="00875663" w:rsidRPr="00875663" w14:paraId="314019D1" w14:textId="77777777" w:rsidTr="00875663">
        <w:tc>
          <w:tcPr>
            <w:tcW w:w="1129" w:type="dxa"/>
          </w:tcPr>
          <w:p w14:paraId="3484B4EE" w14:textId="77777777" w:rsidR="00875663" w:rsidRPr="00875663" w:rsidRDefault="00875663" w:rsidP="00EA5B6E">
            <w:r w:rsidRPr="00875663">
              <w:t>ERDF</w:t>
            </w:r>
          </w:p>
        </w:tc>
        <w:tc>
          <w:tcPr>
            <w:tcW w:w="7887" w:type="dxa"/>
          </w:tcPr>
          <w:p w14:paraId="621DEDFE" w14:textId="77777777" w:rsidR="00875663" w:rsidRPr="00875663" w:rsidRDefault="00875663" w:rsidP="00EA5B6E">
            <w:r w:rsidRPr="00875663">
              <w:t>European Regional Development Fund</w:t>
            </w:r>
          </w:p>
        </w:tc>
      </w:tr>
      <w:tr w:rsidR="00875663" w:rsidRPr="00875663" w14:paraId="2315E09C" w14:textId="77777777" w:rsidTr="00875663">
        <w:tc>
          <w:tcPr>
            <w:tcW w:w="1129" w:type="dxa"/>
          </w:tcPr>
          <w:p w14:paraId="032B3A06" w14:textId="77777777" w:rsidR="00875663" w:rsidRPr="00875663" w:rsidRDefault="00875663" w:rsidP="00EA5B6E">
            <w:r w:rsidRPr="00875663">
              <w:t>ES</w:t>
            </w:r>
          </w:p>
        </w:tc>
        <w:tc>
          <w:tcPr>
            <w:tcW w:w="7887" w:type="dxa"/>
          </w:tcPr>
          <w:p w14:paraId="2C5DBC84" w14:textId="77777777" w:rsidR="00875663" w:rsidRPr="00875663" w:rsidRDefault="00875663" w:rsidP="00EA5B6E">
            <w:r w:rsidRPr="00875663">
              <w:t>Spain</w:t>
            </w:r>
          </w:p>
        </w:tc>
      </w:tr>
      <w:tr w:rsidR="00875663" w:rsidRPr="00875663" w14:paraId="23AC5150" w14:textId="77777777" w:rsidTr="00875663">
        <w:tc>
          <w:tcPr>
            <w:tcW w:w="1129" w:type="dxa"/>
          </w:tcPr>
          <w:p w14:paraId="1956842F" w14:textId="77777777" w:rsidR="00875663" w:rsidRPr="00875663" w:rsidRDefault="00875663" w:rsidP="00EA5B6E">
            <w:r w:rsidRPr="00875663">
              <w:t>EU</w:t>
            </w:r>
          </w:p>
        </w:tc>
        <w:tc>
          <w:tcPr>
            <w:tcW w:w="7887" w:type="dxa"/>
          </w:tcPr>
          <w:p w14:paraId="2719CBCD" w14:textId="77777777" w:rsidR="00875663" w:rsidRPr="00875663" w:rsidRDefault="00875663" w:rsidP="00EA5B6E">
            <w:r w:rsidRPr="00875663">
              <w:t>European Union</w:t>
            </w:r>
          </w:p>
        </w:tc>
      </w:tr>
      <w:tr w:rsidR="00875663" w:rsidRPr="00875663" w14:paraId="6D015229" w14:textId="77777777" w:rsidTr="00875663">
        <w:tc>
          <w:tcPr>
            <w:tcW w:w="1129" w:type="dxa"/>
          </w:tcPr>
          <w:p w14:paraId="24B83BBD" w14:textId="77777777" w:rsidR="00875663" w:rsidRPr="00875663" w:rsidRDefault="00875663" w:rsidP="00EA5B6E">
            <w:r w:rsidRPr="00875663">
              <w:t>FAEN</w:t>
            </w:r>
          </w:p>
        </w:tc>
        <w:tc>
          <w:tcPr>
            <w:tcW w:w="7887" w:type="dxa"/>
          </w:tcPr>
          <w:p w14:paraId="4AD874B0" w14:textId="77777777" w:rsidR="00875663" w:rsidRPr="00875663" w:rsidRDefault="00875663" w:rsidP="00EA5B6E">
            <w:r w:rsidRPr="00875663">
              <w:t>Asturias Energy Foundation</w:t>
            </w:r>
          </w:p>
        </w:tc>
      </w:tr>
      <w:tr w:rsidR="00875663" w:rsidRPr="00875663" w14:paraId="284AD8EE" w14:textId="77777777" w:rsidTr="00875663">
        <w:tc>
          <w:tcPr>
            <w:tcW w:w="1129" w:type="dxa"/>
          </w:tcPr>
          <w:p w14:paraId="66B9E102" w14:textId="77777777" w:rsidR="00875663" w:rsidRPr="00875663" w:rsidRDefault="00875663" w:rsidP="00EA5B6E">
            <w:r w:rsidRPr="00875663">
              <w:t>FI</w:t>
            </w:r>
          </w:p>
        </w:tc>
        <w:tc>
          <w:tcPr>
            <w:tcW w:w="7887" w:type="dxa"/>
          </w:tcPr>
          <w:p w14:paraId="03F9FC25" w14:textId="77777777" w:rsidR="00875663" w:rsidRPr="00875663" w:rsidRDefault="00875663" w:rsidP="00EA5B6E">
            <w:r w:rsidRPr="00875663">
              <w:t>Finland</w:t>
            </w:r>
          </w:p>
        </w:tc>
      </w:tr>
      <w:tr w:rsidR="00875663" w:rsidRPr="00875663" w14:paraId="3A9A601C" w14:textId="77777777" w:rsidTr="00875663">
        <w:tc>
          <w:tcPr>
            <w:tcW w:w="1129" w:type="dxa"/>
          </w:tcPr>
          <w:p w14:paraId="5A70F2DC" w14:textId="77777777" w:rsidR="00875663" w:rsidRPr="00875663" w:rsidRDefault="00875663" w:rsidP="00EA5B6E">
            <w:r w:rsidRPr="00875663">
              <w:t>GR</w:t>
            </w:r>
          </w:p>
        </w:tc>
        <w:tc>
          <w:tcPr>
            <w:tcW w:w="7887" w:type="dxa"/>
          </w:tcPr>
          <w:p w14:paraId="3A21B7F1" w14:textId="77777777" w:rsidR="00875663" w:rsidRPr="00875663" w:rsidRDefault="00875663" w:rsidP="00EA5B6E">
            <w:r w:rsidRPr="00875663">
              <w:t>Greece</w:t>
            </w:r>
          </w:p>
        </w:tc>
      </w:tr>
      <w:tr w:rsidR="00875663" w:rsidRPr="00875663" w14:paraId="783F2613" w14:textId="77777777" w:rsidTr="00875663">
        <w:tc>
          <w:tcPr>
            <w:tcW w:w="1129" w:type="dxa"/>
          </w:tcPr>
          <w:p w14:paraId="4F65D78E" w14:textId="77777777" w:rsidR="00875663" w:rsidRPr="00875663" w:rsidRDefault="00875663" w:rsidP="00EA5B6E">
            <w:r w:rsidRPr="00875663">
              <w:t>HU</w:t>
            </w:r>
          </w:p>
        </w:tc>
        <w:tc>
          <w:tcPr>
            <w:tcW w:w="7887" w:type="dxa"/>
          </w:tcPr>
          <w:p w14:paraId="110B4412" w14:textId="77777777" w:rsidR="00875663" w:rsidRPr="00875663" w:rsidRDefault="00875663" w:rsidP="00EA5B6E">
            <w:r w:rsidRPr="00875663">
              <w:t>Hungary</w:t>
            </w:r>
          </w:p>
        </w:tc>
      </w:tr>
      <w:tr w:rsidR="00875663" w:rsidRPr="00875663" w14:paraId="30092E32" w14:textId="77777777" w:rsidTr="00875663">
        <w:tc>
          <w:tcPr>
            <w:tcW w:w="1129" w:type="dxa"/>
          </w:tcPr>
          <w:p w14:paraId="29A4A84E" w14:textId="77777777" w:rsidR="00875663" w:rsidRPr="00875663" w:rsidRDefault="00875663" w:rsidP="00EA5B6E">
            <w:r w:rsidRPr="00875663">
              <w:t>i.e.</w:t>
            </w:r>
          </w:p>
        </w:tc>
        <w:tc>
          <w:tcPr>
            <w:tcW w:w="7887" w:type="dxa"/>
          </w:tcPr>
          <w:p w14:paraId="2CD9867D" w14:textId="77777777" w:rsidR="00875663" w:rsidRPr="00875663" w:rsidRDefault="00875663" w:rsidP="00EA5B6E">
            <w:r w:rsidRPr="00875663">
              <w:t>id est (that is)i</w:t>
            </w:r>
          </w:p>
        </w:tc>
      </w:tr>
      <w:tr w:rsidR="00875663" w:rsidRPr="00875663" w14:paraId="51E182DF" w14:textId="77777777" w:rsidTr="00875663">
        <w:tc>
          <w:tcPr>
            <w:tcW w:w="1129" w:type="dxa"/>
          </w:tcPr>
          <w:p w14:paraId="6B3E0443" w14:textId="77777777" w:rsidR="00875663" w:rsidRPr="00875663" w:rsidRDefault="00875663" w:rsidP="00EA5B6E">
            <w:r w:rsidRPr="00875663">
              <w:t>LV</w:t>
            </w:r>
          </w:p>
        </w:tc>
        <w:tc>
          <w:tcPr>
            <w:tcW w:w="7887" w:type="dxa"/>
          </w:tcPr>
          <w:p w14:paraId="45365ED9" w14:textId="77777777" w:rsidR="00875663" w:rsidRPr="00875663" w:rsidRDefault="00875663" w:rsidP="00EA5B6E">
            <w:r w:rsidRPr="00875663">
              <w:t>Latvia</w:t>
            </w:r>
          </w:p>
        </w:tc>
      </w:tr>
      <w:tr w:rsidR="00875663" w:rsidRPr="00875663" w14:paraId="39D7AE18" w14:textId="77777777" w:rsidTr="00875663">
        <w:tc>
          <w:tcPr>
            <w:tcW w:w="1129" w:type="dxa"/>
          </w:tcPr>
          <w:p w14:paraId="53668F42" w14:textId="77777777" w:rsidR="00875663" w:rsidRPr="00875663" w:rsidRDefault="00875663" w:rsidP="00EA5B6E">
            <w:r w:rsidRPr="00875663">
              <w:t>MOSV</w:t>
            </w:r>
          </w:p>
        </w:tc>
        <w:tc>
          <w:tcPr>
            <w:tcW w:w="7887" w:type="dxa"/>
          </w:tcPr>
          <w:p w14:paraId="2092C68C" w14:textId="77777777" w:rsidR="00875663" w:rsidRPr="00875663" w:rsidRDefault="00875663" w:rsidP="00EA5B6E">
            <w:r w:rsidRPr="00875663">
              <w:t>Marshal Office of Świętokrzyskie Voivodeship</w:t>
            </w:r>
          </w:p>
        </w:tc>
      </w:tr>
      <w:tr w:rsidR="00875663" w:rsidRPr="00875663" w14:paraId="5A0EB956" w14:textId="77777777" w:rsidTr="00875663">
        <w:tc>
          <w:tcPr>
            <w:tcW w:w="1129" w:type="dxa"/>
          </w:tcPr>
          <w:p w14:paraId="223EA244" w14:textId="77777777" w:rsidR="00875663" w:rsidRPr="00875663" w:rsidRDefault="00875663" w:rsidP="00EA5B6E">
            <w:r w:rsidRPr="00875663">
              <w:t>NGO</w:t>
            </w:r>
          </w:p>
        </w:tc>
        <w:tc>
          <w:tcPr>
            <w:tcW w:w="7887" w:type="dxa"/>
          </w:tcPr>
          <w:p w14:paraId="57E3D27C" w14:textId="55D5410A" w:rsidR="00875663" w:rsidRPr="00875663" w:rsidRDefault="00875663" w:rsidP="00EA5B6E">
            <w:r w:rsidRPr="00875663">
              <w:t>Non Govermental Organisation</w:t>
            </w:r>
          </w:p>
        </w:tc>
      </w:tr>
      <w:tr w:rsidR="00875663" w:rsidRPr="00875663" w14:paraId="33CB1141" w14:textId="77777777" w:rsidTr="00875663">
        <w:tc>
          <w:tcPr>
            <w:tcW w:w="1129" w:type="dxa"/>
          </w:tcPr>
          <w:p w14:paraId="01E8ED5D" w14:textId="77777777" w:rsidR="00875663" w:rsidRPr="00875663" w:rsidRDefault="00875663" w:rsidP="00EA5B6E">
            <w:r w:rsidRPr="00875663">
              <w:t>NIMBY</w:t>
            </w:r>
          </w:p>
        </w:tc>
        <w:tc>
          <w:tcPr>
            <w:tcW w:w="7887" w:type="dxa"/>
          </w:tcPr>
          <w:p w14:paraId="5FE6C972" w14:textId="77777777" w:rsidR="00875663" w:rsidRPr="00875663" w:rsidRDefault="00875663" w:rsidP="00EA5B6E">
            <w:r w:rsidRPr="00875663">
              <w:t>Not In My Back Yard</w:t>
            </w:r>
          </w:p>
        </w:tc>
      </w:tr>
      <w:tr w:rsidR="00875663" w:rsidRPr="00875663" w14:paraId="005803C7" w14:textId="77777777" w:rsidTr="00875663">
        <w:tc>
          <w:tcPr>
            <w:tcW w:w="1129" w:type="dxa"/>
          </w:tcPr>
          <w:p w14:paraId="1061B83E" w14:textId="77777777" w:rsidR="00875663" w:rsidRPr="00875663" w:rsidRDefault="00875663" w:rsidP="00EA5B6E">
            <w:r w:rsidRPr="00875663">
              <w:t>NVBR</w:t>
            </w:r>
          </w:p>
        </w:tc>
        <w:tc>
          <w:tcPr>
            <w:tcW w:w="7887" w:type="dxa"/>
          </w:tcPr>
          <w:p w14:paraId="0FE5DCE5" w14:textId="77777777" w:rsidR="00875663" w:rsidRPr="00875663" w:rsidRDefault="00875663" w:rsidP="00EA5B6E">
            <w:r w:rsidRPr="00875663">
              <w:t>North Vidzeme Biosphere Reserve</w:t>
            </w:r>
          </w:p>
        </w:tc>
      </w:tr>
      <w:tr w:rsidR="00875663" w:rsidRPr="00875663" w14:paraId="35DF7908" w14:textId="77777777" w:rsidTr="00875663">
        <w:tc>
          <w:tcPr>
            <w:tcW w:w="1129" w:type="dxa"/>
          </w:tcPr>
          <w:p w14:paraId="4B95A0D1" w14:textId="77777777" w:rsidR="00875663" w:rsidRPr="00875663" w:rsidRDefault="00875663" w:rsidP="00EA5B6E">
            <w:r w:rsidRPr="00875663">
              <w:t>NWRA</w:t>
            </w:r>
          </w:p>
        </w:tc>
        <w:tc>
          <w:tcPr>
            <w:tcW w:w="7887" w:type="dxa"/>
          </w:tcPr>
          <w:p w14:paraId="46473C42" w14:textId="77777777" w:rsidR="00875663" w:rsidRPr="00875663" w:rsidRDefault="00875663" w:rsidP="00EA5B6E">
            <w:r w:rsidRPr="00875663">
              <w:t>Northern and Western Regional Assembly</w:t>
            </w:r>
          </w:p>
        </w:tc>
      </w:tr>
      <w:tr w:rsidR="00875663" w:rsidRPr="00875663" w14:paraId="07B30744" w14:textId="77777777" w:rsidTr="00875663">
        <w:tc>
          <w:tcPr>
            <w:tcW w:w="1129" w:type="dxa"/>
          </w:tcPr>
          <w:p w14:paraId="59330591" w14:textId="648276EE" w:rsidR="00875663" w:rsidRPr="00875663" w:rsidRDefault="00875663" w:rsidP="00EA5B6E">
            <w:r w:rsidRPr="00875663">
              <w:t>P</w:t>
            </w:r>
            <w:r>
              <w:t>V</w:t>
            </w:r>
            <w:r w:rsidRPr="00875663">
              <w:t>B</w:t>
            </w:r>
          </w:p>
        </w:tc>
        <w:tc>
          <w:tcPr>
            <w:tcW w:w="7887" w:type="dxa"/>
          </w:tcPr>
          <w:p w14:paraId="15696777" w14:textId="77777777" w:rsidR="00875663" w:rsidRPr="00875663" w:rsidRDefault="00875663" w:rsidP="00EA5B6E">
            <w:r w:rsidRPr="00875663">
              <w:t>Province of Flemish Brabant</w:t>
            </w:r>
          </w:p>
        </w:tc>
      </w:tr>
      <w:tr w:rsidR="00875663" w:rsidRPr="00875663" w14:paraId="020E2B10" w14:textId="77777777" w:rsidTr="00875663">
        <w:tc>
          <w:tcPr>
            <w:tcW w:w="1129" w:type="dxa"/>
          </w:tcPr>
          <w:p w14:paraId="7A2A76AB" w14:textId="77777777" w:rsidR="00875663" w:rsidRPr="00875663" w:rsidRDefault="00875663" w:rsidP="00EA5B6E">
            <w:r w:rsidRPr="00875663">
              <w:t>PI</w:t>
            </w:r>
          </w:p>
        </w:tc>
        <w:tc>
          <w:tcPr>
            <w:tcW w:w="7887" w:type="dxa"/>
          </w:tcPr>
          <w:p w14:paraId="4A177C73" w14:textId="77219B85" w:rsidR="00875663" w:rsidRPr="00875663" w:rsidRDefault="00875663" w:rsidP="00EA5B6E">
            <w:r w:rsidRPr="00875663">
              <w:t>Policy Instrument</w:t>
            </w:r>
          </w:p>
        </w:tc>
      </w:tr>
      <w:tr w:rsidR="00875663" w:rsidRPr="00875663" w14:paraId="2780E43D" w14:textId="77777777" w:rsidTr="00875663">
        <w:tc>
          <w:tcPr>
            <w:tcW w:w="1129" w:type="dxa"/>
          </w:tcPr>
          <w:p w14:paraId="7496ABC6" w14:textId="77777777" w:rsidR="00875663" w:rsidRPr="00875663" w:rsidRDefault="00875663" w:rsidP="00EA5B6E">
            <w:r w:rsidRPr="00875663">
              <w:t>RCSO</w:t>
            </w:r>
          </w:p>
        </w:tc>
        <w:tc>
          <w:tcPr>
            <w:tcW w:w="7887" w:type="dxa"/>
          </w:tcPr>
          <w:p w14:paraId="5348B627" w14:textId="77777777" w:rsidR="00875663" w:rsidRPr="00875663" w:rsidRDefault="00875663" w:rsidP="00EA5B6E">
            <w:r w:rsidRPr="00875663">
              <w:t>Regional Council of South Ostrobothnia</w:t>
            </w:r>
          </w:p>
        </w:tc>
      </w:tr>
      <w:tr w:rsidR="00875663" w:rsidRPr="00875663" w14:paraId="42557263" w14:textId="77777777" w:rsidTr="00875663">
        <w:tc>
          <w:tcPr>
            <w:tcW w:w="1129" w:type="dxa"/>
          </w:tcPr>
          <w:p w14:paraId="16C0CB7C" w14:textId="77777777" w:rsidR="00875663" w:rsidRPr="00875663" w:rsidRDefault="00875663" w:rsidP="00EA5B6E">
            <w:r w:rsidRPr="00875663">
              <w:t>RES</w:t>
            </w:r>
          </w:p>
        </w:tc>
        <w:tc>
          <w:tcPr>
            <w:tcW w:w="7887" w:type="dxa"/>
          </w:tcPr>
          <w:p w14:paraId="7D4B06EB" w14:textId="53269823" w:rsidR="00875663" w:rsidRPr="00875663" w:rsidRDefault="00875663" w:rsidP="00EA5B6E">
            <w:r w:rsidRPr="00875663">
              <w:t>Renewable Energy Sources</w:t>
            </w:r>
          </w:p>
        </w:tc>
      </w:tr>
      <w:tr w:rsidR="00875663" w:rsidRPr="00875663" w14:paraId="2955A225" w14:textId="77777777" w:rsidTr="00875663">
        <w:tc>
          <w:tcPr>
            <w:tcW w:w="1129" w:type="dxa"/>
          </w:tcPr>
          <w:p w14:paraId="631213F5" w14:textId="77777777" w:rsidR="00875663" w:rsidRPr="00875663" w:rsidRDefault="00875663" w:rsidP="00EA5B6E">
            <w:r w:rsidRPr="00875663">
              <w:t>RSES</w:t>
            </w:r>
          </w:p>
        </w:tc>
        <w:tc>
          <w:tcPr>
            <w:tcW w:w="7887" w:type="dxa"/>
          </w:tcPr>
          <w:p w14:paraId="47948F98" w14:textId="77777777" w:rsidR="00875663" w:rsidRPr="00875663" w:rsidRDefault="00875663" w:rsidP="00EA5B6E">
            <w:r w:rsidRPr="00875663">
              <w:t xml:space="preserve">Regional Spatial and Economic Strategy </w:t>
            </w:r>
          </w:p>
        </w:tc>
      </w:tr>
      <w:tr w:rsidR="00875663" w:rsidRPr="00875663" w14:paraId="28ECBE04" w14:textId="77777777" w:rsidTr="00875663">
        <w:tc>
          <w:tcPr>
            <w:tcW w:w="1129" w:type="dxa"/>
          </w:tcPr>
          <w:p w14:paraId="553A3CCF" w14:textId="77777777" w:rsidR="00875663" w:rsidRPr="00875663" w:rsidRDefault="00875663" w:rsidP="00EA5B6E">
            <w:r w:rsidRPr="00875663">
              <w:t>RWG</w:t>
            </w:r>
          </w:p>
        </w:tc>
        <w:tc>
          <w:tcPr>
            <w:tcW w:w="7887" w:type="dxa"/>
          </w:tcPr>
          <w:p w14:paraId="363BA319" w14:textId="77777777" w:rsidR="00875663" w:rsidRPr="00875663" w:rsidRDefault="00875663" w:rsidP="00EA5B6E">
            <w:r w:rsidRPr="00875663">
              <w:t>Region of Western Greece</w:t>
            </w:r>
          </w:p>
        </w:tc>
      </w:tr>
      <w:tr w:rsidR="00875663" w14:paraId="0082CAC1" w14:textId="77777777" w:rsidTr="00875663">
        <w:tc>
          <w:tcPr>
            <w:tcW w:w="1129" w:type="dxa"/>
          </w:tcPr>
          <w:p w14:paraId="1D426151" w14:textId="77777777" w:rsidR="00875663" w:rsidRPr="00875663" w:rsidRDefault="00875663" w:rsidP="00EA5B6E">
            <w:r w:rsidRPr="00875663">
              <w:t>UPAT</w:t>
            </w:r>
          </w:p>
        </w:tc>
        <w:tc>
          <w:tcPr>
            <w:tcW w:w="7887" w:type="dxa"/>
          </w:tcPr>
          <w:p w14:paraId="169C2D4E" w14:textId="77777777" w:rsidR="00875663" w:rsidRDefault="00875663" w:rsidP="00EA5B6E">
            <w:r w:rsidRPr="00875663">
              <w:t>University of Patras</w:t>
            </w:r>
          </w:p>
        </w:tc>
      </w:tr>
      <w:tr w:rsidR="00875663" w14:paraId="666B24FE" w14:textId="77777777" w:rsidTr="00875663">
        <w:tc>
          <w:tcPr>
            <w:tcW w:w="1129" w:type="dxa"/>
          </w:tcPr>
          <w:p w14:paraId="79D9212A" w14:textId="547C3546" w:rsidR="00875663" w:rsidRPr="00875663" w:rsidRDefault="00875663" w:rsidP="00875663">
            <w:r w:rsidRPr="00B428B5">
              <w:t>ZPR</w:t>
            </w:r>
          </w:p>
        </w:tc>
        <w:tc>
          <w:tcPr>
            <w:tcW w:w="7887" w:type="dxa"/>
          </w:tcPr>
          <w:p w14:paraId="19DA4A90" w14:textId="5FADD5B9" w:rsidR="00875663" w:rsidRPr="00875663" w:rsidRDefault="00875663" w:rsidP="00875663">
            <w:r w:rsidRPr="00B428B5">
              <w:t>Zemgale Planning Region</w:t>
            </w:r>
          </w:p>
        </w:tc>
      </w:tr>
    </w:tbl>
    <w:p w14:paraId="0133AA75" w14:textId="77777777" w:rsidR="00875663" w:rsidRPr="0014042F" w:rsidRDefault="00875663" w:rsidP="00875663"/>
    <w:p w14:paraId="4D1F003D" w14:textId="690269EB" w:rsidR="00A237C2" w:rsidRPr="0014042F" w:rsidRDefault="00A237C2" w:rsidP="00A237C2">
      <w:pPr>
        <w:sectPr w:rsidR="00A237C2" w:rsidRPr="0014042F" w:rsidSect="00922BED">
          <w:pgSz w:w="11906" w:h="16838"/>
          <w:pgMar w:top="1440" w:right="1440" w:bottom="1440" w:left="1440" w:header="720" w:footer="720" w:gutter="0"/>
          <w:cols w:space="720"/>
          <w:docGrid w:linePitch="360"/>
        </w:sectPr>
      </w:pPr>
    </w:p>
    <w:p w14:paraId="28795C21" w14:textId="275B85BC" w:rsidR="009807CC" w:rsidRPr="0014042F" w:rsidRDefault="00EC22EB" w:rsidP="00EC22EB">
      <w:pPr>
        <w:pStyle w:val="10"/>
        <w:tabs>
          <w:tab w:val="right" w:leader="dot" w:pos="9015"/>
        </w:tabs>
        <w:rPr>
          <w:rStyle w:val="a5"/>
          <w:rFonts w:ascii="Arial" w:hAnsi="Arial" w:cs="Arial"/>
          <w:b/>
          <w:bCs/>
          <w:color w:val="2F5496" w:themeColor="accent1" w:themeShade="BF"/>
          <w:sz w:val="24"/>
          <w:szCs w:val="24"/>
        </w:rPr>
      </w:pPr>
      <w:r w:rsidRPr="0014042F">
        <w:rPr>
          <w:rStyle w:val="a5"/>
          <w:rFonts w:ascii="Arial" w:hAnsi="Arial" w:cs="Arial"/>
          <w:b/>
          <w:bCs/>
          <w:color w:val="2F5496" w:themeColor="accent1" w:themeShade="BF"/>
          <w:sz w:val="24"/>
          <w:szCs w:val="24"/>
        </w:rPr>
        <w:t>List of Figures</w:t>
      </w:r>
    </w:p>
    <w:p w14:paraId="40ABFD63" w14:textId="09F11761" w:rsidR="005252AA" w:rsidRDefault="00EC22EB">
      <w:pPr>
        <w:pStyle w:val="af8"/>
        <w:tabs>
          <w:tab w:val="right" w:leader="dot" w:pos="9016"/>
        </w:tabs>
        <w:rPr>
          <w:rFonts w:asciiTheme="minorHAnsi" w:eastAsiaTheme="minorEastAsia" w:hAnsiTheme="minorHAnsi"/>
          <w:noProof/>
          <w:kern w:val="2"/>
          <w:sz w:val="24"/>
          <w:szCs w:val="24"/>
          <w:lang w:eastAsia="en-GB"/>
          <w14:ligatures w14:val="standardContextual"/>
        </w:rPr>
      </w:pPr>
      <w:r w:rsidRPr="0014042F">
        <w:fldChar w:fldCharType="begin"/>
      </w:r>
      <w:r w:rsidRPr="0014042F">
        <w:instrText xml:space="preserve"> TOC \h \z \c "Figure" </w:instrText>
      </w:r>
      <w:r w:rsidRPr="0014042F">
        <w:fldChar w:fldCharType="separate"/>
      </w:r>
      <w:hyperlink r:id="rId15" w:anchor="_Toc150982020" w:history="1">
        <w:r w:rsidR="005252AA" w:rsidRPr="00854BC4">
          <w:rPr>
            <w:rStyle w:val="-"/>
            <w:b/>
            <w:bCs/>
            <w:noProof/>
          </w:rPr>
          <w:t>Figure 1:</w:t>
        </w:r>
        <w:r w:rsidR="005252AA" w:rsidRPr="00854BC4">
          <w:rPr>
            <w:rStyle w:val="-"/>
            <w:noProof/>
          </w:rPr>
          <w:t xml:space="preserve"> The BIOWIND Partnership</w:t>
        </w:r>
        <w:r w:rsidR="005252AA">
          <w:rPr>
            <w:noProof/>
            <w:webHidden/>
          </w:rPr>
          <w:tab/>
        </w:r>
        <w:r w:rsidR="005252AA">
          <w:rPr>
            <w:noProof/>
            <w:webHidden/>
          </w:rPr>
          <w:fldChar w:fldCharType="begin"/>
        </w:r>
        <w:r w:rsidR="005252AA">
          <w:rPr>
            <w:noProof/>
            <w:webHidden/>
          </w:rPr>
          <w:instrText xml:space="preserve"> PAGEREF _Toc150982020 \h </w:instrText>
        </w:r>
        <w:r w:rsidR="005252AA">
          <w:rPr>
            <w:noProof/>
            <w:webHidden/>
          </w:rPr>
        </w:r>
        <w:r w:rsidR="005252AA">
          <w:rPr>
            <w:noProof/>
            <w:webHidden/>
          </w:rPr>
          <w:fldChar w:fldCharType="separate"/>
        </w:r>
        <w:r w:rsidR="00DD2742">
          <w:rPr>
            <w:noProof/>
            <w:webHidden/>
          </w:rPr>
          <w:t>9</w:t>
        </w:r>
        <w:r w:rsidR="005252AA">
          <w:rPr>
            <w:noProof/>
            <w:webHidden/>
          </w:rPr>
          <w:fldChar w:fldCharType="end"/>
        </w:r>
      </w:hyperlink>
    </w:p>
    <w:p w14:paraId="212485C6" w14:textId="5A64D6F2"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21" w:history="1">
        <w:r w:rsidR="005252AA" w:rsidRPr="00854BC4">
          <w:rPr>
            <w:rStyle w:val="-"/>
            <w:b/>
            <w:bCs/>
            <w:noProof/>
          </w:rPr>
          <w:t>Figure 2:</w:t>
        </w:r>
        <w:r w:rsidR="005252AA" w:rsidRPr="00854BC4">
          <w:rPr>
            <w:rStyle w:val="-"/>
            <w:noProof/>
          </w:rPr>
          <w:t xml:space="preserve"> The evaluation of impact of each environmental factor at project partner country level.</w:t>
        </w:r>
        <w:r w:rsidR="005252AA">
          <w:rPr>
            <w:noProof/>
            <w:webHidden/>
          </w:rPr>
          <w:tab/>
        </w:r>
        <w:r w:rsidR="005252AA">
          <w:rPr>
            <w:noProof/>
            <w:webHidden/>
          </w:rPr>
          <w:fldChar w:fldCharType="begin"/>
        </w:r>
        <w:r w:rsidR="005252AA">
          <w:rPr>
            <w:noProof/>
            <w:webHidden/>
          </w:rPr>
          <w:instrText xml:space="preserve"> PAGEREF _Toc150982021 \h </w:instrText>
        </w:r>
        <w:r w:rsidR="005252AA">
          <w:rPr>
            <w:noProof/>
            <w:webHidden/>
          </w:rPr>
        </w:r>
        <w:r w:rsidR="005252AA">
          <w:rPr>
            <w:noProof/>
            <w:webHidden/>
          </w:rPr>
          <w:fldChar w:fldCharType="separate"/>
        </w:r>
        <w:r w:rsidR="00DD2742">
          <w:rPr>
            <w:noProof/>
            <w:webHidden/>
          </w:rPr>
          <w:t>18</w:t>
        </w:r>
        <w:r w:rsidR="005252AA">
          <w:rPr>
            <w:noProof/>
            <w:webHidden/>
          </w:rPr>
          <w:fldChar w:fldCharType="end"/>
        </w:r>
      </w:hyperlink>
    </w:p>
    <w:p w14:paraId="112CC95C" w14:textId="396611B5"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22" w:history="1">
        <w:r w:rsidR="005252AA" w:rsidRPr="00854BC4">
          <w:rPr>
            <w:rStyle w:val="-"/>
            <w:b/>
            <w:bCs/>
            <w:noProof/>
          </w:rPr>
          <w:t>Figure 3:</w:t>
        </w:r>
        <w:r w:rsidR="005252AA" w:rsidRPr="00854BC4">
          <w:rPr>
            <w:rStyle w:val="-"/>
            <w:noProof/>
          </w:rPr>
          <w:t xml:space="preserve"> The average impact score of each environmental factor at project level (aggregated results).</w:t>
        </w:r>
        <w:r w:rsidR="005252AA">
          <w:rPr>
            <w:noProof/>
            <w:webHidden/>
          </w:rPr>
          <w:tab/>
        </w:r>
        <w:r w:rsidR="005252AA">
          <w:rPr>
            <w:noProof/>
            <w:webHidden/>
          </w:rPr>
          <w:fldChar w:fldCharType="begin"/>
        </w:r>
        <w:r w:rsidR="005252AA">
          <w:rPr>
            <w:noProof/>
            <w:webHidden/>
          </w:rPr>
          <w:instrText xml:space="preserve"> PAGEREF _Toc150982022 \h </w:instrText>
        </w:r>
        <w:r w:rsidR="005252AA">
          <w:rPr>
            <w:noProof/>
            <w:webHidden/>
          </w:rPr>
        </w:r>
        <w:r w:rsidR="005252AA">
          <w:rPr>
            <w:noProof/>
            <w:webHidden/>
          </w:rPr>
          <w:fldChar w:fldCharType="separate"/>
        </w:r>
        <w:r w:rsidR="00DD2742">
          <w:rPr>
            <w:noProof/>
            <w:webHidden/>
          </w:rPr>
          <w:t>19</w:t>
        </w:r>
        <w:r w:rsidR="005252AA">
          <w:rPr>
            <w:noProof/>
            <w:webHidden/>
          </w:rPr>
          <w:fldChar w:fldCharType="end"/>
        </w:r>
      </w:hyperlink>
    </w:p>
    <w:p w14:paraId="7E358C62" w14:textId="5CCB62A2"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23" w:history="1">
        <w:r w:rsidR="005252AA" w:rsidRPr="00854BC4">
          <w:rPr>
            <w:rStyle w:val="-"/>
            <w:b/>
            <w:bCs/>
            <w:noProof/>
          </w:rPr>
          <w:t>Figure 4:</w:t>
        </w:r>
        <w:r w:rsidR="005252AA" w:rsidRPr="00854BC4">
          <w:rPr>
            <w:rStyle w:val="-"/>
            <w:noProof/>
          </w:rPr>
          <w:t xml:space="preserve"> The evaluation of impact of each economic factor at project partner country level.</w:t>
        </w:r>
        <w:r w:rsidR="005252AA">
          <w:rPr>
            <w:noProof/>
            <w:webHidden/>
          </w:rPr>
          <w:tab/>
        </w:r>
        <w:r w:rsidR="005252AA">
          <w:rPr>
            <w:noProof/>
            <w:webHidden/>
          </w:rPr>
          <w:fldChar w:fldCharType="begin"/>
        </w:r>
        <w:r w:rsidR="005252AA">
          <w:rPr>
            <w:noProof/>
            <w:webHidden/>
          </w:rPr>
          <w:instrText xml:space="preserve"> PAGEREF _Toc150982023 \h </w:instrText>
        </w:r>
        <w:r w:rsidR="005252AA">
          <w:rPr>
            <w:noProof/>
            <w:webHidden/>
          </w:rPr>
        </w:r>
        <w:r w:rsidR="005252AA">
          <w:rPr>
            <w:noProof/>
            <w:webHidden/>
          </w:rPr>
          <w:fldChar w:fldCharType="separate"/>
        </w:r>
        <w:r w:rsidR="00DD2742">
          <w:rPr>
            <w:noProof/>
            <w:webHidden/>
          </w:rPr>
          <w:t>20</w:t>
        </w:r>
        <w:r w:rsidR="005252AA">
          <w:rPr>
            <w:noProof/>
            <w:webHidden/>
          </w:rPr>
          <w:fldChar w:fldCharType="end"/>
        </w:r>
      </w:hyperlink>
    </w:p>
    <w:p w14:paraId="6757941E" w14:textId="454A6065"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24" w:history="1">
        <w:r w:rsidR="005252AA" w:rsidRPr="00854BC4">
          <w:rPr>
            <w:rStyle w:val="-"/>
            <w:b/>
            <w:bCs/>
            <w:noProof/>
          </w:rPr>
          <w:t>Figure 5:</w:t>
        </w:r>
        <w:r w:rsidR="005252AA" w:rsidRPr="00854BC4">
          <w:rPr>
            <w:rStyle w:val="-"/>
            <w:noProof/>
          </w:rPr>
          <w:t xml:space="preserve"> The average impact of each economic factor at project level (aggregated results).</w:t>
        </w:r>
        <w:r w:rsidR="005252AA">
          <w:rPr>
            <w:noProof/>
            <w:webHidden/>
          </w:rPr>
          <w:tab/>
        </w:r>
        <w:r w:rsidR="005252AA">
          <w:rPr>
            <w:noProof/>
            <w:webHidden/>
          </w:rPr>
          <w:fldChar w:fldCharType="begin"/>
        </w:r>
        <w:r w:rsidR="005252AA">
          <w:rPr>
            <w:noProof/>
            <w:webHidden/>
          </w:rPr>
          <w:instrText xml:space="preserve"> PAGEREF _Toc150982024 \h </w:instrText>
        </w:r>
        <w:r w:rsidR="005252AA">
          <w:rPr>
            <w:noProof/>
            <w:webHidden/>
          </w:rPr>
        </w:r>
        <w:r w:rsidR="005252AA">
          <w:rPr>
            <w:noProof/>
            <w:webHidden/>
          </w:rPr>
          <w:fldChar w:fldCharType="separate"/>
        </w:r>
        <w:r w:rsidR="00DD2742">
          <w:rPr>
            <w:noProof/>
            <w:webHidden/>
          </w:rPr>
          <w:t>20</w:t>
        </w:r>
        <w:r w:rsidR="005252AA">
          <w:rPr>
            <w:noProof/>
            <w:webHidden/>
          </w:rPr>
          <w:fldChar w:fldCharType="end"/>
        </w:r>
      </w:hyperlink>
    </w:p>
    <w:p w14:paraId="25DA4128" w14:textId="27290969"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25" w:history="1">
        <w:r w:rsidR="005252AA" w:rsidRPr="00854BC4">
          <w:rPr>
            <w:rStyle w:val="-"/>
            <w:b/>
            <w:bCs/>
            <w:noProof/>
          </w:rPr>
          <w:t>Figure 6:</w:t>
        </w:r>
        <w:r w:rsidR="005252AA" w:rsidRPr="00854BC4">
          <w:rPr>
            <w:rStyle w:val="-"/>
            <w:noProof/>
          </w:rPr>
          <w:t xml:space="preserve"> The evaluation of impact of each societal factor at project partner country level.</w:t>
        </w:r>
        <w:r w:rsidR="005252AA">
          <w:rPr>
            <w:noProof/>
            <w:webHidden/>
          </w:rPr>
          <w:tab/>
        </w:r>
        <w:r w:rsidR="005252AA">
          <w:rPr>
            <w:noProof/>
            <w:webHidden/>
          </w:rPr>
          <w:fldChar w:fldCharType="begin"/>
        </w:r>
        <w:r w:rsidR="005252AA">
          <w:rPr>
            <w:noProof/>
            <w:webHidden/>
          </w:rPr>
          <w:instrText xml:space="preserve"> PAGEREF _Toc150982025 \h </w:instrText>
        </w:r>
        <w:r w:rsidR="005252AA">
          <w:rPr>
            <w:noProof/>
            <w:webHidden/>
          </w:rPr>
        </w:r>
        <w:r w:rsidR="005252AA">
          <w:rPr>
            <w:noProof/>
            <w:webHidden/>
          </w:rPr>
          <w:fldChar w:fldCharType="separate"/>
        </w:r>
        <w:r w:rsidR="00DD2742">
          <w:rPr>
            <w:noProof/>
            <w:webHidden/>
          </w:rPr>
          <w:t>21</w:t>
        </w:r>
        <w:r w:rsidR="005252AA">
          <w:rPr>
            <w:noProof/>
            <w:webHidden/>
          </w:rPr>
          <w:fldChar w:fldCharType="end"/>
        </w:r>
      </w:hyperlink>
    </w:p>
    <w:p w14:paraId="4102517B" w14:textId="7704CF17"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26" w:history="1">
        <w:r w:rsidR="005252AA" w:rsidRPr="00854BC4">
          <w:rPr>
            <w:rStyle w:val="-"/>
            <w:b/>
            <w:bCs/>
            <w:noProof/>
          </w:rPr>
          <w:t>Figure 7:</w:t>
        </w:r>
        <w:r w:rsidR="005252AA" w:rsidRPr="00854BC4">
          <w:rPr>
            <w:rStyle w:val="-"/>
            <w:noProof/>
          </w:rPr>
          <w:t xml:space="preserve"> The average impact of each societal factor at project level (aggregated results).</w:t>
        </w:r>
        <w:r w:rsidR="005252AA">
          <w:rPr>
            <w:noProof/>
            <w:webHidden/>
          </w:rPr>
          <w:tab/>
        </w:r>
        <w:r w:rsidR="005252AA">
          <w:rPr>
            <w:noProof/>
            <w:webHidden/>
          </w:rPr>
          <w:fldChar w:fldCharType="begin"/>
        </w:r>
        <w:r w:rsidR="005252AA">
          <w:rPr>
            <w:noProof/>
            <w:webHidden/>
          </w:rPr>
          <w:instrText xml:space="preserve"> PAGEREF _Toc150982026 \h </w:instrText>
        </w:r>
        <w:r w:rsidR="005252AA">
          <w:rPr>
            <w:noProof/>
            <w:webHidden/>
          </w:rPr>
        </w:r>
        <w:r w:rsidR="005252AA">
          <w:rPr>
            <w:noProof/>
            <w:webHidden/>
          </w:rPr>
          <w:fldChar w:fldCharType="separate"/>
        </w:r>
        <w:r w:rsidR="00DD2742">
          <w:rPr>
            <w:noProof/>
            <w:webHidden/>
          </w:rPr>
          <w:t>22</w:t>
        </w:r>
        <w:r w:rsidR="005252AA">
          <w:rPr>
            <w:noProof/>
            <w:webHidden/>
          </w:rPr>
          <w:fldChar w:fldCharType="end"/>
        </w:r>
      </w:hyperlink>
    </w:p>
    <w:p w14:paraId="10FCAD22" w14:textId="0A9800C3"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27" w:history="1">
        <w:r w:rsidR="005252AA" w:rsidRPr="00854BC4">
          <w:rPr>
            <w:rStyle w:val="-"/>
            <w:b/>
            <w:bCs/>
            <w:noProof/>
          </w:rPr>
          <w:t>Figure 8:</w:t>
        </w:r>
        <w:r w:rsidR="005252AA" w:rsidRPr="00854BC4">
          <w:rPr>
            <w:rStyle w:val="-"/>
            <w:noProof/>
          </w:rPr>
          <w:t xml:space="preserve"> The evaluation of impact of each regulatory and governance factor at project partner country level.</w:t>
        </w:r>
        <w:r w:rsidR="005252AA">
          <w:rPr>
            <w:noProof/>
            <w:webHidden/>
          </w:rPr>
          <w:tab/>
        </w:r>
        <w:r w:rsidR="005252AA">
          <w:rPr>
            <w:noProof/>
            <w:webHidden/>
          </w:rPr>
          <w:fldChar w:fldCharType="begin"/>
        </w:r>
        <w:r w:rsidR="005252AA">
          <w:rPr>
            <w:noProof/>
            <w:webHidden/>
          </w:rPr>
          <w:instrText xml:space="preserve"> PAGEREF _Toc150982027 \h </w:instrText>
        </w:r>
        <w:r w:rsidR="005252AA">
          <w:rPr>
            <w:noProof/>
            <w:webHidden/>
          </w:rPr>
        </w:r>
        <w:r w:rsidR="005252AA">
          <w:rPr>
            <w:noProof/>
            <w:webHidden/>
          </w:rPr>
          <w:fldChar w:fldCharType="separate"/>
        </w:r>
        <w:r w:rsidR="00DD2742">
          <w:rPr>
            <w:noProof/>
            <w:webHidden/>
          </w:rPr>
          <w:t>23</w:t>
        </w:r>
        <w:r w:rsidR="005252AA">
          <w:rPr>
            <w:noProof/>
            <w:webHidden/>
          </w:rPr>
          <w:fldChar w:fldCharType="end"/>
        </w:r>
      </w:hyperlink>
    </w:p>
    <w:p w14:paraId="488AB5D6" w14:textId="4F15A54B"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28" w:history="1">
        <w:r w:rsidR="005252AA" w:rsidRPr="00854BC4">
          <w:rPr>
            <w:rStyle w:val="-"/>
            <w:b/>
            <w:bCs/>
            <w:noProof/>
          </w:rPr>
          <w:t>Figure 9:</w:t>
        </w:r>
        <w:r w:rsidR="005252AA" w:rsidRPr="00854BC4">
          <w:rPr>
            <w:rStyle w:val="-"/>
            <w:noProof/>
          </w:rPr>
          <w:t xml:space="preserve"> The average impact score of each regulatory and governance factor at project level (aggregated results).</w:t>
        </w:r>
        <w:r w:rsidR="005252AA">
          <w:rPr>
            <w:noProof/>
            <w:webHidden/>
          </w:rPr>
          <w:tab/>
        </w:r>
        <w:r w:rsidR="005252AA">
          <w:rPr>
            <w:noProof/>
            <w:webHidden/>
          </w:rPr>
          <w:fldChar w:fldCharType="begin"/>
        </w:r>
        <w:r w:rsidR="005252AA">
          <w:rPr>
            <w:noProof/>
            <w:webHidden/>
          </w:rPr>
          <w:instrText xml:space="preserve"> PAGEREF _Toc150982028 \h </w:instrText>
        </w:r>
        <w:r w:rsidR="005252AA">
          <w:rPr>
            <w:noProof/>
            <w:webHidden/>
          </w:rPr>
        </w:r>
        <w:r w:rsidR="005252AA">
          <w:rPr>
            <w:noProof/>
            <w:webHidden/>
          </w:rPr>
          <w:fldChar w:fldCharType="separate"/>
        </w:r>
        <w:r w:rsidR="00DD2742">
          <w:rPr>
            <w:noProof/>
            <w:webHidden/>
          </w:rPr>
          <w:t>24</w:t>
        </w:r>
        <w:r w:rsidR="005252AA">
          <w:rPr>
            <w:noProof/>
            <w:webHidden/>
          </w:rPr>
          <w:fldChar w:fldCharType="end"/>
        </w:r>
      </w:hyperlink>
    </w:p>
    <w:p w14:paraId="0C6EAD55" w14:textId="6A222849"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29" w:history="1">
        <w:r w:rsidR="005252AA" w:rsidRPr="00854BC4">
          <w:rPr>
            <w:rStyle w:val="-"/>
            <w:b/>
            <w:bCs/>
            <w:noProof/>
          </w:rPr>
          <w:t>Figure 10:</w:t>
        </w:r>
        <w:r w:rsidR="005252AA" w:rsidRPr="00854BC4">
          <w:rPr>
            <w:rStyle w:val="-"/>
            <w:noProof/>
          </w:rPr>
          <w:t xml:space="preserve"> The evaluation of impact of each distrust factor at project partner country.</w:t>
        </w:r>
        <w:r w:rsidR="005252AA">
          <w:rPr>
            <w:noProof/>
            <w:webHidden/>
          </w:rPr>
          <w:tab/>
        </w:r>
        <w:r w:rsidR="005252AA">
          <w:rPr>
            <w:noProof/>
            <w:webHidden/>
          </w:rPr>
          <w:fldChar w:fldCharType="begin"/>
        </w:r>
        <w:r w:rsidR="005252AA">
          <w:rPr>
            <w:noProof/>
            <w:webHidden/>
          </w:rPr>
          <w:instrText xml:space="preserve"> PAGEREF _Toc150982029 \h </w:instrText>
        </w:r>
        <w:r w:rsidR="005252AA">
          <w:rPr>
            <w:noProof/>
            <w:webHidden/>
          </w:rPr>
        </w:r>
        <w:r w:rsidR="005252AA">
          <w:rPr>
            <w:noProof/>
            <w:webHidden/>
          </w:rPr>
          <w:fldChar w:fldCharType="separate"/>
        </w:r>
        <w:r w:rsidR="00DD2742">
          <w:rPr>
            <w:noProof/>
            <w:webHidden/>
          </w:rPr>
          <w:t>25</w:t>
        </w:r>
        <w:r w:rsidR="005252AA">
          <w:rPr>
            <w:noProof/>
            <w:webHidden/>
          </w:rPr>
          <w:fldChar w:fldCharType="end"/>
        </w:r>
      </w:hyperlink>
    </w:p>
    <w:p w14:paraId="0CFC6083" w14:textId="1827D099"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30" w:history="1">
        <w:r w:rsidR="005252AA" w:rsidRPr="00854BC4">
          <w:rPr>
            <w:rStyle w:val="-"/>
            <w:b/>
            <w:bCs/>
            <w:noProof/>
          </w:rPr>
          <w:t>Figure 11:</w:t>
        </w:r>
        <w:r w:rsidR="005252AA" w:rsidRPr="00854BC4">
          <w:rPr>
            <w:rStyle w:val="-"/>
            <w:noProof/>
          </w:rPr>
          <w:t xml:space="preserve"> The average impact of each distrust factor at project level (aggregated results).</w:t>
        </w:r>
        <w:r w:rsidR="005252AA">
          <w:rPr>
            <w:noProof/>
            <w:webHidden/>
          </w:rPr>
          <w:tab/>
        </w:r>
        <w:r w:rsidR="005252AA">
          <w:rPr>
            <w:noProof/>
            <w:webHidden/>
          </w:rPr>
          <w:fldChar w:fldCharType="begin"/>
        </w:r>
        <w:r w:rsidR="005252AA">
          <w:rPr>
            <w:noProof/>
            <w:webHidden/>
          </w:rPr>
          <w:instrText xml:space="preserve"> PAGEREF _Toc150982030 \h </w:instrText>
        </w:r>
        <w:r w:rsidR="005252AA">
          <w:rPr>
            <w:noProof/>
            <w:webHidden/>
          </w:rPr>
        </w:r>
        <w:r w:rsidR="005252AA">
          <w:rPr>
            <w:noProof/>
            <w:webHidden/>
          </w:rPr>
          <w:fldChar w:fldCharType="separate"/>
        </w:r>
        <w:r w:rsidR="00DD2742">
          <w:rPr>
            <w:noProof/>
            <w:webHidden/>
          </w:rPr>
          <w:t>25</w:t>
        </w:r>
        <w:r w:rsidR="005252AA">
          <w:rPr>
            <w:noProof/>
            <w:webHidden/>
          </w:rPr>
          <w:fldChar w:fldCharType="end"/>
        </w:r>
      </w:hyperlink>
    </w:p>
    <w:p w14:paraId="490F31C5" w14:textId="26AC2C32"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31" w:history="1">
        <w:r w:rsidR="005252AA" w:rsidRPr="00854BC4">
          <w:rPr>
            <w:rStyle w:val="-"/>
            <w:b/>
            <w:bCs/>
            <w:noProof/>
          </w:rPr>
          <w:t>Figure 12:</w:t>
        </w:r>
        <w:r w:rsidR="005252AA" w:rsidRPr="00854BC4">
          <w:rPr>
            <w:rStyle w:val="-"/>
            <w:noProof/>
          </w:rPr>
          <w:t xml:space="preserve"> </w:t>
        </w:r>
        <w:r w:rsidR="005252AA" w:rsidRPr="00854BC4">
          <w:rPr>
            <w:rStyle w:val="-"/>
            <w:i/>
            <w:iCs/>
            <w:noProof/>
          </w:rPr>
          <w:t>Overview of the average impact score of social opposition factors (aggregated / project level results). The two factors with the highest impact score are marked with a red border.</w:t>
        </w:r>
        <w:r w:rsidR="005252AA">
          <w:rPr>
            <w:noProof/>
            <w:webHidden/>
          </w:rPr>
          <w:tab/>
        </w:r>
        <w:r w:rsidR="005252AA">
          <w:rPr>
            <w:noProof/>
            <w:webHidden/>
          </w:rPr>
          <w:fldChar w:fldCharType="begin"/>
        </w:r>
        <w:r w:rsidR="005252AA">
          <w:rPr>
            <w:noProof/>
            <w:webHidden/>
          </w:rPr>
          <w:instrText xml:space="preserve"> PAGEREF _Toc150982031 \h </w:instrText>
        </w:r>
        <w:r w:rsidR="005252AA">
          <w:rPr>
            <w:noProof/>
            <w:webHidden/>
          </w:rPr>
        </w:r>
        <w:r w:rsidR="005252AA">
          <w:rPr>
            <w:noProof/>
            <w:webHidden/>
          </w:rPr>
          <w:fldChar w:fldCharType="separate"/>
        </w:r>
        <w:r w:rsidR="00DD2742">
          <w:rPr>
            <w:noProof/>
            <w:webHidden/>
          </w:rPr>
          <w:t>26</w:t>
        </w:r>
        <w:r w:rsidR="005252AA">
          <w:rPr>
            <w:noProof/>
            <w:webHidden/>
          </w:rPr>
          <w:fldChar w:fldCharType="end"/>
        </w:r>
      </w:hyperlink>
    </w:p>
    <w:p w14:paraId="66F52489" w14:textId="4817BA2E"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r:id="rId16" w:anchor="_Toc150982032" w:history="1">
        <w:r w:rsidR="005252AA" w:rsidRPr="00854BC4">
          <w:rPr>
            <w:rStyle w:val="-"/>
            <w:b/>
            <w:bCs/>
            <w:noProof/>
          </w:rPr>
          <w:t>Figure 13:</w:t>
        </w:r>
        <w:r w:rsidR="005252AA" w:rsidRPr="00854BC4">
          <w:rPr>
            <w:rStyle w:val="-"/>
            <w:noProof/>
          </w:rPr>
          <w:t xml:space="preserve"> Overview of the frequency of social opposition factors (aggregated / project level results). Frequency refers to the number of projects partners that have evaluated a given factor with an impact grade greater than zero (&gt;0).</w:t>
        </w:r>
        <w:r w:rsidR="005252AA">
          <w:rPr>
            <w:noProof/>
            <w:webHidden/>
          </w:rPr>
          <w:tab/>
        </w:r>
        <w:r w:rsidR="005252AA">
          <w:rPr>
            <w:noProof/>
            <w:webHidden/>
          </w:rPr>
          <w:fldChar w:fldCharType="begin"/>
        </w:r>
        <w:r w:rsidR="005252AA">
          <w:rPr>
            <w:noProof/>
            <w:webHidden/>
          </w:rPr>
          <w:instrText xml:space="preserve"> PAGEREF _Toc150982032 \h </w:instrText>
        </w:r>
        <w:r w:rsidR="005252AA">
          <w:rPr>
            <w:noProof/>
            <w:webHidden/>
          </w:rPr>
        </w:r>
        <w:r w:rsidR="005252AA">
          <w:rPr>
            <w:noProof/>
            <w:webHidden/>
          </w:rPr>
          <w:fldChar w:fldCharType="separate"/>
        </w:r>
        <w:r w:rsidR="00DD2742">
          <w:rPr>
            <w:noProof/>
            <w:webHidden/>
          </w:rPr>
          <w:t>27</w:t>
        </w:r>
        <w:r w:rsidR="005252AA">
          <w:rPr>
            <w:noProof/>
            <w:webHidden/>
          </w:rPr>
          <w:fldChar w:fldCharType="end"/>
        </w:r>
      </w:hyperlink>
    </w:p>
    <w:p w14:paraId="65879108" w14:textId="0F1DB4CA"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33" w:history="1">
        <w:r w:rsidR="005252AA" w:rsidRPr="00854BC4">
          <w:rPr>
            <w:rStyle w:val="-"/>
            <w:b/>
            <w:bCs/>
            <w:noProof/>
          </w:rPr>
          <w:t>Figure 14:</w:t>
        </w:r>
        <w:r w:rsidR="005252AA" w:rsidRPr="00854BC4">
          <w:rPr>
            <w:rStyle w:val="-"/>
            <w:noProof/>
          </w:rPr>
          <w:t xml:space="preserve"> Stakeholder groups likely to oppose wind energy projects per project partner country.</w:t>
        </w:r>
        <w:r w:rsidR="005252AA">
          <w:rPr>
            <w:noProof/>
            <w:webHidden/>
          </w:rPr>
          <w:tab/>
        </w:r>
        <w:r w:rsidR="005252AA">
          <w:rPr>
            <w:noProof/>
            <w:webHidden/>
          </w:rPr>
          <w:fldChar w:fldCharType="begin"/>
        </w:r>
        <w:r w:rsidR="005252AA">
          <w:rPr>
            <w:noProof/>
            <w:webHidden/>
          </w:rPr>
          <w:instrText xml:space="preserve"> PAGEREF _Toc150982033 \h </w:instrText>
        </w:r>
        <w:r w:rsidR="005252AA">
          <w:rPr>
            <w:noProof/>
            <w:webHidden/>
          </w:rPr>
        </w:r>
        <w:r w:rsidR="005252AA">
          <w:rPr>
            <w:noProof/>
            <w:webHidden/>
          </w:rPr>
          <w:fldChar w:fldCharType="separate"/>
        </w:r>
        <w:r w:rsidR="00DD2742">
          <w:rPr>
            <w:noProof/>
            <w:webHidden/>
          </w:rPr>
          <w:t>28</w:t>
        </w:r>
        <w:r w:rsidR="005252AA">
          <w:rPr>
            <w:noProof/>
            <w:webHidden/>
          </w:rPr>
          <w:fldChar w:fldCharType="end"/>
        </w:r>
      </w:hyperlink>
    </w:p>
    <w:p w14:paraId="1CD3C403" w14:textId="340A6292"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34" w:history="1">
        <w:r w:rsidR="005252AA" w:rsidRPr="00854BC4">
          <w:rPr>
            <w:rStyle w:val="-"/>
            <w:b/>
            <w:bCs/>
            <w:noProof/>
          </w:rPr>
          <w:t>Figure 15:</w:t>
        </w:r>
        <w:r w:rsidR="005252AA" w:rsidRPr="00854BC4">
          <w:rPr>
            <w:rStyle w:val="-"/>
            <w:noProof/>
          </w:rPr>
          <w:t xml:space="preserve"> Prevailing opposition factors of stakeholder groups at project level (aggregated results).</w:t>
        </w:r>
        <w:r w:rsidR="005252AA">
          <w:rPr>
            <w:noProof/>
            <w:webHidden/>
          </w:rPr>
          <w:tab/>
        </w:r>
        <w:r w:rsidR="005252AA">
          <w:rPr>
            <w:noProof/>
            <w:webHidden/>
          </w:rPr>
          <w:fldChar w:fldCharType="begin"/>
        </w:r>
        <w:r w:rsidR="005252AA">
          <w:rPr>
            <w:noProof/>
            <w:webHidden/>
          </w:rPr>
          <w:instrText xml:space="preserve"> PAGEREF _Toc150982034 \h </w:instrText>
        </w:r>
        <w:r w:rsidR="005252AA">
          <w:rPr>
            <w:noProof/>
            <w:webHidden/>
          </w:rPr>
        </w:r>
        <w:r w:rsidR="005252AA">
          <w:rPr>
            <w:noProof/>
            <w:webHidden/>
          </w:rPr>
          <w:fldChar w:fldCharType="separate"/>
        </w:r>
        <w:r w:rsidR="00DD2742">
          <w:rPr>
            <w:noProof/>
            <w:webHidden/>
          </w:rPr>
          <w:t>29</w:t>
        </w:r>
        <w:r w:rsidR="005252AA">
          <w:rPr>
            <w:noProof/>
            <w:webHidden/>
          </w:rPr>
          <w:fldChar w:fldCharType="end"/>
        </w:r>
      </w:hyperlink>
    </w:p>
    <w:p w14:paraId="03137458" w14:textId="2E395FCB"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35" w:history="1">
        <w:r w:rsidR="005252AA" w:rsidRPr="00854BC4">
          <w:rPr>
            <w:rStyle w:val="-"/>
            <w:b/>
            <w:bCs/>
            <w:noProof/>
          </w:rPr>
          <w:t>Figure 16:</w:t>
        </w:r>
        <w:r w:rsidR="005252AA" w:rsidRPr="00854BC4">
          <w:rPr>
            <w:rStyle w:val="-"/>
            <w:noProof/>
          </w:rPr>
          <w:t xml:space="preserve"> Policy tools and/or actions identified at project partner country level to ease social opposition to wind energy projects.</w:t>
        </w:r>
        <w:r w:rsidR="005252AA">
          <w:rPr>
            <w:noProof/>
            <w:webHidden/>
          </w:rPr>
          <w:tab/>
        </w:r>
        <w:r w:rsidR="005252AA">
          <w:rPr>
            <w:noProof/>
            <w:webHidden/>
          </w:rPr>
          <w:fldChar w:fldCharType="begin"/>
        </w:r>
        <w:r w:rsidR="005252AA">
          <w:rPr>
            <w:noProof/>
            <w:webHidden/>
          </w:rPr>
          <w:instrText xml:space="preserve"> PAGEREF _Toc150982035 \h </w:instrText>
        </w:r>
        <w:r w:rsidR="005252AA">
          <w:rPr>
            <w:noProof/>
            <w:webHidden/>
          </w:rPr>
        </w:r>
        <w:r w:rsidR="005252AA">
          <w:rPr>
            <w:noProof/>
            <w:webHidden/>
          </w:rPr>
          <w:fldChar w:fldCharType="separate"/>
        </w:r>
        <w:r w:rsidR="00DD2742">
          <w:rPr>
            <w:noProof/>
            <w:webHidden/>
          </w:rPr>
          <w:t>32</w:t>
        </w:r>
        <w:r w:rsidR="005252AA">
          <w:rPr>
            <w:noProof/>
            <w:webHidden/>
          </w:rPr>
          <w:fldChar w:fldCharType="end"/>
        </w:r>
      </w:hyperlink>
    </w:p>
    <w:p w14:paraId="1C6311DD" w14:textId="68D351B3"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36" w:history="1">
        <w:r w:rsidR="005252AA" w:rsidRPr="00854BC4">
          <w:rPr>
            <w:rStyle w:val="-"/>
            <w:b/>
            <w:bCs/>
            <w:noProof/>
          </w:rPr>
          <w:t>Figure 17:</w:t>
        </w:r>
        <w:r w:rsidR="005252AA" w:rsidRPr="00854BC4">
          <w:rPr>
            <w:rStyle w:val="-"/>
            <w:noProof/>
          </w:rPr>
          <w:t xml:space="preserve"> Country coverage in the stakeholders’ questionnaire.</w:t>
        </w:r>
        <w:r w:rsidR="005252AA">
          <w:rPr>
            <w:noProof/>
            <w:webHidden/>
          </w:rPr>
          <w:tab/>
        </w:r>
        <w:r w:rsidR="005252AA">
          <w:rPr>
            <w:noProof/>
            <w:webHidden/>
          </w:rPr>
          <w:fldChar w:fldCharType="begin"/>
        </w:r>
        <w:r w:rsidR="005252AA">
          <w:rPr>
            <w:noProof/>
            <w:webHidden/>
          </w:rPr>
          <w:instrText xml:space="preserve"> PAGEREF _Toc150982036 \h </w:instrText>
        </w:r>
        <w:r w:rsidR="005252AA">
          <w:rPr>
            <w:noProof/>
            <w:webHidden/>
          </w:rPr>
        </w:r>
        <w:r w:rsidR="005252AA">
          <w:rPr>
            <w:noProof/>
            <w:webHidden/>
          </w:rPr>
          <w:fldChar w:fldCharType="separate"/>
        </w:r>
        <w:r w:rsidR="00DD2742">
          <w:rPr>
            <w:noProof/>
            <w:webHidden/>
          </w:rPr>
          <w:t>33</w:t>
        </w:r>
        <w:r w:rsidR="005252AA">
          <w:rPr>
            <w:noProof/>
            <w:webHidden/>
          </w:rPr>
          <w:fldChar w:fldCharType="end"/>
        </w:r>
      </w:hyperlink>
    </w:p>
    <w:p w14:paraId="1FB1001D" w14:textId="6AAED313"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37" w:history="1">
        <w:r w:rsidR="005252AA" w:rsidRPr="00854BC4">
          <w:rPr>
            <w:rStyle w:val="-"/>
            <w:b/>
            <w:bCs/>
            <w:noProof/>
          </w:rPr>
          <w:t xml:space="preserve">Figure 18: </w:t>
        </w:r>
        <w:r w:rsidR="005252AA" w:rsidRPr="00854BC4">
          <w:rPr>
            <w:rStyle w:val="-"/>
            <w:noProof/>
          </w:rPr>
          <w:t>Stakeholder groups represented in the stakeholders’ questionnaire.</w:t>
        </w:r>
        <w:r w:rsidR="005252AA">
          <w:rPr>
            <w:noProof/>
            <w:webHidden/>
          </w:rPr>
          <w:tab/>
        </w:r>
        <w:r w:rsidR="005252AA">
          <w:rPr>
            <w:noProof/>
            <w:webHidden/>
          </w:rPr>
          <w:fldChar w:fldCharType="begin"/>
        </w:r>
        <w:r w:rsidR="005252AA">
          <w:rPr>
            <w:noProof/>
            <w:webHidden/>
          </w:rPr>
          <w:instrText xml:space="preserve"> PAGEREF _Toc150982037 \h </w:instrText>
        </w:r>
        <w:r w:rsidR="005252AA">
          <w:rPr>
            <w:noProof/>
            <w:webHidden/>
          </w:rPr>
        </w:r>
        <w:r w:rsidR="005252AA">
          <w:rPr>
            <w:noProof/>
            <w:webHidden/>
          </w:rPr>
          <w:fldChar w:fldCharType="separate"/>
        </w:r>
        <w:r w:rsidR="00DD2742">
          <w:rPr>
            <w:noProof/>
            <w:webHidden/>
          </w:rPr>
          <w:t>33</w:t>
        </w:r>
        <w:r w:rsidR="005252AA">
          <w:rPr>
            <w:noProof/>
            <w:webHidden/>
          </w:rPr>
          <w:fldChar w:fldCharType="end"/>
        </w:r>
      </w:hyperlink>
    </w:p>
    <w:p w14:paraId="645E252F" w14:textId="7B212915"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38" w:history="1">
        <w:r w:rsidR="005252AA" w:rsidRPr="00854BC4">
          <w:rPr>
            <w:rStyle w:val="-"/>
            <w:b/>
            <w:bCs/>
            <w:noProof/>
          </w:rPr>
          <w:t>Figure 19:</w:t>
        </w:r>
        <w:r w:rsidR="005252AA" w:rsidRPr="00854BC4">
          <w:rPr>
            <w:rStyle w:val="-"/>
            <w:noProof/>
          </w:rPr>
          <w:t xml:space="preserve"> Policy tools/actions to mitigate social opposition to wind energy projects as identified by the stakeholder groups represented in the stakeholders’ questionnaire.</w:t>
        </w:r>
        <w:r w:rsidR="005252AA">
          <w:rPr>
            <w:noProof/>
            <w:webHidden/>
          </w:rPr>
          <w:tab/>
        </w:r>
        <w:r w:rsidR="005252AA">
          <w:rPr>
            <w:noProof/>
            <w:webHidden/>
          </w:rPr>
          <w:fldChar w:fldCharType="begin"/>
        </w:r>
        <w:r w:rsidR="005252AA">
          <w:rPr>
            <w:noProof/>
            <w:webHidden/>
          </w:rPr>
          <w:instrText xml:space="preserve"> PAGEREF _Toc150982038 \h </w:instrText>
        </w:r>
        <w:r w:rsidR="005252AA">
          <w:rPr>
            <w:noProof/>
            <w:webHidden/>
          </w:rPr>
        </w:r>
        <w:r w:rsidR="005252AA">
          <w:rPr>
            <w:noProof/>
            <w:webHidden/>
          </w:rPr>
          <w:fldChar w:fldCharType="separate"/>
        </w:r>
        <w:r w:rsidR="00DD2742">
          <w:rPr>
            <w:noProof/>
            <w:webHidden/>
          </w:rPr>
          <w:t>36</w:t>
        </w:r>
        <w:r w:rsidR="005252AA">
          <w:rPr>
            <w:noProof/>
            <w:webHidden/>
          </w:rPr>
          <w:fldChar w:fldCharType="end"/>
        </w:r>
      </w:hyperlink>
    </w:p>
    <w:p w14:paraId="0AC57550" w14:textId="16CB743E"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39" w:history="1">
        <w:r w:rsidR="005252AA" w:rsidRPr="00854BC4">
          <w:rPr>
            <w:rStyle w:val="-"/>
            <w:b/>
            <w:bCs/>
            <w:noProof/>
          </w:rPr>
          <w:t>Figure 20:</w:t>
        </w:r>
        <w:r w:rsidR="005252AA" w:rsidRPr="00854BC4">
          <w:rPr>
            <w:rStyle w:val="-"/>
            <w:noProof/>
          </w:rPr>
          <w:t xml:space="preserve"> Geographic distribution of participants in the public survey.</w:t>
        </w:r>
        <w:r w:rsidR="005252AA">
          <w:rPr>
            <w:noProof/>
            <w:webHidden/>
          </w:rPr>
          <w:tab/>
        </w:r>
        <w:r w:rsidR="005252AA">
          <w:rPr>
            <w:noProof/>
            <w:webHidden/>
          </w:rPr>
          <w:fldChar w:fldCharType="begin"/>
        </w:r>
        <w:r w:rsidR="005252AA">
          <w:rPr>
            <w:noProof/>
            <w:webHidden/>
          </w:rPr>
          <w:instrText xml:space="preserve"> PAGEREF _Toc150982039 \h </w:instrText>
        </w:r>
        <w:r w:rsidR="005252AA">
          <w:rPr>
            <w:noProof/>
            <w:webHidden/>
          </w:rPr>
        </w:r>
        <w:r w:rsidR="005252AA">
          <w:rPr>
            <w:noProof/>
            <w:webHidden/>
          </w:rPr>
          <w:fldChar w:fldCharType="separate"/>
        </w:r>
        <w:r w:rsidR="00DD2742">
          <w:rPr>
            <w:noProof/>
            <w:webHidden/>
          </w:rPr>
          <w:t>37</w:t>
        </w:r>
        <w:r w:rsidR="005252AA">
          <w:rPr>
            <w:noProof/>
            <w:webHidden/>
          </w:rPr>
          <w:fldChar w:fldCharType="end"/>
        </w:r>
      </w:hyperlink>
    </w:p>
    <w:p w14:paraId="54322D7E" w14:textId="735035E0"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40" w:history="1">
        <w:r w:rsidR="005252AA" w:rsidRPr="00854BC4">
          <w:rPr>
            <w:rStyle w:val="-"/>
            <w:b/>
            <w:bCs/>
            <w:noProof/>
          </w:rPr>
          <w:t>Figure 21:</w:t>
        </w:r>
        <w:r w:rsidR="005252AA" w:rsidRPr="00854BC4">
          <w:rPr>
            <w:rStyle w:val="-"/>
            <w:noProof/>
          </w:rPr>
          <w:t xml:space="preserve"> Respondents per stakeholder group in the public survey.</w:t>
        </w:r>
        <w:r w:rsidR="005252AA">
          <w:rPr>
            <w:noProof/>
            <w:webHidden/>
          </w:rPr>
          <w:tab/>
        </w:r>
        <w:r w:rsidR="005252AA">
          <w:rPr>
            <w:noProof/>
            <w:webHidden/>
          </w:rPr>
          <w:fldChar w:fldCharType="begin"/>
        </w:r>
        <w:r w:rsidR="005252AA">
          <w:rPr>
            <w:noProof/>
            <w:webHidden/>
          </w:rPr>
          <w:instrText xml:space="preserve"> PAGEREF _Toc150982040 \h </w:instrText>
        </w:r>
        <w:r w:rsidR="005252AA">
          <w:rPr>
            <w:noProof/>
            <w:webHidden/>
          </w:rPr>
        </w:r>
        <w:r w:rsidR="005252AA">
          <w:rPr>
            <w:noProof/>
            <w:webHidden/>
          </w:rPr>
          <w:fldChar w:fldCharType="separate"/>
        </w:r>
        <w:r w:rsidR="00DD2742">
          <w:rPr>
            <w:noProof/>
            <w:webHidden/>
          </w:rPr>
          <w:t>37</w:t>
        </w:r>
        <w:r w:rsidR="005252AA">
          <w:rPr>
            <w:noProof/>
            <w:webHidden/>
          </w:rPr>
          <w:fldChar w:fldCharType="end"/>
        </w:r>
      </w:hyperlink>
    </w:p>
    <w:p w14:paraId="240813CA" w14:textId="225D1808"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41" w:history="1">
        <w:r w:rsidR="005252AA" w:rsidRPr="00854BC4">
          <w:rPr>
            <w:rStyle w:val="-"/>
            <w:b/>
            <w:bCs/>
            <w:noProof/>
          </w:rPr>
          <w:t>Figure 22:</w:t>
        </w:r>
        <w:r w:rsidR="005252AA" w:rsidRPr="00854BC4">
          <w:rPr>
            <w:rStyle w:val="-"/>
            <w:noProof/>
          </w:rPr>
          <w:t xml:space="preserve"> Age distribution of participants in the public survey.</w:t>
        </w:r>
        <w:r w:rsidR="005252AA">
          <w:rPr>
            <w:noProof/>
            <w:webHidden/>
          </w:rPr>
          <w:tab/>
        </w:r>
        <w:r w:rsidR="005252AA">
          <w:rPr>
            <w:noProof/>
            <w:webHidden/>
          </w:rPr>
          <w:fldChar w:fldCharType="begin"/>
        </w:r>
        <w:r w:rsidR="005252AA">
          <w:rPr>
            <w:noProof/>
            <w:webHidden/>
          </w:rPr>
          <w:instrText xml:space="preserve"> PAGEREF _Toc150982041 \h </w:instrText>
        </w:r>
        <w:r w:rsidR="005252AA">
          <w:rPr>
            <w:noProof/>
            <w:webHidden/>
          </w:rPr>
        </w:r>
        <w:r w:rsidR="005252AA">
          <w:rPr>
            <w:noProof/>
            <w:webHidden/>
          </w:rPr>
          <w:fldChar w:fldCharType="separate"/>
        </w:r>
        <w:r w:rsidR="00DD2742">
          <w:rPr>
            <w:noProof/>
            <w:webHidden/>
          </w:rPr>
          <w:t>38</w:t>
        </w:r>
        <w:r w:rsidR="005252AA">
          <w:rPr>
            <w:noProof/>
            <w:webHidden/>
          </w:rPr>
          <w:fldChar w:fldCharType="end"/>
        </w:r>
      </w:hyperlink>
    </w:p>
    <w:p w14:paraId="64EBFE21" w14:textId="7D35AEEC"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42" w:history="1">
        <w:r w:rsidR="005252AA" w:rsidRPr="00854BC4">
          <w:rPr>
            <w:rStyle w:val="-"/>
            <w:b/>
            <w:bCs/>
            <w:noProof/>
          </w:rPr>
          <w:t>Figure 23:</w:t>
        </w:r>
        <w:r w:rsidR="005252AA" w:rsidRPr="00854BC4">
          <w:rPr>
            <w:rStyle w:val="-"/>
            <w:noProof/>
          </w:rPr>
          <w:t xml:space="preserve"> Elements identified by participants of the public survey that shape their opinion and attitude towards wind energy projects.</w:t>
        </w:r>
        <w:r w:rsidR="005252AA">
          <w:rPr>
            <w:noProof/>
            <w:webHidden/>
          </w:rPr>
          <w:tab/>
        </w:r>
        <w:r w:rsidR="005252AA">
          <w:rPr>
            <w:noProof/>
            <w:webHidden/>
          </w:rPr>
          <w:fldChar w:fldCharType="begin"/>
        </w:r>
        <w:r w:rsidR="005252AA">
          <w:rPr>
            <w:noProof/>
            <w:webHidden/>
          </w:rPr>
          <w:instrText xml:space="preserve"> PAGEREF _Toc150982042 \h </w:instrText>
        </w:r>
        <w:r w:rsidR="005252AA">
          <w:rPr>
            <w:noProof/>
            <w:webHidden/>
          </w:rPr>
        </w:r>
        <w:r w:rsidR="005252AA">
          <w:rPr>
            <w:noProof/>
            <w:webHidden/>
          </w:rPr>
          <w:fldChar w:fldCharType="separate"/>
        </w:r>
        <w:r w:rsidR="00DD2742">
          <w:rPr>
            <w:noProof/>
            <w:webHidden/>
          </w:rPr>
          <w:t>39</w:t>
        </w:r>
        <w:r w:rsidR="005252AA">
          <w:rPr>
            <w:noProof/>
            <w:webHidden/>
          </w:rPr>
          <w:fldChar w:fldCharType="end"/>
        </w:r>
      </w:hyperlink>
    </w:p>
    <w:p w14:paraId="4C811858" w14:textId="28E953EA"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43" w:history="1">
        <w:r w:rsidR="005252AA" w:rsidRPr="00854BC4">
          <w:rPr>
            <w:rStyle w:val="-"/>
            <w:b/>
            <w:bCs/>
            <w:noProof/>
          </w:rPr>
          <w:t>Figure 24:</w:t>
        </w:r>
        <w:r w:rsidR="005252AA" w:rsidRPr="00854BC4">
          <w:rPr>
            <w:rStyle w:val="-"/>
            <w:noProof/>
          </w:rPr>
          <w:t xml:space="preserve"> Policy action and tools indicated by participants in the public survey</w:t>
        </w:r>
        <w:r w:rsidR="005252AA" w:rsidRPr="00854BC4">
          <w:rPr>
            <w:rStyle w:val="-"/>
            <w:noProof/>
            <w:lang w:val="en-US"/>
          </w:rPr>
          <w:t xml:space="preserve"> to mitigate social opposition to wind farms.</w:t>
        </w:r>
        <w:r w:rsidR="005252AA">
          <w:rPr>
            <w:noProof/>
            <w:webHidden/>
          </w:rPr>
          <w:tab/>
        </w:r>
        <w:r w:rsidR="005252AA">
          <w:rPr>
            <w:noProof/>
            <w:webHidden/>
          </w:rPr>
          <w:fldChar w:fldCharType="begin"/>
        </w:r>
        <w:r w:rsidR="005252AA">
          <w:rPr>
            <w:noProof/>
            <w:webHidden/>
          </w:rPr>
          <w:instrText xml:space="preserve"> PAGEREF _Toc150982043 \h </w:instrText>
        </w:r>
        <w:r w:rsidR="005252AA">
          <w:rPr>
            <w:noProof/>
            <w:webHidden/>
          </w:rPr>
        </w:r>
        <w:r w:rsidR="005252AA">
          <w:rPr>
            <w:noProof/>
            <w:webHidden/>
          </w:rPr>
          <w:fldChar w:fldCharType="separate"/>
        </w:r>
        <w:r w:rsidR="00DD2742">
          <w:rPr>
            <w:noProof/>
            <w:webHidden/>
          </w:rPr>
          <w:t>40</w:t>
        </w:r>
        <w:r w:rsidR="005252AA">
          <w:rPr>
            <w:noProof/>
            <w:webHidden/>
          </w:rPr>
          <w:fldChar w:fldCharType="end"/>
        </w:r>
      </w:hyperlink>
    </w:p>
    <w:p w14:paraId="0F8FD870" w14:textId="5C332F79"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44" w:history="1">
        <w:r w:rsidR="005252AA" w:rsidRPr="00854BC4">
          <w:rPr>
            <w:rStyle w:val="-"/>
            <w:b/>
            <w:bCs/>
            <w:noProof/>
          </w:rPr>
          <w:t>Figure 27:</w:t>
        </w:r>
        <w:r w:rsidR="005252AA" w:rsidRPr="00854BC4">
          <w:rPr>
            <w:rStyle w:val="-"/>
            <w:noProof/>
          </w:rPr>
          <w:t xml:space="preserve"> Main factors that affect local residents’ opinion and attitude towards wind projects</w:t>
        </w:r>
        <w:r w:rsidR="005252AA" w:rsidRPr="00854BC4">
          <w:rPr>
            <w:rStyle w:val="-"/>
            <w:noProof/>
            <w:lang w:val="en-US"/>
          </w:rPr>
          <w:t>.</w:t>
        </w:r>
        <w:r w:rsidR="005252AA">
          <w:rPr>
            <w:noProof/>
            <w:webHidden/>
          </w:rPr>
          <w:tab/>
        </w:r>
        <w:r w:rsidR="005252AA">
          <w:rPr>
            <w:noProof/>
            <w:webHidden/>
          </w:rPr>
          <w:fldChar w:fldCharType="begin"/>
        </w:r>
        <w:r w:rsidR="005252AA">
          <w:rPr>
            <w:noProof/>
            <w:webHidden/>
          </w:rPr>
          <w:instrText xml:space="preserve"> PAGEREF _Toc150982044 \h </w:instrText>
        </w:r>
        <w:r w:rsidR="005252AA">
          <w:rPr>
            <w:noProof/>
            <w:webHidden/>
          </w:rPr>
        </w:r>
        <w:r w:rsidR="005252AA">
          <w:rPr>
            <w:noProof/>
            <w:webHidden/>
          </w:rPr>
          <w:fldChar w:fldCharType="separate"/>
        </w:r>
        <w:r w:rsidR="00DD2742">
          <w:rPr>
            <w:noProof/>
            <w:webHidden/>
          </w:rPr>
          <w:t>42</w:t>
        </w:r>
        <w:r w:rsidR="005252AA">
          <w:rPr>
            <w:noProof/>
            <w:webHidden/>
          </w:rPr>
          <w:fldChar w:fldCharType="end"/>
        </w:r>
      </w:hyperlink>
    </w:p>
    <w:p w14:paraId="1C6F0CD1" w14:textId="4F686335"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2045" w:history="1">
        <w:r w:rsidR="005252AA" w:rsidRPr="00854BC4">
          <w:rPr>
            <w:rStyle w:val="-"/>
            <w:b/>
            <w:bCs/>
            <w:noProof/>
          </w:rPr>
          <w:t>Figure 28:</w:t>
        </w:r>
        <w:r w:rsidR="005252AA" w:rsidRPr="00854BC4">
          <w:rPr>
            <w:rStyle w:val="-"/>
            <w:noProof/>
          </w:rPr>
          <w:t xml:space="preserve"> Policy actions that could ease local residents’ concerns about wind power projects and enhance local acceptance of said projects.</w:t>
        </w:r>
        <w:r w:rsidR="005252AA">
          <w:rPr>
            <w:noProof/>
            <w:webHidden/>
          </w:rPr>
          <w:tab/>
        </w:r>
        <w:r w:rsidR="005252AA">
          <w:rPr>
            <w:noProof/>
            <w:webHidden/>
          </w:rPr>
          <w:fldChar w:fldCharType="begin"/>
        </w:r>
        <w:r w:rsidR="005252AA">
          <w:rPr>
            <w:noProof/>
            <w:webHidden/>
          </w:rPr>
          <w:instrText xml:space="preserve"> PAGEREF _Toc150982045 \h </w:instrText>
        </w:r>
        <w:r w:rsidR="005252AA">
          <w:rPr>
            <w:noProof/>
            <w:webHidden/>
          </w:rPr>
        </w:r>
        <w:r w:rsidR="005252AA">
          <w:rPr>
            <w:noProof/>
            <w:webHidden/>
          </w:rPr>
          <w:fldChar w:fldCharType="separate"/>
        </w:r>
        <w:r w:rsidR="00DD2742">
          <w:rPr>
            <w:noProof/>
            <w:webHidden/>
          </w:rPr>
          <w:t>45</w:t>
        </w:r>
        <w:r w:rsidR="005252AA">
          <w:rPr>
            <w:noProof/>
            <w:webHidden/>
          </w:rPr>
          <w:fldChar w:fldCharType="end"/>
        </w:r>
      </w:hyperlink>
    </w:p>
    <w:p w14:paraId="6B4B7661" w14:textId="30D133B6"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r:id="rId17" w:anchor="_Toc150982046" w:history="1">
        <w:r w:rsidR="005252AA" w:rsidRPr="00854BC4">
          <w:rPr>
            <w:rStyle w:val="-"/>
            <w:b/>
            <w:bCs/>
            <w:noProof/>
          </w:rPr>
          <w:t>Figure 25:</w:t>
        </w:r>
        <w:r w:rsidR="005252AA" w:rsidRPr="00854BC4">
          <w:rPr>
            <w:rStyle w:val="-"/>
            <w:noProof/>
          </w:rPr>
          <w:t xml:space="preserve"> Overview of partners’ input regarding the average impact score and frequency of social opposition factors (aggregated / project level results).</w:t>
        </w:r>
        <w:r w:rsidR="005252AA">
          <w:rPr>
            <w:noProof/>
            <w:webHidden/>
          </w:rPr>
          <w:tab/>
        </w:r>
        <w:r w:rsidR="005252AA">
          <w:rPr>
            <w:noProof/>
            <w:webHidden/>
          </w:rPr>
          <w:fldChar w:fldCharType="begin"/>
        </w:r>
        <w:r w:rsidR="005252AA">
          <w:rPr>
            <w:noProof/>
            <w:webHidden/>
          </w:rPr>
          <w:instrText xml:space="preserve"> PAGEREF _Toc150982046 \h </w:instrText>
        </w:r>
        <w:r w:rsidR="005252AA">
          <w:rPr>
            <w:noProof/>
            <w:webHidden/>
          </w:rPr>
        </w:r>
        <w:r w:rsidR="005252AA">
          <w:rPr>
            <w:noProof/>
            <w:webHidden/>
          </w:rPr>
          <w:fldChar w:fldCharType="separate"/>
        </w:r>
        <w:r w:rsidR="00DD2742">
          <w:rPr>
            <w:noProof/>
            <w:webHidden/>
          </w:rPr>
          <w:t>46</w:t>
        </w:r>
        <w:r w:rsidR="005252AA">
          <w:rPr>
            <w:noProof/>
            <w:webHidden/>
          </w:rPr>
          <w:fldChar w:fldCharType="end"/>
        </w:r>
      </w:hyperlink>
    </w:p>
    <w:p w14:paraId="480BC373" w14:textId="490959E1" w:rsidR="006279FC" w:rsidRPr="0014042F" w:rsidRDefault="00EC22EB">
      <w:r w:rsidRPr="0014042F">
        <w:fldChar w:fldCharType="end"/>
      </w:r>
      <w:bookmarkStart w:id="0" w:name="_Ref141422202"/>
    </w:p>
    <w:p w14:paraId="5E2CED03" w14:textId="77777777" w:rsidR="005252AA" w:rsidRDefault="006279FC" w:rsidP="006279FC">
      <w:pPr>
        <w:pStyle w:val="10"/>
        <w:tabs>
          <w:tab w:val="right" w:leader="dot" w:pos="9015"/>
        </w:tabs>
        <w:rPr>
          <w:noProof/>
        </w:rPr>
      </w:pPr>
      <w:r w:rsidRPr="0014042F">
        <w:rPr>
          <w:rStyle w:val="a5"/>
          <w:rFonts w:ascii="Arial" w:hAnsi="Arial" w:cs="Arial"/>
          <w:b/>
          <w:bCs/>
          <w:color w:val="2F5496" w:themeColor="accent1" w:themeShade="BF"/>
          <w:sz w:val="24"/>
          <w:szCs w:val="24"/>
        </w:rPr>
        <w:t>List of Tables</w:t>
      </w:r>
      <w:r w:rsidRPr="0014042F">
        <w:fldChar w:fldCharType="begin"/>
      </w:r>
      <w:r w:rsidRPr="0014042F">
        <w:instrText xml:space="preserve"> TOC \h \z \c "Table" </w:instrText>
      </w:r>
      <w:r w:rsidRPr="0014042F">
        <w:fldChar w:fldCharType="separate"/>
      </w:r>
    </w:p>
    <w:p w14:paraId="7C8D7F54" w14:textId="5F395620"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1986" w:history="1">
        <w:r w:rsidR="005252AA" w:rsidRPr="00CD5F11">
          <w:rPr>
            <w:rStyle w:val="-"/>
            <w:b/>
            <w:bCs/>
            <w:noProof/>
          </w:rPr>
          <w:t xml:space="preserve">Table 1: </w:t>
        </w:r>
        <w:r w:rsidR="005252AA" w:rsidRPr="00CD5F11">
          <w:rPr>
            <w:rStyle w:val="-"/>
            <w:noProof/>
          </w:rPr>
          <w:t>The 5-point scale used for assessing the level of impact of opposition factors</w:t>
        </w:r>
        <w:r w:rsidR="005252AA">
          <w:rPr>
            <w:noProof/>
            <w:webHidden/>
          </w:rPr>
          <w:tab/>
        </w:r>
        <w:r w:rsidR="005252AA">
          <w:rPr>
            <w:noProof/>
            <w:webHidden/>
          </w:rPr>
          <w:fldChar w:fldCharType="begin"/>
        </w:r>
        <w:r w:rsidR="005252AA">
          <w:rPr>
            <w:noProof/>
            <w:webHidden/>
          </w:rPr>
          <w:instrText xml:space="preserve"> PAGEREF _Toc150981986 \h </w:instrText>
        </w:r>
        <w:r w:rsidR="005252AA">
          <w:rPr>
            <w:noProof/>
            <w:webHidden/>
          </w:rPr>
        </w:r>
        <w:r w:rsidR="005252AA">
          <w:rPr>
            <w:noProof/>
            <w:webHidden/>
          </w:rPr>
          <w:fldChar w:fldCharType="separate"/>
        </w:r>
        <w:r w:rsidR="00DD2742">
          <w:rPr>
            <w:noProof/>
            <w:webHidden/>
          </w:rPr>
          <w:t>13</w:t>
        </w:r>
        <w:r w:rsidR="005252AA">
          <w:rPr>
            <w:noProof/>
            <w:webHidden/>
          </w:rPr>
          <w:fldChar w:fldCharType="end"/>
        </w:r>
      </w:hyperlink>
    </w:p>
    <w:p w14:paraId="5B5AA14A" w14:textId="569DB6CE"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1987" w:history="1">
        <w:r w:rsidR="005252AA" w:rsidRPr="00CD5F11">
          <w:rPr>
            <w:rStyle w:val="-"/>
            <w:b/>
            <w:bCs/>
            <w:noProof/>
          </w:rPr>
          <w:t xml:space="preserve">Table 2: </w:t>
        </w:r>
        <w:r w:rsidR="005252AA" w:rsidRPr="00CD5F11">
          <w:rPr>
            <w:rStyle w:val="-"/>
            <w:noProof/>
          </w:rPr>
          <w:t>Classification of criticality of common opposition factors based on their average impact score</w:t>
        </w:r>
        <w:r w:rsidR="005252AA">
          <w:rPr>
            <w:noProof/>
            <w:webHidden/>
          </w:rPr>
          <w:tab/>
        </w:r>
        <w:r w:rsidR="005252AA">
          <w:rPr>
            <w:noProof/>
            <w:webHidden/>
          </w:rPr>
          <w:fldChar w:fldCharType="begin"/>
        </w:r>
        <w:r w:rsidR="005252AA">
          <w:rPr>
            <w:noProof/>
            <w:webHidden/>
          </w:rPr>
          <w:instrText xml:space="preserve"> PAGEREF _Toc150981987 \h </w:instrText>
        </w:r>
        <w:r w:rsidR="005252AA">
          <w:rPr>
            <w:noProof/>
            <w:webHidden/>
          </w:rPr>
        </w:r>
        <w:r w:rsidR="005252AA">
          <w:rPr>
            <w:noProof/>
            <w:webHidden/>
          </w:rPr>
          <w:fldChar w:fldCharType="separate"/>
        </w:r>
        <w:r w:rsidR="00DD2742">
          <w:rPr>
            <w:noProof/>
            <w:webHidden/>
          </w:rPr>
          <w:t>14</w:t>
        </w:r>
        <w:r w:rsidR="005252AA">
          <w:rPr>
            <w:noProof/>
            <w:webHidden/>
          </w:rPr>
          <w:fldChar w:fldCharType="end"/>
        </w:r>
      </w:hyperlink>
    </w:p>
    <w:p w14:paraId="3EEA83C0" w14:textId="19A1BA41"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1988" w:history="1">
        <w:r w:rsidR="005252AA" w:rsidRPr="00CD5F11">
          <w:rPr>
            <w:rStyle w:val="-"/>
            <w:b/>
            <w:bCs/>
            <w:noProof/>
          </w:rPr>
          <w:t>Table 3:</w:t>
        </w:r>
        <w:r w:rsidR="005252AA" w:rsidRPr="00CD5F11">
          <w:rPr>
            <w:rStyle w:val="-"/>
            <w:noProof/>
          </w:rPr>
          <w:t xml:space="preserve"> Submitted questionnaires by each project partner in a baseline, a preferred, and an optimal scenario</w:t>
        </w:r>
        <w:r w:rsidR="005252AA">
          <w:rPr>
            <w:noProof/>
            <w:webHidden/>
          </w:rPr>
          <w:tab/>
        </w:r>
        <w:r w:rsidR="005252AA">
          <w:rPr>
            <w:noProof/>
            <w:webHidden/>
          </w:rPr>
          <w:fldChar w:fldCharType="begin"/>
        </w:r>
        <w:r w:rsidR="005252AA">
          <w:rPr>
            <w:noProof/>
            <w:webHidden/>
          </w:rPr>
          <w:instrText xml:space="preserve"> PAGEREF _Toc150981988 \h </w:instrText>
        </w:r>
        <w:r w:rsidR="005252AA">
          <w:rPr>
            <w:noProof/>
            <w:webHidden/>
          </w:rPr>
        </w:r>
        <w:r w:rsidR="005252AA">
          <w:rPr>
            <w:noProof/>
            <w:webHidden/>
          </w:rPr>
          <w:fldChar w:fldCharType="separate"/>
        </w:r>
        <w:r w:rsidR="00DD2742">
          <w:rPr>
            <w:noProof/>
            <w:webHidden/>
          </w:rPr>
          <w:t>12</w:t>
        </w:r>
        <w:r w:rsidR="005252AA">
          <w:rPr>
            <w:noProof/>
            <w:webHidden/>
          </w:rPr>
          <w:fldChar w:fldCharType="end"/>
        </w:r>
      </w:hyperlink>
    </w:p>
    <w:p w14:paraId="45CD3DDB" w14:textId="0E5ABC9A"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1989" w:history="1">
        <w:r w:rsidR="005252AA" w:rsidRPr="00CD5F11">
          <w:rPr>
            <w:rStyle w:val="-"/>
            <w:b/>
            <w:bCs/>
            <w:noProof/>
          </w:rPr>
          <w:t>Table 4:</w:t>
        </w:r>
        <w:r w:rsidR="005252AA" w:rsidRPr="00CD5F11">
          <w:rPr>
            <w:rStyle w:val="-"/>
            <w:noProof/>
          </w:rPr>
          <w:t xml:space="preserve"> Data collection outcomes</w:t>
        </w:r>
        <w:r w:rsidR="005252AA">
          <w:rPr>
            <w:noProof/>
            <w:webHidden/>
          </w:rPr>
          <w:tab/>
        </w:r>
        <w:r w:rsidR="005252AA">
          <w:rPr>
            <w:noProof/>
            <w:webHidden/>
          </w:rPr>
          <w:fldChar w:fldCharType="begin"/>
        </w:r>
        <w:r w:rsidR="005252AA">
          <w:rPr>
            <w:noProof/>
            <w:webHidden/>
          </w:rPr>
          <w:instrText xml:space="preserve"> PAGEREF _Toc150981989 \h </w:instrText>
        </w:r>
        <w:r w:rsidR="005252AA">
          <w:rPr>
            <w:noProof/>
            <w:webHidden/>
          </w:rPr>
        </w:r>
        <w:r w:rsidR="005252AA">
          <w:rPr>
            <w:noProof/>
            <w:webHidden/>
          </w:rPr>
          <w:fldChar w:fldCharType="separate"/>
        </w:r>
        <w:r w:rsidR="00DD2742">
          <w:rPr>
            <w:noProof/>
            <w:webHidden/>
          </w:rPr>
          <w:t>12</w:t>
        </w:r>
        <w:r w:rsidR="005252AA">
          <w:rPr>
            <w:noProof/>
            <w:webHidden/>
          </w:rPr>
          <w:fldChar w:fldCharType="end"/>
        </w:r>
      </w:hyperlink>
    </w:p>
    <w:p w14:paraId="6DCAE3FB" w14:textId="70234402"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1990" w:history="1">
        <w:r w:rsidR="005252AA" w:rsidRPr="00CD5F11">
          <w:rPr>
            <w:rStyle w:val="-"/>
            <w:b/>
            <w:bCs/>
            <w:noProof/>
          </w:rPr>
          <w:t xml:space="preserve">Table 5: </w:t>
        </w:r>
        <w:r w:rsidR="005252AA" w:rsidRPr="00CD5F11">
          <w:rPr>
            <w:rStyle w:val="-"/>
            <w:noProof/>
          </w:rPr>
          <w:t>Overview of the stakeholder groups and the respective prevailing opposition factor(s) at project level (aggregated results).</w:t>
        </w:r>
        <w:r w:rsidR="005252AA">
          <w:rPr>
            <w:noProof/>
            <w:webHidden/>
          </w:rPr>
          <w:tab/>
        </w:r>
        <w:r w:rsidR="005252AA">
          <w:rPr>
            <w:noProof/>
            <w:webHidden/>
          </w:rPr>
          <w:fldChar w:fldCharType="begin"/>
        </w:r>
        <w:r w:rsidR="005252AA">
          <w:rPr>
            <w:noProof/>
            <w:webHidden/>
          </w:rPr>
          <w:instrText xml:space="preserve"> PAGEREF _Toc150981990 \h </w:instrText>
        </w:r>
        <w:r w:rsidR="005252AA">
          <w:rPr>
            <w:noProof/>
            <w:webHidden/>
          </w:rPr>
        </w:r>
        <w:r w:rsidR="005252AA">
          <w:rPr>
            <w:noProof/>
            <w:webHidden/>
          </w:rPr>
          <w:fldChar w:fldCharType="separate"/>
        </w:r>
        <w:r w:rsidR="00DD2742">
          <w:rPr>
            <w:noProof/>
            <w:webHidden/>
          </w:rPr>
          <w:t>30</w:t>
        </w:r>
        <w:r w:rsidR="005252AA">
          <w:rPr>
            <w:noProof/>
            <w:webHidden/>
          </w:rPr>
          <w:fldChar w:fldCharType="end"/>
        </w:r>
      </w:hyperlink>
    </w:p>
    <w:p w14:paraId="1B9903D4" w14:textId="0E94D464"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1991" w:history="1">
        <w:r w:rsidR="005252AA" w:rsidRPr="00CD5F11">
          <w:rPr>
            <w:rStyle w:val="-"/>
            <w:b/>
            <w:bCs/>
            <w:noProof/>
          </w:rPr>
          <w:t>Table 6:</w:t>
        </w:r>
        <w:r w:rsidR="005252AA" w:rsidRPr="00CD5F11">
          <w:rPr>
            <w:rStyle w:val="-"/>
            <w:noProof/>
          </w:rPr>
          <w:t xml:space="preserve"> Prevailing opposition factor(s) per stakeholder group represented in the stakeholders’ questionnaire.</w:t>
        </w:r>
        <w:r w:rsidR="005252AA">
          <w:rPr>
            <w:noProof/>
            <w:webHidden/>
          </w:rPr>
          <w:tab/>
        </w:r>
        <w:r w:rsidR="005252AA">
          <w:rPr>
            <w:noProof/>
            <w:webHidden/>
          </w:rPr>
          <w:fldChar w:fldCharType="begin"/>
        </w:r>
        <w:r w:rsidR="005252AA">
          <w:rPr>
            <w:noProof/>
            <w:webHidden/>
          </w:rPr>
          <w:instrText xml:space="preserve"> PAGEREF _Toc150981991 \h </w:instrText>
        </w:r>
        <w:r w:rsidR="005252AA">
          <w:rPr>
            <w:noProof/>
            <w:webHidden/>
          </w:rPr>
        </w:r>
        <w:r w:rsidR="005252AA">
          <w:rPr>
            <w:noProof/>
            <w:webHidden/>
          </w:rPr>
          <w:fldChar w:fldCharType="separate"/>
        </w:r>
        <w:r w:rsidR="00DD2742">
          <w:rPr>
            <w:noProof/>
            <w:webHidden/>
          </w:rPr>
          <w:t>34</w:t>
        </w:r>
        <w:r w:rsidR="005252AA">
          <w:rPr>
            <w:noProof/>
            <w:webHidden/>
          </w:rPr>
          <w:fldChar w:fldCharType="end"/>
        </w:r>
      </w:hyperlink>
    </w:p>
    <w:p w14:paraId="5834A837" w14:textId="4B59F568" w:rsidR="005252AA" w:rsidRDefault="00E35757">
      <w:pPr>
        <w:pStyle w:val="af8"/>
        <w:tabs>
          <w:tab w:val="right" w:leader="dot" w:pos="9016"/>
        </w:tabs>
        <w:rPr>
          <w:rFonts w:asciiTheme="minorHAnsi" w:eastAsiaTheme="minorEastAsia" w:hAnsiTheme="minorHAnsi"/>
          <w:noProof/>
          <w:kern w:val="2"/>
          <w:sz w:val="24"/>
          <w:szCs w:val="24"/>
          <w:lang w:eastAsia="en-GB"/>
          <w14:ligatures w14:val="standardContextual"/>
        </w:rPr>
      </w:pPr>
      <w:hyperlink w:anchor="_Toc150981992" w:history="1">
        <w:r w:rsidR="005252AA" w:rsidRPr="00CD5F11">
          <w:rPr>
            <w:rStyle w:val="-"/>
            <w:b/>
            <w:bCs/>
            <w:noProof/>
          </w:rPr>
          <w:t>Table 7:</w:t>
        </w:r>
        <w:r w:rsidR="005252AA" w:rsidRPr="00CD5F11">
          <w:rPr>
            <w:rStyle w:val="-"/>
            <w:noProof/>
          </w:rPr>
          <w:t xml:space="preserve"> Prevailing opposition factor(s) at project partner country level of stakeholder groups represented in the stakeholders’ questionnaire.</w:t>
        </w:r>
        <w:r w:rsidR="005252AA">
          <w:rPr>
            <w:noProof/>
            <w:webHidden/>
          </w:rPr>
          <w:tab/>
        </w:r>
        <w:r w:rsidR="005252AA">
          <w:rPr>
            <w:noProof/>
            <w:webHidden/>
          </w:rPr>
          <w:fldChar w:fldCharType="begin"/>
        </w:r>
        <w:r w:rsidR="005252AA">
          <w:rPr>
            <w:noProof/>
            <w:webHidden/>
          </w:rPr>
          <w:instrText xml:space="preserve"> PAGEREF _Toc150981992 \h </w:instrText>
        </w:r>
        <w:r w:rsidR="005252AA">
          <w:rPr>
            <w:noProof/>
            <w:webHidden/>
          </w:rPr>
        </w:r>
        <w:r w:rsidR="005252AA">
          <w:rPr>
            <w:noProof/>
            <w:webHidden/>
          </w:rPr>
          <w:fldChar w:fldCharType="separate"/>
        </w:r>
        <w:r w:rsidR="00DD2742">
          <w:rPr>
            <w:noProof/>
            <w:webHidden/>
          </w:rPr>
          <w:t>35</w:t>
        </w:r>
        <w:r w:rsidR="005252AA">
          <w:rPr>
            <w:noProof/>
            <w:webHidden/>
          </w:rPr>
          <w:fldChar w:fldCharType="end"/>
        </w:r>
      </w:hyperlink>
    </w:p>
    <w:p w14:paraId="7227B724" w14:textId="3FD85585" w:rsidR="00EC22EB" w:rsidRPr="0014042F" w:rsidRDefault="006279FC">
      <w:r w:rsidRPr="0014042F">
        <w:fldChar w:fldCharType="end"/>
      </w:r>
    </w:p>
    <w:p w14:paraId="2274817F" w14:textId="77777777" w:rsidR="00EC22EB" w:rsidRPr="0014042F" w:rsidRDefault="00EC22EB"/>
    <w:p w14:paraId="6BC3B3CC" w14:textId="4E6998A7" w:rsidR="00EC22EB" w:rsidRPr="0014042F" w:rsidRDefault="00EC22EB">
      <w:pPr>
        <w:sectPr w:rsidR="00EC22EB" w:rsidRPr="0014042F" w:rsidSect="00922BED">
          <w:pgSz w:w="11906" w:h="16838"/>
          <w:pgMar w:top="1440" w:right="1440" w:bottom="1440" w:left="1440" w:header="720" w:footer="720" w:gutter="0"/>
          <w:cols w:space="720"/>
          <w:docGrid w:linePitch="360"/>
        </w:sectPr>
      </w:pPr>
    </w:p>
    <w:p w14:paraId="03102343" w14:textId="6659DA9E" w:rsidR="4446F4E7" w:rsidRPr="0014042F" w:rsidRDefault="4B20DE5F" w:rsidP="00A3334C">
      <w:pPr>
        <w:pStyle w:val="a"/>
      </w:pPr>
      <w:bookmarkStart w:id="1" w:name="_Toc140344840"/>
      <w:bookmarkStart w:id="2" w:name="_Toc140431133"/>
      <w:bookmarkStart w:id="3" w:name="_Toc140431443"/>
      <w:bookmarkStart w:id="4" w:name="_Toc150982096"/>
      <w:bookmarkEnd w:id="1"/>
      <w:bookmarkEnd w:id="2"/>
      <w:bookmarkEnd w:id="3"/>
      <w:r w:rsidRPr="0014042F">
        <w:t>Introduction</w:t>
      </w:r>
      <w:bookmarkEnd w:id="4"/>
    </w:p>
    <w:p w14:paraId="5010F12F" w14:textId="05E19CB7" w:rsidR="4446F4E7" w:rsidRPr="0014042F" w:rsidRDefault="00D1095F" w:rsidP="00815553">
      <w:pPr>
        <w:pStyle w:val="1"/>
      </w:pPr>
      <w:bookmarkStart w:id="5" w:name="_Toc150982097"/>
      <w:r w:rsidRPr="0014042F">
        <w:t xml:space="preserve">About social acceptance </w:t>
      </w:r>
      <w:r w:rsidR="00FE5C9E" w:rsidRPr="0014042F">
        <w:t>of wind energy projects</w:t>
      </w:r>
      <w:bookmarkEnd w:id="5"/>
    </w:p>
    <w:p w14:paraId="39B6A839" w14:textId="1E49222F" w:rsidR="00674B6F" w:rsidRPr="0014042F" w:rsidRDefault="00674B6F" w:rsidP="00674B6F">
      <w:r w:rsidRPr="0014042F">
        <w:t>Broadly speaking, the term “social acceptance” may be defined</w:t>
      </w:r>
      <w:r w:rsidRPr="0014042F">
        <w:fldChar w:fldCharType="begin"/>
      </w:r>
      <w:r w:rsidR="00E5718D">
        <w:instrText xml:space="preserve"> ADDIN ZOTERO_ITEM CSL_CITATION {"citationID":"bI2moPR8","properties":{"formattedCitation":"[1]","plainCitation":"[1]","noteIndex":0},"citationItems":[{"id":"k0Gn7KyE/KfETjZYu","uris":["http://zotero.org/users/local/8Uq1UUN8/items/B2YL6NYZ"],"itemData":{"id":138,"type":"article-journal","container-title":"Energy Research &amp; Social Science","DOI":"10.1016/j.erss.2015.05.003","ISSN":"22146296","journalAbbreviation":"Energy Research &amp; Social Science","language":"en","page":"100-112","source":"DOI.org (Crossref)","title":"Towards a cross-paradigmatic framework of the social acceptance of energy systems","volume":"8","author":[{"family":"Upham","given":"Paul"},{"family":"Oltra","given":"Christian"},{"family":"Boso","given":"Àlex"}],"issued":{"date-parts":[["2015",7]]}}}],"schema":"https://github.com/citation-style-language/schema/raw/master/csl-citation.json"} </w:instrText>
      </w:r>
      <w:r w:rsidRPr="0014042F">
        <w:fldChar w:fldCharType="separate"/>
      </w:r>
      <w:r w:rsidR="00251909">
        <w:rPr>
          <w:rFonts w:ascii="Times New Roman" w:hAnsi="Times New Roman"/>
          <w:sz w:val="24"/>
        </w:rPr>
        <w:t>[1]</w:t>
      </w:r>
      <w:r w:rsidRPr="0014042F">
        <w:fldChar w:fldCharType="end"/>
      </w:r>
      <w:r w:rsidRPr="0014042F">
        <w:t xml:space="preserve"> as “</w:t>
      </w:r>
      <w:r w:rsidRPr="0014042F">
        <w:rPr>
          <w:i/>
          <w:iCs/>
        </w:rPr>
        <w:t>a favourable or positive response (including attitude, intention, behaviour and—where appropriate—use) relating to a proposed or in situ technology or socio-technical system by members of a given social unit (country or region, community or town and household, organization)</w:t>
      </w:r>
      <w:r w:rsidRPr="0014042F">
        <w:t>”.</w:t>
      </w:r>
    </w:p>
    <w:p w14:paraId="749C50F3" w14:textId="1E0CCA1A" w:rsidR="008C05E1" w:rsidRPr="0014042F" w:rsidRDefault="002F3D1E" w:rsidP="00674B6F">
      <w:r w:rsidRPr="0014042F">
        <w:t>It is important to distinguish</w:t>
      </w:r>
      <w:r w:rsidR="00674B6F" w:rsidRPr="0014042F">
        <w:t xml:space="preserve"> between</w:t>
      </w:r>
      <w:r w:rsidR="00344470" w:rsidRPr="0014042F">
        <w:t xml:space="preserve"> </w:t>
      </w:r>
      <w:r w:rsidR="00674B6F" w:rsidRPr="0014042F">
        <w:t xml:space="preserve">“general social acceptance”, </w:t>
      </w:r>
      <w:r w:rsidR="00344470" w:rsidRPr="0014042F">
        <w:t xml:space="preserve">a concept </w:t>
      </w:r>
      <w:r w:rsidR="001470AE" w:rsidRPr="0014042F">
        <w:t>describing</w:t>
      </w:r>
      <w:r w:rsidR="00674B6F" w:rsidRPr="0014042F">
        <w:t xml:space="preserve"> acceptance of wind energy technology on a broader (national or European) level, and “local social acceptance”</w:t>
      </w:r>
      <w:r w:rsidR="001F36BE" w:rsidRPr="0014042F">
        <w:t xml:space="preserve">, a term </w:t>
      </w:r>
      <w:r w:rsidR="001470AE" w:rsidRPr="0014042F">
        <w:t>describ</w:t>
      </w:r>
      <w:r w:rsidR="001F36BE" w:rsidRPr="0014042F">
        <w:t>ing</w:t>
      </w:r>
      <w:r w:rsidR="00674B6F" w:rsidRPr="0014042F">
        <w:t xml:space="preserve"> acceptance </w:t>
      </w:r>
      <w:r w:rsidR="00586433" w:rsidRPr="0014042F">
        <w:t xml:space="preserve">of energy projects </w:t>
      </w:r>
      <w:r w:rsidR="00EA5B6E">
        <w:t>at</w:t>
      </w:r>
      <w:r w:rsidR="00EA5B6E" w:rsidRPr="00EA5B6E">
        <w:rPr>
          <w:lang w:val="en-US"/>
        </w:rPr>
        <w:t xml:space="preserve"> the</w:t>
      </w:r>
      <w:r w:rsidR="00674B6F" w:rsidRPr="0014042F">
        <w:t xml:space="preserve"> local community level. The latter is often also termed “community acceptance”</w:t>
      </w:r>
      <w:r w:rsidR="00C304C8" w:rsidRPr="0014042F">
        <w:t xml:space="preserve"> a</w:t>
      </w:r>
      <w:r w:rsidR="006B5206" w:rsidRPr="0014042F">
        <w:t xml:space="preserve">nd is </w:t>
      </w:r>
      <w:r w:rsidR="00EA5B6E">
        <w:t>directly influenced</w:t>
      </w:r>
      <w:r w:rsidR="009B2414" w:rsidRPr="0014042F">
        <w:t xml:space="preserve"> </w:t>
      </w:r>
      <w:r w:rsidR="00EA5B6E">
        <w:t>by</w:t>
      </w:r>
      <w:r w:rsidR="009B2414" w:rsidRPr="0014042F">
        <w:t xml:space="preserve"> </w:t>
      </w:r>
      <w:r w:rsidR="00EA5B6E">
        <w:t>issues such as</w:t>
      </w:r>
      <w:r w:rsidR="009B2414" w:rsidRPr="0014042F">
        <w:t xml:space="preserve"> “trust”, “procedural justice”, and “distributional justice”</w:t>
      </w:r>
      <w:r w:rsidR="00CF1FA3" w:rsidRPr="0014042F">
        <w:t xml:space="preserve">. </w:t>
      </w:r>
    </w:p>
    <w:p w14:paraId="32082A03" w14:textId="0145610E" w:rsidR="00043314" w:rsidRPr="0014042F" w:rsidRDefault="00EA5B6E" w:rsidP="003000CD">
      <w:r>
        <w:t>One can identify</w:t>
      </w:r>
      <w:r w:rsidR="003000CD" w:rsidRPr="0014042F">
        <w:t xml:space="preserve"> three categories of factors that stand out </w:t>
      </w:r>
      <w:r w:rsidR="003000CD" w:rsidRPr="0014042F">
        <w:fldChar w:fldCharType="begin"/>
      </w:r>
      <w:r w:rsidR="00E5718D">
        <w:instrText xml:space="preserve"> ADDIN ZOTERO_ITEM CSL_CITATION {"citationID":"HMJcAxmp","properties":{"formattedCitation":"[1]\\uc0\\u8211{}[4]","plainCitation":"[1]–[4]","noteIndex":0},"citationItems":[{"id":"k0Gn7KyE/ZOEfOwyo","uris":["http://zotero.org/users/local/8Uq1UUN8/items/5MIWM824"],"itemData":{"id":99,"type":"article-journal","abstract":"Social acceptance has proven to be a significant barrier in the implementation of renewable energy systems (hereinafter “RES”). While a general acceptance of RES is high, low local acceptance has hindered the development of renewable energy projects (hereinafter “REP”). This study assesses the determinants of local and general social acceptance of REP across Europe through a qualitative analysis from 25 case studies of the most significant social drivers and barriers that include all European countries. These case studies contain qualitative and quantitative analyses of the main factors for social acceptance of many representative groups including residents, stakeholders, and experts. Understanding the influences of social acceptance enables us to create strategies that will promote the development of REP by mitigating any public opposition.","container-title":"International Journal of Environmental Research and Public Health","DOI":"10.3390/ijerph17249161","ISSN":"1660-4601","issue":"24","journalAbbreviation":"IJERPH","language":"en","page":"9161","source":"DOI.org (Crossref)","title":"Trends in Social Acceptance of Renewable Energy Across Europe—A Literature Review","volume":"17","author":[{"family":"Segreto","given":"Marco"},{"family":"Principe","given":"Lucas"},{"family":"Desormeaux","given":"Alexandra"},{"family":"Torre","given":"Marco"},{"family":"Tomassetti","given":"Laura"},{"family":"Tratzi","given":"Patrizio"},{"family":"Paolini","given":"Valerio"},{"family":"Petracchini","given":"Francesco"}],"issued":{"date-parts":[["2020",12,8]]}}},{"id":"k0Gn7KyE/KfETjZYu","uris":["http://zotero.org/users/local/8Uq1UUN8/items/B2YL6NYZ"],"itemData":{"id":138,"type":"article-journal","container-title":"Energy Research &amp; Social Science","DOI":"10.1016/j.erss.2015.05.003","ISSN":"22146296","journalAbbreviation":"Energy Research &amp; Social Science","language":"en","page":"100-112","source":"DOI.org (Crossref)","title":"Towards a cross-paradigmatic framework of the social acceptance of energy systems","volume":"8","author":[{"family":"Upham","given":"Paul"},{"family":"Oltra","given":"Christian"},{"family":"Boso","given":"Àlex"}],"issued":{"date-parts":[["2015",7]]}}},{"id":"k0Gn7KyE/Yf644vbF","uris":["http://zotero.org/users/local/8Uq1UUN8/items/3GASMEPM"],"itemData":{"id":137,"type":"report","number":"WinWind - 764717","title":"Deliverable 2.2: Conceptual framework for analysing social acceptance barriers and drivers","URL":"https://winwind-project.eu/fileadmin/user_upload/Resources/Deliverables/WinWind_Deliverable_2.2_Conceptual_framework_final.pdf","author":[{"literal":"Linnerud, Kristin"},{"literal":"Aarke, Stine"},{"literal":"Dottehud Leiren, Merethe"}],"issued":{"date-parts":[["2018"]]}}},{"id":"k0Gn7KyE/YoiW1AND","uris":["http://zotero.org/users/local/8Uq1UUN8/items/LY3YT4Z5"],"itemData":{"id":105,"type":"article-journal","container-title":"Energy Policy","DOI":"10.1016/j.enpol.2023.113706","ISSN":"03014215","journalAbbreviation":"Energy Policy","language":"en","page":"113706","source":"DOI.org (Crossref)","title":"Dynamics of social acceptance of renewable energy: An introduction to the concept","title-short":"Dynamics of social acceptance of renewable energy","volume":"181","author":[{"family":"Ellis","given":"Geraint"},{"family":"Schneider","given":"Nina"},{"family":"Wüstenhagen","given":"Rolf"}],"issued":{"date-parts":[["2023",10]]}}}],"schema":"https://github.com/citation-style-language/schema/raw/master/csl-citation.json"} </w:instrText>
      </w:r>
      <w:r w:rsidR="003000CD" w:rsidRPr="0014042F">
        <w:fldChar w:fldCharType="separate"/>
      </w:r>
      <w:r w:rsidR="00251909" w:rsidRPr="00251909">
        <w:rPr>
          <w:rFonts w:cs="Arial"/>
        </w:rPr>
        <w:t>[1]–[4]</w:t>
      </w:r>
      <w:r w:rsidR="003000CD" w:rsidRPr="0014042F">
        <w:fldChar w:fldCharType="end"/>
      </w:r>
      <w:r w:rsidR="003000CD" w:rsidRPr="0014042F">
        <w:t xml:space="preserve"> as key considerations in shaping one’s attitude tow</w:t>
      </w:r>
      <w:r>
        <w:t>ards loc</w:t>
      </w:r>
      <w:r w:rsidR="00CD2E57">
        <w:t>al wind energy projects, namely</w:t>
      </w:r>
      <w:r w:rsidR="003000CD" w:rsidRPr="0014042F">
        <w:t xml:space="preserve"> (a) </w:t>
      </w:r>
      <w:r>
        <w:t xml:space="preserve">the </w:t>
      </w:r>
      <w:r w:rsidR="003000CD" w:rsidRPr="0014042F">
        <w:t>technical characteristics of wind farms, (b) individual characteristic</w:t>
      </w:r>
      <w:r>
        <w:t>s</w:t>
      </w:r>
      <w:r w:rsidR="003000CD" w:rsidRPr="0014042F">
        <w:t xml:space="preserve">, and (c) contextual characteristics. </w:t>
      </w:r>
    </w:p>
    <w:p w14:paraId="6C0D2F6B" w14:textId="77777777" w:rsidR="003000CD" w:rsidRPr="0014042F" w:rsidRDefault="003000CD" w:rsidP="00347133">
      <w:pPr>
        <w:pStyle w:val="5"/>
        <w:numPr>
          <w:ilvl w:val="0"/>
          <w:numId w:val="24"/>
        </w:numPr>
        <w:tabs>
          <w:tab w:val="num" w:pos="0"/>
        </w:tabs>
        <w:ind w:left="320" w:hanging="320"/>
        <w:rPr>
          <w:color w:val="000000" w:themeColor="text1"/>
        </w:rPr>
      </w:pPr>
      <w:r w:rsidRPr="0014042F">
        <w:rPr>
          <w:color w:val="000000" w:themeColor="text1"/>
        </w:rPr>
        <w:t>Technical characteristics of wind energy project</w:t>
      </w:r>
    </w:p>
    <w:p w14:paraId="137A9E5B" w14:textId="2FD85FE0" w:rsidR="00E323FD" w:rsidRDefault="00886AB0" w:rsidP="003000CD">
      <w:r w:rsidRPr="0014042F">
        <w:t>Wind project characteristics such as the number, height, and colour of turbines installed,</w:t>
      </w:r>
      <w:r w:rsidR="0091130A" w:rsidRPr="0014042F">
        <w:t xml:space="preserve"> the required </w:t>
      </w:r>
      <w:r w:rsidR="00ED2399">
        <w:t xml:space="preserve">development or upgrade of </w:t>
      </w:r>
      <w:r w:rsidR="0091130A" w:rsidRPr="0014042F">
        <w:t xml:space="preserve">transport and communication infrastructure, </w:t>
      </w:r>
      <w:r w:rsidR="000347B2" w:rsidRPr="0014042F">
        <w:t xml:space="preserve">and the </w:t>
      </w:r>
      <w:r w:rsidR="00CD2E57">
        <w:t>distance</w:t>
      </w:r>
      <w:r w:rsidR="000347B2" w:rsidRPr="0014042F">
        <w:t xml:space="preserve"> from </w:t>
      </w:r>
      <w:r w:rsidR="003971B8" w:rsidRPr="0014042F">
        <w:t>residential, protected and other areas of concer</w:t>
      </w:r>
      <w:r w:rsidR="0086654D" w:rsidRPr="0014042F">
        <w:t xml:space="preserve">n </w:t>
      </w:r>
      <w:r w:rsidR="0064145A">
        <w:t>are</w:t>
      </w:r>
      <w:r w:rsidR="008B6257">
        <w:t xml:space="preserve"> linked to the social, economic and environmental impacts of the project</w:t>
      </w:r>
      <w:r w:rsidR="003A11C1">
        <w:t xml:space="preserve">. </w:t>
      </w:r>
      <w:r w:rsidR="0019193C">
        <w:t>Among other</w:t>
      </w:r>
      <w:r w:rsidR="003A11C1">
        <w:t>, the visual impact of turbines, the associated noise pollution and flickering</w:t>
      </w:r>
      <w:r w:rsidR="00ED7DF6">
        <w:t xml:space="preserve">, </w:t>
      </w:r>
      <w:r w:rsidR="007B69D1">
        <w:t xml:space="preserve">the </w:t>
      </w:r>
      <w:r w:rsidR="00FD22B2">
        <w:t xml:space="preserve">disruption of </w:t>
      </w:r>
      <w:r w:rsidR="007B69D1">
        <w:t xml:space="preserve">local ecosystems, as well as the decreased in real estate values and </w:t>
      </w:r>
      <w:r w:rsidR="000B63D3">
        <w:t xml:space="preserve">reduced attractiveness of touristic areas, </w:t>
      </w:r>
      <w:r w:rsidR="0019193C">
        <w:t>have been shown to shape</w:t>
      </w:r>
      <w:r w:rsidR="00376BAD">
        <w:t xml:space="preserve"> the public perception and consequently public opinion of wind energy projects.</w:t>
      </w:r>
    </w:p>
    <w:p w14:paraId="66F07738" w14:textId="77777777" w:rsidR="003000CD" w:rsidRPr="0014042F" w:rsidRDefault="003000CD" w:rsidP="00347133">
      <w:pPr>
        <w:pStyle w:val="5"/>
        <w:numPr>
          <w:ilvl w:val="0"/>
          <w:numId w:val="24"/>
        </w:numPr>
        <w:tabs>
          <w:tab w:val="num" w:pos="-720"/>
          <w:tab w:val="num" w:pos="0"/>
          <w:tab w:val="num" w:pos="360"/>
        </w:tabs>
        <w:ind w:left="320" w:hanging="320"/>
        <w:rPr>
          <w:color w:val="000000" w:themeColor="text1"/>
        </w:rPr>
      </w:pPr>
      <w:r w:rsidRPr="0014042F">
        <w:rPr>
          <w:color w:val="000000" w:themeColor="text1"/>
        </w:rPr>
        <w:t>Individual characteristics</w:t>
      </w:r>
    </w:p>
    <w:p w14:paraId="321A8D57" w14:textId="23A386D5" w:rsidR="003000CD" w:rsidRPr="0014042F" w:rsidRDefault="003000CD" w:rsidP="003000CD">
      <w:r w:rsidRPr="0014042F">
        <w:t xml:space="preserve">How individuals </w:t>
      </w:r>
      <w:r w:rsidR="0070482F" w:rsidRPr="0014042F">
        <w:t xml:space="preserve">perceive and </w:t>
      </w:r>
      <w:r w:rsidRPr="0014042F">
        <w:t xml:space="preserve">assess the impacts of wind energy </w:t>
      </w:r>
      <w:r w:rsidR="00CD2E57">
        <w:t>projects in their area</w:t>
      </w:r>
      <w:r w:rsidRPr="0014042F">
        <w:t xml:space="preserve"> is influenced by </w:t>
      </w:r>
      <w:r w:rsidR="00C535E8">
        <w:t>several</w:t>
      </w:r>
      <w:r w:rsidRPr="0014042F">
        <w:t xml:space="preserve"> characteristics</w:t>
      </w:r>
      <w:r w:rsidR="00CD2E57">
        <w:t>, which include socio-</w:t>
      </w:r>
      <w:r w:rsidRPr="0014042F">
        <w:t xml:space="preserve">demographic factors (e.g., age, sex, level of education, etc.) and socio-cultural values (e.g., local/place attachment, sense of place, self-identity, political affiliation, worldview, etc). The familiarity of individuals with wind energy and wind energy developments has also been shown to </w:t>
      </w:r>
      <w:r w:rsidR="00D34D62">
        <w:t>influence</w:t>
      </w:r>
      <w:r w:rsidRPr="0014042F">
        <w:t xml:space="preserve"> people’s views towards local wind energy projects.</w:t>
      </w:r>
    </w:p>
    <w:p w14:paraId="3B958FFC" w14:textId="77777777" w:rsidR="00DD2742" w:rsidRDefault="00DD2742">
      <w:pPr>
        <w:spacing w:before="0" w:after="160" w:line="259" w:lineRule="auto"/>
        <w:jc w:val="left"/>
        <w:rPr>
          <w:rFonts w:eastAsiaTheme="minorHAnsi" w:cstheme="minorBidi"/>
          <w:b/>
          <w:bCs/>
          <w:color w:val="000000" w:themeColor="text1"/>
          <w:szCs w:val="22"/>
          <w:u w:val="single"/>
          <w:lang w:eastAsia="en-US"/>
        </w:rPr>
      </w:pPr>
      <w:r>
        <w:rPr>
          <w:color w:val="000000" w:themeColor="text1"/>
        </w:rPr>
        <w:br w:type="page"/>
      </w:r>
    </w:p>
    <w:p w14:paraId="3FAD0EF5" w14:textId="2E0CC95C" w:rsidR="003000CD" w:rsidRPr="0014042F" w:rsidRDefault="003000CD" w:rsidP="00347133">
      <w:pPr>
        <w:pStyle w:val="5"/>
        <w:numPr>
          <w:ilvl w:val="0"/>
          <w:numId w:val="24"/>
        </w:numPr>
        <w:tabs>
          <w:tab w:val="num" w:pos="-720"/>
          <w:tab w:val="num" w:pos="0"/>
          <w:tab w:val="num" w:pos="360"/>
        </w:tabs>
        <w:ind w:left="320" w:hanging="320"/>
        <w:rPr>
          <w:color w:val="000000" w:themeColor="text1"/>
        </w:rPr>
      </w:pPr>
      <w:r w:rsidRPr="0014042F">
        <w:rPr>
          <w:color w:val="000000" w:themeColor="text1"/>
        </w:rPr>
        <w:t>Contextual factors</w:t>
      </w:r>
    </w:p>
    <w:p w14:paraId="41D02A46" w14:textId="344AD5CD" w:rsidR="00A936AD" w:rsidRPr="0014042F" w:rsidRDefault="003000CD" w:rsidP="00674B6F">
      <w:r w:rsidRPr="0014042F">
        <w:t>The contextual factors refer to the regulatory and governance framework, together with the energy market characteristics. The former includes</w:t>
      </w:r>
      <w:r w:rsidR="00D34D62">
        <w:t>,</w:t>
      </w:r>
      <w:r w:rsidRPr="0014042F">
        <w:t xml:space="preserve"> among other</w:t>
      </w:r>
      <w:r w:rsidR="00D34D62">
        <w:t>,</w:t>
      </w:r>
      <w:r w:rsidRPr="0014042F">
        <w:t xml:space="preserve"> </w:t>
      </w:r>
      <w:r w:rsidR="00D34D62">
        <w:t>the</w:t>
      </w:r>
      <w:r w:rsidRPr="0014042F">
        <w:t xml:space="preserve"> territorial policies regarding the planning and permitting processes, and the communication between communities-local authorities-project developers. The latter refers to considerations regarding the penetration of renewables in the energy market and whether the country is an energy importer or exporter</w:t>
      </w:r>
      <w:r w:rsidR="008845A3">
        <w:t xml:space="preserve">, parameters that are linked to </w:t>
      </w:r>
      <w:r w:rsidR="00F149A2">
        <w:t xml:space="preserve">general public concerns about energy security and independence and </w:t>
      </w:r>
      <w:r w:rsidR="00C331DD">
        <w:t xml:space="preserve">the cost implications of </w:t>
      </w:r>
      <w:r w:rsidR="00D67B31">
        <w:t>wind energy adoption</w:t>
      </w:r>
      <w:r w:rsidRPr="0014042F">
        <w:t xml:space="preserve">. The element of trust in key actors (i.e., institutions, decision-makers, investors, etc.) also needs to be considered in the regional context as it highly affects the extent to which individuals perceive procedures </w:t>
      </w:r>
      <w:r w:rsidR="00D34D62">
        <w:t xml:space="preserve">related to the establishment of wind farms </w:t>
      </w:r>
      <w:r w:rsidRPr="0014042F">
        <w:t>as fair, and their engagement in wind energy projects</w:t>
      </w:r>
      <w:r w:rsidR="00D34D62">
        <w:t xml:space="preserve"> (e.g., consultation processes) as </w:t>
      </w:r>
      <w:r w:rsidR="00F149A2">
        <w:t>meaningful</w:t>
      </w:r>
      <w:r w:rsidRPr="0014042F">
        <w:t>.</w:t>
      </w:r>
    </w:p>
    <w:p w14:paraId="7058987F" w14:textId="2BDA67AD" w:rsidR="00DB1F07" w:rsidRPr="0014042F" w:rsidRDefault="00E35757" w:rsidP="00674B6F">
      <w:r>
        <w:rPr>
          <w:noProof/>
        </w:rPr>
        <w:pict w14:anchorId="655FA762">
          <v:rect id="_x0000_i1025" alt="" style="width:451.3pt;height:.05pt;mso-width-percent:0;mso-height-percent:0;mso-width-percent:0;mso-height-percent:0" o:hralign="center" o:hrstd="t" o:hr="t" fillcolor="#a0a0a0" stroked="f"/>
        </w:pict>
      </w:r>
    </w:p>
    <w:p w14:paraId="11E43462" w14:textId="4862A1DC" w:rsidR="4446F4E7" w:rsidRPr="0014042F" w:rsidRDefault="00ED4DEF" w:rsidP="00815553">
      <w:pPr>
        <w:pStyle w:val="1"/>
      </w:pPr>
      <w:bookmarkStart w:id="6" w:name="_Toc150982098"/>
      <w:r w:rsidRPr="0014042F">
        <w:t xml:space="preserve">The </w:t>
      </w:r>
      <w:r w:rsidR="4B20DE5F" w:rsidRPr="0014042F">
        <w:t>BIOWIND Project</w:t>
      </w:r>
      <w:r w:rsidR="009F6179" w:rsidRPr="0014042F">
        <w:t xml:space="preserve">’s Activity </w:t>
      </w:r>
      <w:r w:rsidR="009645A4" w:rsidRPr="0014042F">
        <w:t>1.1</w:t>
      </w:r>
      <w:bookmarkEnd w:id="6"/>
    </w:p>
    <w:p w14:paraId="610A1BAC" w14:textId="53392588" w:rsidR="006D2C45" w:rsidRPr="0014042F" w:rsidRDefault="0001281B" w:rsidP="0001281B">
      <w:r w:rsidRPr="0014042F">
        <w:t xml:space="preserve">The </w:t>
      </w:r>
      <w:r w:rsidR="3B23E69A" w:rsidRPr="0014042F">
        <w:t>BIOWIND project</w:t>
      </w:r>
      <w:r w:rsidR="009645A4" w:rsidRPr="0014042F">
        <w:t xml:space="preserve">, </w:t>
      </w:r>
      <w:r w:rsidR="009D7A0D" w:rsidRPr="0014042F">
        <w:t>funded by the INTERREG Europe</w:t>
      </w:r>
      <w:r w:rsidR="00B27A8E" w:rsidRPr="0014042F">
        <w:t xml:space="preserve"> </w:t>
      </w:r>
      <w:r w:rsidR="009D7A0D" w:rsidRPr="0014042F">
        <w:t>programme</w:t>
      </w:r>
      <w:r w:rsidR="009645A4" w:rsidRPr="0014042F">
        <w:t>, aims</w:t>
      </w:r>
      <w:r w:rsidR="00B27A8E" w:rsidRPr="0014042F">
        <w:t xml:space="preserve"> </w:t>
      </w:r>
      <w:r w:rsidR="3B23E69A" w:rsidRPr="0014042F">
        <w:t xml:space="preserve">to address two major intertwined factors hindering the proliferation of wind energy at territorial level, namely the opposition of local communities, and complicated permitting procedures. </w:t>
      </w:r>
      <w:r w:rsidRPr="0014042F">
        <w:t>To this end</w:t>
      </w:r>
      <w:r w:rsidR="00FB033E" w:rsidRPr="0014042F">
        <w:t xml:space="preserve">, the project </w:t>
      </w:r>
      <w:r w:rsidR="3B23E69A" w:rsidRPr="0014042F">
        <w:t xml:space="preserve">will support </w:t>
      </w:r>
      <w:r w:rsidR="00F57CFA" w:rsidRPr="0014042F">
        <w:t xml:space="preserve">the partnership of </w:t>
      </w:r>
      <w:r w:rsidR="3B23E69A" w:rsidRPr="0014042F">
        <w:t xml:space="preserve">11 partners from 8 EU countries, through joint policy learning and exchanges of experiences, </w:t>
      </w:r>
      <w:r w:rsidR="004F0CD4" w:rsidRPr="0014042F">
        <w:t xml:space="preserve">aiming </w:t>
      </w:r>
      <w:r w:rsidR="3B23E69A" w:rsidRPr="0014042F">
        <w:t xml:space="preserve">to set forward an integrated wind planning approach addressing all dimensions of the “Climate - Biodiversity - Public Opinion” nexus, enhance social acceptance and secure sustainable wind energy expansion. </w:t>
      </w:r>
    </w:p>
    <w:bookmarkEnd w:id="0"/>
    <w:p w14:paraId="716791CE" w14:textId="36F60C85" w:rsidR="002E39DE" w:rsidRPr="0014042F" w:rsidRDefault="00C66A88" w:rsidP="00122EBB">
      <w:r w:rsidRPr="0014042F">
        <w:t>From a wider</w:t>
      </w:r>
      <w:r w:rsidR="00333377" w:rsidRPr="0014042F">
        <w:t xml:space="preserve"> </w:t>
      </w:r>
      <w:r w:rsidR="00686BDE" w:rsidRPr="0014042F">
        <w:t>EU perspective</w:t>
      </w:r>
      <w:r w:rsidRPr="0014042F">
        <w:t>,</w:t>
      </w:r>
      <w:r w:rsidR="00686BDE" w:rsidRPr="0014042F">
        <w:t xml:space="preserve"> the BIOWIN</w:t>
      </w:r>
      <w:r w:rsidR="00A142FA" w:rsidRPr="0014042F">
        <w:t>D</w:t>
      </w:r>
      <w:r w:rsidR="00686BDE" w:rsidRPr="0014042F">
        <w:t xml:space="preserve"> project </w:t>
      </w:r>
      <w:r w:rsidR="000517E0" w:rsidRPr="0014042F">
        <w:t xml:space="preserve">aims to </w:t>
      </w:r>
      <w:r w:rsidR="00115EE3" w:rsidRPr="0014042F">
        <w:t>accelerate</w:t>
      </w:r>
      <w:r w:rsidR="00767224" w:rsidRPr="0014042F">
        <w:t xml:space="preserve"> the </w:t>
      </w:r>
      <w:r w:rsidR="00751785" w:rsidRPr="0014042F">
        <w:t>expansion</w:t>
      </w:r>
      <w:r w:rsidR="00767224" w:rsidRPr="0014042F">
        <w:t xml:space="preserve"> of </w:t>
      </w:r>
      <w:r w:rsidR="00960511" w:rsidRPr="0014042F">
        <w:t>sustainable wind energy develop</w:t>
      </w:r>
      <w:r w:rsidR="00F7050F" w:rsidRPr="0014042F">
        <w:t>ments</w:t>
      </w:r>
      <w:r w:rsidR="006A5163" w:rsidRPr="0014042F">
        <w:t xml:space="preserve"> to support </w:t>
      </w:r>
      <w:r w:rsidR="009C4BEB" w:rsidRPr="0014042F">
        <w:t xml:space="preserve">the transition to a net-zero </w:t>
      </w:r>
      <w:r w:rsidR="00E24BB6" w:rsidRPr="0014042F">
        <w:t>economy</w:t>
      </w:r>
      <w:r w:rsidR="006A5163" w:rsidRPr="0014042F">
        <w:t xml:space="preserve">, and </w:t>
      </w:r>
      <w:r w:rsidR="001935D1" w:rsidRPr="0014042F">
        <w:t xml:space="preserve">to ensure public consensus </w:t>
      </w:r>
      <w:r w:rsidR="001B5A1D" w:rsidRPr="0014042F">
        <w:t xml:space="preserve">and equitable distribution of </w:t>
      </w:r>
      <w:r w:rsidR="00FB52CE" w:rsidRPr="0014042F">
        <w:t xml:space="preserve">the benefits of </w:t>
      </w:r>
      <w:r w:rsidR="007F214D">
        <w:t>renewable energy sources (</w:t>
      </w:r>
      <w:r w:rsidR="00733921" w:rsidRPr="0014042F">
        <w:t>RES</w:t>
      </w:r>
      <w:r w:rsidR="007F214D">
        <w:t>)</w:t>
      </w:r>
      <w:r w:rsidR="00B37A32" w:rsidRPr="0014042F">
        <w:t xml:space="preserve"> to local communities. </w:t>
      </w:r>
      <w:r w:rsidR="008C5BAF" w:rsidRPr="0014042F">
        <w:t xml:space="preserve">The project </w:t>
      </w:r>
      <w:r w:rsidR="000C69C3" w:rsidRPr="0014042F">
        <w:t xml:space="preserve">also supports regions in integrating biodiversity considerations and environmental management measures into energy policies, </w:t>
      </w:r>
      <w:r w:rsidR="005B5580" w:rsidRPr="0014042F">
        <w:t xml:space="preserve">in accordance with the </w:t>
      </w:r>
      <w:r w:rsidR="00414F92" w:rsidRPr="0014042F">
        <w:t>EU Biodiversity Strategy</w:t>
      </w:r>
      <w:r w:rsidR="00F9529A" w:rsidRPr="0014042F">
        <w:fldChar w:fldCharType="begin"/>
      </w:r>
      <w:r w:rsidR="00E5718D">
        <w:instrText xml:space="preserve"> ADDIN ZOTERO_ITEM CSL_CITATION {"citationID":"chnoQXMz","properties":{"formattedCitation":"[5]","plainCitation":"[5]","noteIndex":0},"citationItems":[{"id":"k0Gn7KyE/y96FQM1Q","uris":["http://zotero.org/users/local/8Uq1UUN8/items/LSIJS8FY"],"itemData":{"id":169,"type":"document","publisher":"European Commission","title":"EU Biodiversity Strategy for 2030","title-short":"COM(2020) 380 final","URL":"https://eur-lex.europa.eu/legal-content/EN/TXT/?uri=celex:52020DC0380","author":[{"literal":"Euroepan Commission, Directorate-General for the Environment"}],"issued":{"date-parts":[["2020",5,20]]}}}],"schema":"https://github.com/citation-style-language/schema/raw/master/csl-citation.json"} </w:instrText>
      </w:r>
      <w:r w:rsidR="00F9529A" w:rsidRPr="0014042F">
        <w:fldChar w:fldCharType="separate"/>
      </w:r>
      <w:r w:rsidR="00251909">
        <w:rPr>
          <w:rFonts w:ascii="Times New Roman" w:hAnsi="Times New Roman"/>
          <w:sz w:val="24"/>
        </w:rPr>
        <w:t>[5]</w:t>
      </w:r>
      <w:r w:rsidR="00F9529A" w:rsidRPr="0014042F">
        <w:fldChar w:fldCharType="end"/>
      </w:r>
      <w:r w:rsidR="00414F92" w:rsidRPr="0014042F">
        <w:t xml:space="preserve"> and the </w:t>
      </w:r>
      <w:r w:rsidR="00DF2FE5" w:rsidRPr="0014042F">
        <w:t>Birds and Habitats Directives</w:t>
      </w:r>
      <w:r w:rsidR="00F9529A" w:rsidRPr="0014042F">
        <w:fldChar w:fldCharType="begin"/>
      </w:r>
      <w:r w:rsidR="00E5718D">
        <w:instrText xml:space="preserve"> ADDIN ZOTERO_ITEM CSL_CITATION {"citationID":"C4wlrBif","properties":{"formattedCitation":"[6]\\uc0\\u8211{}[8]","plainCitation":"[6]–[8]","noteIndex":0},"citationItems":[{"id":"k0Gn7KyE/IyU0TWIv","uris":["http://zotero.org/users/local/8Uq1UUN8/items/LCU29SDZ"],"itemData":{"id":167,"type":"article-newspaper","container-title":"OJ L 20","page":"7-25","title":"Directive 2009/147/EC on the conservation of wild birds","author":[{"literal":"European Parliament"},{"literal":"Council of the European Union"}],"issued":{"date-parts":[["2010",1,26]]}}},{"id":"k0Gn7KyE/S0crKFoP","uris":["http://zotero.org/users/local/8Uq1UUN8/items/7C4TNHPF"],"itemData":{"id":165,"type":"article-newspaper","container-title":"OJ L 206","page":"7-50","title":"Council Directive 92/43/EEC on the conservation of natural habitats and of wild fauna and flora","author":[{"literal":"Council of the European Union"}],"issued":{"date-parts":[["1992",7,22]]}}},{"id":"k0Gn7KyE/VP0XBWji","uris":["http://zotero.org/users/local/8Uq1UUN8/items/E4GD9KL5"],"itemData":{"id":166,"type":"book","abstract":"The EU birds and habitats directives form the cornerstones of Europe's legislation on nature conservation. These Directives represent the most ambitious and large-scale initiative ever undertaken to conserve Europe's natural heritage. The overall objective of the two directives is to ensure that the species and habitat types they protect are maintained, or restored, to a favourable conservation status throughout their natural range within the EU. It is therefore more than just halting their further decline or disappearance; the aim is to ensure that the species and habitats recover sufficiently to enable them to flourish over the long-term","event-place":"Luxembourg","ISBN":"978-92-79-43198-2","language":"eng","note":"OCLC: 960449184","publisher":"Publications Office of the European Union","publisher-place":"Luxembourg","source":"Open WorldCat","title":"The EU birds and habitats directives: for nature and people in Europe","title-short":"The EU birds and habitats directives","author":[{"family":"Sundseth","given":"Kerstin"}],"issued":{"date-parts":[["2015"]]}}}],"schema":"https://github.com/citation-style-language/schema/raw/master/csl-citation.json"} </w:instrText>
      </w:r>
      <w:r w:rsidR="00F9529A" w:rsidRPr="0014042F">
        <w:fldChar w:fldCharType="separate"/>
      </w:r>
      <w:r w:rsidR="00251909" w:rsidRPr="00251909">
        <w:rPr>
          <w:rFonts w:ascii="Times New Roman" w:hAnsi="Times New Roman"/>
          <w:sz w:val="24"/>
        </w:rPr>
        <w:t>[6]–[8]</w:t>
      </w:r>
      <w:r w:rsidR="00F9529A" w:rsidRPr="0014042F">
        <w:fldChar w:fldCharType="end"/>
      </w:r>
      <w:r w:rsidR="00BA0CF6" w:rsidRPr="0014042F">
        <w:t>.</w:t>
      </w:r>
    </w:p>
    <w:p w14:paraId="5637F2B3" w14:textId="3A6A00D2" w:rsidR="00C2485F" w:rsidRPr="0014042F" w:rsidRDefault="00421564" w:rsidP="00D348B3">
      <w:r w:rsidRPr="0014042F">
        <w:t xml:space="preserve">The overall aim of </w:t>
      </w:r>
      <w:r w:rsidR="000078EE" w:rsidRPr="0014042F">
        <w:rPr>
          <w:b/>
          <w:bCs/>
        </w:rPr>
        <w:t>Activity 1.1 – “</w:t>
      </w:r>
      <w:r w:rsidR="002426F1" w:rsidRPr="0014042F">
        <w:rPr>
          <w:b/>
          <w:bCs/>
          <w:i/>
          <w:iCs/>
        </w:rPr>
        <w:t>Joint elaboration on the environmental and socioeconomic drivers of public opposition to wind power project</w:t>
      </w:r>
      <w:r w:rsidR="002426F1" w:rsidRPr="0014042F">
        <w:rPr>
          <w:b/>
          <w:bCs/>
        </w:rPr>
        <w:t>”</w:t>
      </w:r>
      <w:r w:rsidR="00A97517" w:rsidRPr="0014042F">
        <w:t xml:space="preserve"> </w:t>
      </w:r>
      <w:r w:rsidRPr="0014042F">
        <w:t>is</w:t>
      </w:r>
      <w:r w:rsidR="00A97517" w:rsidRPr="0014042F">
        <w:t xml:space="preserve"> to enhance project partners’</w:t>
      </w:r>
      <w:r w:rsidR="006B46AD" w:rsidRPr="0014042F">
        <w:t xml:space="preserve"> understanding on territorial sources of opposition</w:t>
      </w:r>
      <w:r w:rsidRPr="0014042F">
        <w:t xml:space="preserve"> to wind energy projects</w:t>
      </w:r>
      <w:r w:rsidR="006B46AD" w:rsidRPr="0014042F">
        <w:t xml:space="preserve"> and increase their capacity to develop place-based responses</w:t>
      </w:r>
      <w:r w:rsidRPr="0014042F">
        <w:t xml:space="preserve"> to increase social acceptance</w:t>
      </w:r>
      <w:r w:rsidR="006B46AD" w:rsidRPr="0014042F">
        <w:t>.</w:t>
      </w:r>
    </w:p>
    <w:p w14:paraId="441A0437" w14:textId="3611FE88" w:rsidR="00813867" w:rsidRPr="0014042F" w:rsidRDefault="0081073A" w:rsidP="00D348B3">
      <w:r w:rsidRPr="0014042F">
        <w:t>Utilising</w:t>
      </w:r>
      <w:r w:rsidR="005C2177" w:rsidRPr="0014042F">
        <w:t xml:space="preserve"> territorial data </w:t>
      </w:r>
      <w:r w:rsidRPr="0014042F">
        <w:t xml:space="preserve">collected and submitted </w:t>
      </w:r>
      <w:r w:rsidR="005C2177" w:rsidRPr="0014042F">
        <w:t>by BIOWIND partners</w:t>
      </w:r>
      <w:r w:rsidR="00813867" w:rsidRPr="0014042F">
        <w:t xml:space="preserve"> </w:t>
      </w:r>
      <w:r w:rsidR="00870E7F" w:rsidRPr="0014042F">
        <w:t>this</w:t>
      </w:r>
      <w:r w:rsidR="00925A95" w:rsidRPr="0014042F">
        <w:t xml:space="preserve"> study</w:t>
      </w:r>
      <w:r w:rsidR="007C782D" w:rsidRPr="0014042F">
        <w:t xml:space="preserve"> </w:t>
      </w:r>
      <w:r w:rsidRPr="0014042F">
        <w:t xml:space="preserve">containing </w:t>
      </w:r>
      <w:r w:rsidR="002544C5" w:rsidRPr="0014042F">
        <w:t xml:space="preserve">a detailed analysis of </w:t>
      </w:r>
      <w:r w:rsidR="0050043E" w:rsidRPr="0014042F">
        <w:t>th</w:t>
      </w:r>
      <w:r w:rsidR="0079331F" w:rsidRPr="0014042F">
        <w:t xml:space="preserve">e key </w:t>
      </w:r>
      <w:r w:rsidR="001515FB" w:rsidRPr="0014042F">
        <w:t xml:space="preserve">environmental and socioeconomic </w:t>
      </w:r>
      <w:r w:rsidR="001015DA" w:rsidRPr="0014042F">
        <w:t>obstacles</w:t>
      </w:r>
      <w:r w:rsidR="0079331F" w:rsidRPr="0014042F">
        <w:t xml:space="preserve"> </w:t>
      </w:r>
      <w:r w:rsidR="0050043E" w:rsidRPr="0014042F">
        <w:t>to</w:t>
      </w:r>
      <w:r w:rsidR="0079331F" w:rsidRPr="0014042F">
        <w:t xml:space="preserve"> the uptake of wind </w:t>
      </w:r>
      <w:r w:rsidR="005C2177" w:rsidRPr="0014042F">
        <w:t>energy.</w:t>
      </w:r>
      <w:r w:rsidR="0079331F" w:rsidRPr="0014042F">
        <w:t xml:space="preserve"> </w:t>
      </w:r>
      <w:r w:rsidR="00870E7F" w:rsidRPr="0014042F">
        <w:t>The study aims to highlight</w:t>
      </w:r>
      <w:r w:rsidR="0079331F" w:rsidRPr="0014042F">
        <w:t xml:space="preserve"> common </w:t>
      </w:r>
      <w:r w:rsidR="001015DA" w:rsidRPr="0014042F">
        <w:t>challenges</w:t>
      </w:r>
      <w:r w:rsidR="0079331F" w:rsidRPr="0014042F">
        <w:t xml:space="preserve"> to be jointly tackled during the BIOWIND project</w:t>
      </w:r>
      <w:r w:rsidR="007F1D65" w:rsidRPr="0014042F">
        <w:t xml:space="preserve"> and </w:t>
      </w:r>
      <w:r w:rsidR="00040F94" w:rsidRPr="0014042F">
        <w:t>elaborate</w:t>
      </w:r>
      <w:r w:rsidR="007E38ED" w:rsidRPr="0014042F">
        <w:t>s</w:t>
      </w:r>
      <w:r w:rsidR="007F1D65" w:rsidRPr="0014042F">
        <w:t xml:space="preserve"> on specificities that need to be addressed by each project </w:t>
      </w:r>
      <w:r w:rsidR="00553687">
        <w:rPr>
          <w:noProof/>
          <w:lang w:val="en-US" w:eastAsia="en-US"/>
        </w:rPr>
        <mc:AlternateContent>
          <mc:Choice Requires="wps">
            <w:drawing>
              <wp:anchor distT="0" distB="0" distL="114300" distR="114300" simplePos="0" relativeHeight="251676680" behindDoc="0" locked="0" layoutInCell="1" allowOverlap="1" wp14:anchorId="5E694322" wp14:editId="6B5E82F7">
                <wp:simplePos x="0" y="0"/>
                <wp:positionH relativeFrom="margin">
                  <wp:align>right</wp:align>
                </wp:positionH>
                <wp:positionV relativeFrom="paragraph">
                  <wp:posOffset>4894580</wp:posOffset>
                </wp:positionV>
                <wp:extent cx="5730875" cy="635"/>
                <wp:effectExtent l="0" t="0" r="3175" b="0"/>
                <wp:wrapTopAndBottom/>
                <wp:docPr id="149890245" name="Text Box 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20C9EA42" w14:textId="5661FA3F" w:rsidR="00CF4508" w:rsidRPr="00541FE5" w:rsidRDefault="00CF4508" w:rsidP="00553687">
                            <w:pPr>
                              <w:pStyle w:val="ae"/>
                              <w:rPr>
                                <w:rFonts w:eastAsia="Times New Roman" w:cs="Times New Roman"/>
                                <w:noProof/>
                                <w:szCs w:val="24"/>
                              </w:rPr>
                            </w:pPr>
                            <w:bookmarkStart w:id="7" w:name="_Toc150982020"/>
                            <w:r w:rsidRPr="0030451A">
                              <w:rPr>
                                <w:b/>
                                <w:bCs/>
                              </w:rPr>
                              <w:t xml:space="preserve">Figure </w:t>
                            </w:r>
                            <w:r w:rsidRPr="0030451A">
                              <w:rPr>
                                <w:b/>
                                <w:bCs/>
                              </w:rPr>
                              <w:fldChar w:fldCharType="begin"/>
                            </w:r>
                            <w:r w:rsidRPr="0030451A">
                              <w:rPr>
                                <w:b/>
                                <w:bCs/>
                              </w:rPr>
                              <w:instrText xml:space="preserve"> SEQ Figure \* ARABIC </w:instrText>
                            </w:r>
                            <w:r w:rsidRPr="0030451A">
                              <w:rPr>
                                <w:b/>
                                <w:bCs/>
                              </w:rPr>
                              <w:fldChar w:fldCharType="separate"/>
                            </w:r>
                            <w:r>
                              <w:rPr>
                                <w:b/>
                                <w:bCs/>
                                <w:noProof/>
                              </w:rPr>
                              <w:t>1</w:t>
                            </w:r>
                            <w:r w:rsidRPr="0030451A">
                              <w:rPr>
                                <w:b/>
                                <w:bCs/>
                              </w:rPr>
                              <w:fldChar w:fldCharType="end"/>
                            </w:r>
                            <w:r w:rsidRPr="0030451A">
                              <w:rPr>
                                <w:b/>
                                <w:bCs/>
                              </w:rPr>
                              <w:t>:</w:t>
                            </w:r>
                            <w:r>
                              <w:t xml:space="preserve"> The BIOWIND Partnership</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694322" id="_x0000_t202" coordsize="21600,21600" o:spt="202" path="m,l,21600r21600,l21600,xe">
                <v:stroke joinstyle="miter"/>
                <v:path gradientshapeok="t" o:connecttype="rect"/>
              </v:shapetype>
              <v:shape id="Text Box 1" o:spid="_x0000_s1026" type="#_x0000_t202" style="position:absolute;left:0;text-align:left;margin-left:400.05pt;margin-top:385.4pt;width:451.25pt;height:.05pt;z-index:2516766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" stroked="f">
                <v:textbox style="mso-fit-shape-to-text:t" inset="0,0,0,0">
                  <w:txbxContent>
                    <w:p w14:paraId="20C9EA42" w14:textId="5661FA3F" w:rsidR="00CF4508" w:rsidRPr="00541FE5" w:rsidRDefault="00CF4508" w:rsidP="00553687">
                      <w:pPr>
                        <w:pStyle w:val="ae"/>
                        <w:rPr>
                          <w:rFonts w:eastAsia="Times New Roman" w:cs="Times New Roman"/>
                          <w:noProof/>
                          <w:szCs w:val="24"/>
                        </w:rPr>
                      </w:pPr>
                      <w:bookmarkStart w:id="8" w:name="_Toc150982020"/>
                      <w:r w:rsidRPr="0030451A">
                        <w:rPr>
                          <w:b/>
                          <w:bCs/>
                        </w:rPr>
                        <w:t xml:space="preserve">Figure </w:t>
                      </w:r>
                      <w:r w:rsidRPr="0030451A">
                        <w:rPr>
                          <w:b/>
                          <w:bCs/>
                        </w:rPr>
                        <w:fldChar w:fldCharType="begin"/>
                      </w:r>
                      <w:r w:rsidRPr="0030451A">
                        <w:rPr>
                          <w:b/>
                          <w:bCs/>
                        </w:rPr>
                        <w:instrText xml:space="preserve"> SEQ Figure \* ARABIC </w:instrText>
                      </w:r>
                      <w:r w:rsidRPr="0030451A">
                        <w:rPr>
                          <w:b/>
                          <w:bCs/>
                        </w:rPr>
                        <w:fldChar w:fldCharType="separate"/>
                      </w:r>
                      <w:r>
                        <w:rPr>
                          <w:b/>
                          <w:bCs/>
                          <w:noProof/>
                        </w:rPr>
                        <w:t>1</w:t>
                      </w:r>
                      <w:r w:rsidRPr="0030451A">
                        <w:rPr>
                          <w:b/>
                          <w:bCs/>
                        </w:rPr>
                        <w:fldChar w:fldCharType="end"/>
                      </w:r>
                      <w:r w:rsidRPr="0030451A">
                        <w:rPr>
                          <w:b/>
                          <w:bCs/>
                        </w:rPr>
                        <w:t>:</w:t>
                      </w:r>
                      <w:r>
                        <w:t xml:space="preserve"> The BIOWIND Partnership</w:t>
                      </w:r>
                      <w:bookmarkEnd w:id="8"/>
                    </w:p>
                  </w:txbxContent>
                </v:textbox>
                <w10:wrap type="topAndBottom" anchorx="margin"/>
              </v:shape>
            </w:pict>
          </mc:Fallback>
        </mc:AlternateContent>
      </w:r>
      <w:r w:rsidR="00553687" w:rsidRPr="0014042F">
        <w:rPr>
          <w:noProof/>
          <w:lang w:val="en-US" w:eastAsia="en-US"/>
        </w:rPr>
        <w:drawing>
          <wp:anchor distT="0" distB="107950" distL="114300" distR="114300" simplePos="0" relativeHeight="251658244" behindDoc="0" locked="0" layoutInCell="1" allowOverlap="1" wp14:anchorId="4745028C" wp14:editId="23D33C96">
            <wp:simplePos x="0" y="0"/>
            <wp:positionH relativeFrom="margin">
              <wp:align>center</wp:align>
            </wp:positionH>
            <wp:positionV relativeFrom="paragraph">
              <wp:posOffset>542925</wp:posOffset>
            </wp:positionV>
            <wp:extent cx="5730875" cy="4298315"/>
            <wp:effectExtent l="0" t="0" r="3175" b="6985"/>
            <wp:wrapTopAndBottom/>
            <wp:docPr id="1202961541" name="Picture 120296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61541" name="Picture 1202961541"/>
                    <pic:cNvPicPr/>
                  </pic:nvPicPr>
                  <pic:blipFill>
                    <a:blip r:embed="rId18">
                      <a:extLst>
                        <a:ext uri="{28A0092B-C50C-407E-A947-70E740481C1C}">
                          <a14:useLocalDpi xmlns:a14="http://schemas.microsoft.com/office/drawing/2010/main" val="0"/>
                        </a:ext>
                      </a:extLst>
                    </a:blip>
                    <a:stretch>
                      <a:fillRect/>
                    </a:stretch>
                  </pic:blipFill>
                  <pic:spPr>
                    <a:xfrm>
                      <a:off x="0" y="0"/>
                      <a:ext cx="5730875" cy="4298315"/>
                    </a:xfrm>
                    <a:prstGeom prst="rect">
                      <a:avLst/>
                    </a:prstGeom>
                  </pic:spPr>
                </pic:pic>
              </a:graphicData>
            </a:graphic>
            <wp14:sizeRelH relativeFrom="margin">
              <wp14:pctWidth>0</wp14:pctWidth>
            </wp14:sizeRelH>
            <wp14:sizeRelV relativeFrom="margin">
              <wp14:pctHeight>0</wp14:pctHeight>
            </wp14:sizeRelV>
          </wp:anchor>
        </w:drawing>
      </w:r>
      <w:r w:rsidR="007F1D65" w:rsidRPr="0014042F">
        <w:t>partner individually through policy instruments (PIs).</w:t>
      </w:r>
    </w:p>
    <w:p w14:paraId="2203797F" w14:textId="4CE16953" w:rsidR="00C2485F" w:rsidRPr="0014042F" w:rsidRDefault="006B53C9" w:rsidP="00553687">
      <w:pPr>
        <w:spacing w:before="240"/>
      </w:pPr>
      <w:r w:rsidRPr="0014042F">
        <w:t>The j</w:t>
      </w:r>
      <w:r w:rsidR="00F97338" w:rsidRPr="0014042F">
        <w:t>oint</w:t>
      </w:r>
      <w:r w:rsidR="00043D4F" w:rsidRPr="0014042F">
        <w:t xml:space="preserve"> thematic </w:t>
      </w:r>
      <w:r w:rsidR="00687E46" w:rsidRPr="0014042F">
        <w:t>study of Activity A1.1</w:t>
      </w:r>
      <w:r w:rsidR="00043D4F" w:rsidRPr="0014042F">
        <w:t xml:space="preserve"> </w:t>
      </w:r>
      <w:r w:rsidR="00687E46" w:rsidRPr="0014042F">
        <w:t>will provide</w:t>
      </w:r>
      <w:r w:rsidR="00F97338" w:rsidRPr="0014042F">
        <w:t xml:space="preserve"> valuable input</w:t>
      </w:r>
      <w:r w:rsidR="00E261B4" w:rsidRPr="0014042F">
        <w:t xml:space="preserve"> for the interregional learning and capacity building activities (workshops and site visits</w:t>
      </w:r>
      <w:r w:rsidR="000B497B" w:rsidRPr="0014042F">
        <w:t>)</w:t>
      </w:r>
      <w:r w:rsidR="00D027F3" w:rsidRPr="0014042F">
        <w:t xml:space="preserve"> that will </w:t>
      </w:r>
      <w:r w:rsidR="00B25416" w:rsidRPr="0014042F">
        <w:t>be organised during the BIOWIND project’s Core phase</w:t>
      </w:r>
      <w:r w:rsidR="000C29D4" w:rsidRPr="0014042F">
        <w:t>.</w:t>
      </w:r>
      <w:r w:rsidR="00C2472D" w:rsidRPr="0014042F">
        <w:t xml:space="preserve"> </w:t>
      </w:r>
      <w:r w:rsidR="00CB3BD1" w:rsidRPr="0014042F">
        <w:t xml:space="preserve">Moreover, </w:t>
      </w:r>
      <w:r w:rsidR="002725B2" w:rsidRPr="0014042F">
        <w:t>the results of the Activity are expected to be particularly useful in helping partners identify areas of policy improvements in their territories in order to increase public acceptance for wind energy initiatives</w:t>
      </w:r>
      <w:r w:rsidR="00893537" w:rsidRPr="0014042F">
        <w:t>.</w:t>
      </w:r>
    </w:p>
    <w:p w14:paraId="7B6AFD7D" w14:textId="28821287" w:rsidR="001049DA" w:rsidRPr="0014042F" w:rsidRDefault="00E35757" w:rsidP="00D348B3">
      <w:r>
        <w:rPr>
          <w:noProof/>
        </w:rPr>
        <w:pict w14:anchorId="53A5F627">
          <v:rect id="_x0000_i1026" alt="" style="width:451.3pt;height:.05pt;mso-width-percent:0;mso-height-percent:0;mso-width-percent:0;mso-height-percent:0" o:hralign="center" o:hrstd="t" o:hr="t" fillcolor="#a0a0a0" stroked="f"/>
        </w:pict>
      </w:r>
      <w:r w:rsidR="001049DA" w:rsidRPr="0014042F">
        <w:br w:type="page"/>
      </w:r>
    </w:p>
    <w:p w14:paraId="4B6FC5ED" w14:textId="40FA8B2B" w:rsidR="4446F4E7" w:rsidRPr="0014042F" w:rsidRDefault="001515FB" w:rsidP="00A3334C">
      <w:pPr>
        <w:pStyle w:val="a"/>
      </w:pPr>
      <w:bookmarkStart w:id="9" w:name="_Toc140344853"/>
      <w:bookmarkStart w:id="10" w:name="_Toc140431146"/>
      <w:bookmarkStart w:id="11" w:name="_Toc140431456"/>
      <w:bookmarkStart w:id="12" w:name="_Toc140344854"/>
      <w:bookmarkStart w:id="13" w:name="_Toc140431147"/>
      <w:bookmarkStart w:id="14" w:name="_Toc140431457"/>
      <w:bookmarkStart w:id="15" w:name="_Toc140344855"/>
      <w:bookmarkStart w:id="16" w:name="_Toc140431148"/>
      <w:bookmarkStart w:id="17" w:name="_Toc140431458"/>
      <w:bookmarkStart w:id="18" w:name="_Toc150982099"/>
      <w:bookmarkEnd w:id="9"/>
      <w:bookmarkEnd w:id="10"/>
      <w:bookmarkEnd w:id="11"/>
      <w:bookmarkEnd w:id="12"/>
      <w:bookmarkEnd w:id="13"/>
      <w:bookmarkEnd w:id="14"/>
      <w:bookmarkEnd w:id="15"/>
      <w:bookmarkEnd w:id="16"/>
      <w:bookmarkEnd w:id="17"/>
      <w:r w:rsidRPr="0014042F">
        <w:t>Survey Methodology &amp; Design</w:t>
      </w:r>
      <w:bookmarkEnd w:id="18"/>
    </w:p>
    <w:p w14:paraId="5FB9BC02" w14:textId="0522005F" w:rsidR="00777C95" w:rsidRDefault="00C029A7" w:rsidP="00777C95">
      <w:pPr>
        <w:rPr>
          <w:lang w:eastAsia="en-US"/>
        </w:rPr>
      </w:pPr>
      <w:r w:rsidRPr="00777C95">
        <w:rPr>
          <w:lang w:eastAsia="en-US"/>
        </w:rPr>
        <w:t xml:space="preserve">To identify and document </w:t>
      </w:r>
      <w:r w:rsidR="00F36D7D" w:rsidRPr="00777C95">
        <w:rPr>
          <w:lang w:eastAsia="en-US"/>
        </w:rPr>
        <w:t xml:space="preserve">territorial drivers of </w:t>
      </w:r>
      <w:r w:rsidR="00530595">
        <w:rPr>
          <w:lang w:eastAsia="en-US"/>
        </w:rPr>
        <w:t>public</w:t>
      </w:r>
      <w:r w:rsidR="00F36D7D" w:rsidRPr="00777C95">
        <w:rPr>
          <w:lang w:eastAsia="en-US"/>
        </w:rPr>
        <w:t xml:space="preserve"> opposition and resistance to wind energy developme</w:t>
      </w:r>
      <w:r w:rsidR="00F36C1A" w:rsidRPr="00777C95">
        <w:rPr>
          <w:lang w:eastAsia="en-US"/>
        </w:rPr>
        <w:t>nts,</w:t>
      </w:r>
      <w:r w:rsidRPr="00777C95">
        <w:rPr>
          <w:lang w:eastAsia="en-US"/>
        </w:rPr>
        <w:t xml:space="preserve"> a survey</w:t>
      </w:r>
      <w:r w:rsidR="007A6180">
        <w:rPr>
          <w:lang w:eastAsia="en-US"/>
        </w:rPr>
        <w:t xml:space="preserve"> methodology</w:t>
      </w:r>
      <w:r w:rsidRPr="00777C95">
        <w:rPr>
          <w:lang w:eastAsia="en-US"/>
        </w:rPr>
        <w:t xml:space="preserve"> was </w:t>
      </w:r>
      <w:r w:rsidR="00F36C1A" w:rsidRPr="00777C95">
        <w:rPr>
          <w:lang w:eastAsia="en-US"/>
        </w:rPr>
        <w:t>designed</w:t>
      </w:r>
      <w:r w:rsidR="003301D5">
        <w:rPr>
          <w:lang w:eastAsia="en-US"/>
        </w:rPr>
        <w:t>,</w:t>
      </w:r>
      <w:r w:rsidR="00F36C1A" w:rsidRPr="00777C95">
        <w:rPr>
          <w:lang w:eastAsia="en-US"/>
        </w:rPr>
        <w:t xml:space="preserve"> which </w:t>
      </w:r>
      <w:r w:rsidR="007A6180">
        <w:rPr>
          <w:lang w:eastAsia="en-US"/>
        </w:rPr>
        <w:t>included</w:t>
      </w:r>
      <w:r w:rsidR="00F36C1A" w:rsidRPr="00777C95">
        <w:rPr>
          <w:lang w:eastAsia="en-US"/>
        </w:rPr>
        <w:t xml:space="preserve"> </w:t>
      </w:r>
      <w:r w:rsidR="00A32D65">
        <w:rPr>
          <w:lang w:eastAsia="en-US"/>
        </w:rPr>
        <w:t>three</w:t>
      </w:r>
      <w:r w:rsidR="00F36C1A" w:rsidRPr="00777C95">
        <w:rPr>
          <w:lang w:eastAsia="en-US"/>
        </w:rPr>
        <w:t xml:space="preserve"> questionnaires</w:t>
      </w:r>
      <w:r w:rsidR="00777C95" w:rsidRPr="00777C95">
        <w:rPr>
          <w:lang w:eastAsia="en-US"/>
        </w:rPr>
        <w:t xml:space="preserve"> as described in the following sections of Chapter B.</w:t>
      </w:r>
    </w:p>
    <w:p w14:paraId="50213443" w14:textId="467709A4" w:rsidR="00F64057" w:rsidRPr="0014042F" w:rsidRDefault="00C029A7" w:rsidP="00777C95">
      <w:pPr>
        <w:pStyle w:val="1"/>
      </w:pPr>
      <w:bookmarkStart w:id="19" w:name="_Toc150982100"/>
      <w:r w:rsidRPr="0014042F">
        <w:t>Methodology</w:t>
      </w:r>
      <w:bookmarkEnd w:id="19"/>
    </w:p>
    <w:p w14:paraId="2368F50E" w14:textId="77777777" w:rsidR="00A5028B" w:rsidRPr="0014042F" w:rsidRDefault="00A5028B" w:rsidP="00A5028B">
      <w:r w:rsidRPr="0014042F">
        <w:t>The objective of Activity A1.1 is to establish an understanding of:</w:t>
      </w:r>
    </w:p>
    <w:p w14:paraId="0C8DCC71" w14:textId="77777777" w:rsidR="00A5028B" w:rsidRPr="0014042F" w:rsidRDefault="00A5028B" w:rsidP="00347133">
      <w:pPr>
        <w:pStyle w:val="a0"/>
        <w:numPr>
          <w:ilvl w:val="0"/>
          <w:numId w:val="25"/>
        </w:numPr>
      </w:pPr>
      <w:r w:rsidRPr="0014042F">
        <w:t>The prevailing territorial environmental and socioeconomic considerations that act as principal points of concern and local resistance to wind energy initiatives.</w:t>
      </w:r>
    </w:p>
    <w:p w14:paraId="36E8C0ED" w14:textId="77777777" w:rsidR="00A5028B" w:rsidRPr="0014042F" w:rsidRDefault="00A5028B" w:rsidP="00347133">
      <w:pPr>
        <w:pStyle w:val="a0"/>
        <w:numPr>
          <w:ilvl w:val="0"/>
          <w:numId w:val="25"/>
        </w:numPr>
      </w:pPr>
      <w:r w:rsidRPr="0014042F">
        <w:t>The key challenges for the uptake of wind power as reflected in public opposition, so as to identify the common issues to be jointly tackled through territorial PIs.</w:t>
      </w:r>
    </w:p>
    <w:p w14:paraId="1B270BB4" w14:textId="2A365EF5" w:rsidR="008D2D51" w:rsidRPr="0014042F" w:rsidRDefault="00A5028B" w:rsidP="00A5028B">
      <w:r w:rsidRPr="0014042F">
        <w:t xml:space="preserve">To this end, the survey’s focus is on assessing the level of impact and the frequency of occurrence of each opposition factor, both </w:t>
      </w:r>
      <w:r w:rsidR="00251909">
        <w:t>at</w:t>
      </w:r>
      <w:r w:rsidR="008E78A1">
        <w:t xml:space="preserve"> country-level</w:t>
      </w:r>
      <w:r w:rsidRPr="0014042F">
        <w:t xml:space="preserve"> and </w:t>
      </w:r>
      <w:r w:rsidR="00251909">
        <w:t>at</w:t>
      </w:r>
      <w:r w:rsidRPr="0014042F">
        <w:t xml:space="preserve"> project-level. </w:t>
      </w:r>
      <w:r w:rsidR="008D2D51" w:rsidRPr="0014042F">
        <w:rPr>
          <w:b/>
          <w:bCs/>
        </w:rPr>
        <w:t xml:space="preserve">To facilitate consistent, comparable, and efficient data collection the methodology employs the use of questionnaires. </w:t>
      </w:r>
      <w:r w:rsidR="008D2D51" w:rsidRPr="0014042F">
        <w:t xml:space="preserve">The tool’s </w:t>
      </w:r>
      <w:r w:rsidR="008D2D51" w:rsidRPr="0014042F">
        <w:rPr>
          <w:u w:val="single"/>
        </w:rPr>
        <w:t>main questionnaire (partners’ questionnaire)</w:t>
      </w:r>
      <w:r w:rsidR="008D2D51" w:rsidRPr="0014042F">
        <w:t xml:space="preserve">, which all partners were required to complete, employed both closed- and open-ended questions to guide partners in identifying territorial drivers of local opposition, assessing the impact of each driver to wind energy projects, and reporting policy measures potentially effective in mitigating social opposition. In addition, two auxiliary questionnaires were included, which could optionally be used by project partners to gain a more nuanced understanding of </w:t>
      </w:r>
      <w:r w:rsidR="006900C1">
        <w:t xml:space="preserve">the </w:t>
      </w:r>
      <w:r w:rsidR="008D2D51" w:rsidRPr="0014042F">
        <w:t>principal points of concern of the different stakeholder groups involved in and affected by wind energy projects.</w:t>
      </w:r>
      <w:r w:rsidR="00B51123" w:rsidRPr="0014042F">
        <w:t xml:space="preserve"> The </w:t>
      </w:r>
      <w:r w:rsidR="00B51123" w:rsidRPr="0014042F">
        <w:rPr>
          <w:u w:val="single"/>
        </w:rPr>
        <w:t xml:space="preserve">first of the additional </w:t>
      </w:r>
      <w:r w:rsidR="00C51265">
        <w:rPr>
          <w:u w:val="single"/>
        </w:rPr>
        <w:t xml:space="preserve">optional </w:t>
      </w:r>
      <w:r w:rsidR="00B51123" w:rsidRPr="0014042F">
        <w:rPr>
          <w:u w:val="single"/>
        </w:rPr>
        <w:t>questionnaires (stakeholders’ questionnaire)</w:t>
      </w:r>
      <w:r w:rsidR="00B51123" w:rsidRPr="0014042F">
        <w:t xml:space="preserve"> could be </w:t>
      </w:r>
      <w:r w:rsidR="006900C1">
        <w:t>utilised</w:t>
      </w:r>
      <w:r w:rsidR="00B51123" w:rsidRPr="0014042F">
        <w:t xml:space="preserve"> to receive feedback </w:t>
      </w:r>
      <w:r w:rsidR="006900C1">
        <w:t>from</w:t>
      </w:r>
      <w:r w:rsidR="00B51123" w:rsidRPr="0014042F">
        <w:t xml:space="preserve"> different stakeholder groups on their views towards local wind energy developments. Similarly, the </w:t>
      </w:r>
      <w:r w:rsidR="00B51123" w:rsidRPr="0014042F">
        <w:rPr>
          <w:u w:val="single"/>
        </w:rPr>
        <w:t>second of the optional additional questionnaires (citizens’ questionnaire)</w:t>
      </w:r>
      <w:r w:rsidR="006900C1">
        <w:t xml:space="preserve">, aimed </w:t>
      </w:r>
      <w:r w:rsidR="00B51123" w:rsidRPr="0014042F">
        <w:t xml:space="preserve">to </w:t>
      </w:r>
      <w:r w:rsidR="006900C1">
        <w:t>obtain feedback directly from individuals in the project territories</w:t>
      </w:r>
      <w:r w:rsidR="00B51123" w:rsidRPr="0014042F">
        <w:t xml:space="preserve"> regarding local wind energy projects. Project partners were encouraged to invite the public to complete it via posts in their websites. </w:t>
      </w:r>
    </w:p>
    <w:p w14:paraId="610253F8" w14:textId="08B73C44" w:rsidR="008D2D51" w:rsidRPr="0014042F" w:rsidRDefault="00886CAB" w:rsidP="009A1306">
      <w:r w:rsidRPr="00102614">
        <w:rPr>
          <w:b/>
          <w:bCs/>
        </w:rPr>
        <w:t xml:space="preserve">All questionnaires were uploaded </w:t>
      </w:r>
      <w:r w:rsidR="007D509E" w:rsidRPr="00102614">
        <w:rPr>
          <w:b/>
          <w:bCs/>
        </w:rPr>
        <w:t xml:space="preserve">(in English) </w:t>
      </w:r>
      <w:r w:rsidRPr="00102614">
        <w:rPr>
          <w:b/>
          <w:bCs/>
        </w:rPr>
        <w:t xml:space="preserve">to the EUSurvey platform, </w:t>
      </w:r>
      <w:r w:rsidR="007D509E" w:rsidRPr="00102614">
        <w:rPr>
          <w:b/>
          <w:bCs/>
        </w:rPr>
        <w:t>the European Commission’s online surveying tool.</w:t>
      </w:r>
      <w:r w:rsidR="00117DBB">
        <w:t xml:space="preserve"> </w:t>
      </w:r>
      <w:r w:rsidR="009A1306">
        <w:t xml:space="preserve">Upon request </w:t>
      </w:r>
      <w:r w:rsidR="00F72AD6">
        <w:t>from</w:t>
      </w:r>
      <w:r w:rsidR="009A1306">
        <w:t xml:space="preserve"> </w:t>
      </w:r>
      <w:r w:rsidR="00364C8E">
        <w:t>project partners and aiming to</w:t>
      </w:r>
      <w:r w:rsidR="004230BA">
        <w:t xml:space="preserve"> facilitate the collection of </w:t>
      </w:r>
      <w:r>
        <w:t xml:space="preserve">data from stakeholders and the public, the respective questionnaires were </w:t>
      </w:r>
      <w:r w:rsidR="002B4601">
        <w:t>also uploaded to</w:t>
      </w:r>
      <w:r w:rsidR="00AD01F2">
        <w:t xml:space="preserve"> the platform in</w:t>
      </w:r>
      <w:r w:rsidR="002B4601">
        <w:t xml:space="preserve"> other project partner official languages. </w:t>
      </w:r>
      <w:r w:rsidR="0080660E" w:rsidRPr="00BC2F35">
        <w:rPr>
          <w:u w:val="single"/>
        </w:rPr>
        <w:t>T</w:t>
      </w:r>
      <w:r w:rsidR="002B4601" w:rsidRPr="00BC2F35">
        <w:rPr>
          <w:u w:val="single"/>
        </w:rPr>
        <w:t>he stakeholders</w:t>
      </w:r>
      <w:r w:rsidR="00C26D00" w:rsidRPr="00BC2F35">
        <w:rPr>
          <w:u w:val="single"/>
        </w:rPr>
        <w:t>’</w:t>
      </w:r>
      <w:r w:rsidR="002B4601" w:rsidRPr="00BC2F35">
        <w:rPr>
          <w:u w:val="single"/>
        </w:rPr>
        <w:t xml:space="preserve"> questionnaire </w:t>
      </w:r>
      <w:r w:rsidR="00C26D00" w:rsidRPr="00BC2F35">
        <w:rPr>
          <w:u w:val="single"/>
        </w:rPr>
        <w:t>was</w:t>
      </w:r>
      <w:r w:rsidR="002545F1" w:rsidRPr="00BC2F35">
        <w:rPr>
          <w:u w:val="single"/>
        </w:rPr>
        <w:t xml:space="preserve"> made</w:t>
      </w:r>
      <w:r w:rsidR="00C26D00" w:rsidRPr="00BC2F35">
        <w:rPr>
          <w:u w:val="single"/>
        </w:rPr>
        <w:t xml:space="preserve"> available in English, Dutch, Finnish, Spanish, and Polish. </w:t>
      </w:r>
      <w:r w:rsidR="002545F1" w:rsidRPr="00BC2F35">
        <w:rPr>
          <w:u w:val="single"/>
        </w:rPr>
        <w:t>Similarly,</w:t>
      </w:r>
      <w:r w:rsidR="00C26D00" w:rsidRPr="00BC2F35">
        <w:rPr>
          <w:u w:val="single"/>
        </w:rPr>
        <w:t xml:space="preserve"> the </w:t>
      </w:r>
      <w:r w:rsidR="007F214D">
        <w:rPr>
          <w:u w:val="single"/>
        </w:rPr>
        <w:t>citizens’</w:t>
      </w:r>
      <w:r w:rsidR="00C26D00" w:rsidRPr="00BC2F35">
        <w:rPr>
          <w:u w:val="single"/>
        </w:rPr>
        <w:t xml:space="preserve"> questionnaire was available in English, Dutch, Finnish, Spanish, </w:t>
      </w:r>
      <w:r w:rsidR="001460D2" w:rsidRPr="00BC2F35">
        <w:rPr>
          <w:u w:val="single"/>
        </w:rPr>
        <w:t>Polish</w:t>
      </w:r>
      <w:r w:rsidR="0098710A" w:rsidRPr="00BC2F35">
        <w:rPr>
          <w:u w:val="single"/>
        </w:rPr>
        <w:t>, and Hungarian</w:t>
      </w:r>
      <w:r w:rsidR="001460D2" w:rsidRPr="00BC2F35">
        <w:rPr>
          <w:u w:val="single"/>
        </w:rPr>
        <w:t>.</w:t>
      </w:r>
    </w:p>
    <w:p w14:paraId="2C3DC697" w14:textId="58F84B9F" w:rsidR="007D5C9D" w:rsidRPr="0014042F" w:rsidRDefault="00E35757" w:rsidP="00BE1237">
      <w:r>
        <w:rPr>
          <w:noProof/>
        </w:rPr>
        <w:pict w14:anchorId="01AE8585">
          <v:rect id="_x0000_i1027" alt="" style="width:451.3pt;height:.05pt;mso-width-percent:0;mso-height-percent:0;mso-width-percent:0;mso-height-percent:0" o:hralign="center" o:hrstd="t" o:hr="t" fillcolor="#a0a0a0" stroked="f"/>
        </w:pict>
      </w:r>
    </w:p>
    <w:p w14:paraId="0D64DA84" w14:textId="7966E71D" w:rsidR="00316994" w:rsidRPr="0014042F" w:rsidRDefault="006776CE" w:rsidP="00815553">
      <w:pPr>
        <w:pStyle w:val="1"/>
      </w:pPr>
      <w:bookmarkStart w:id="20" w:name="_Toc150982102"/>
      <w:r w:rsidRPr="0014042F">
        <w:t>Survey objectives &amp; scope</w:t>
      </w:r>
      <w:bookmarkEnd w:id="20"/>
      <w:r w:rsidR="00316994" w:rsidRPr="0014042F">
        <w:t xml:space="preserve"> </w:t>
      </w:r>
    </w:p>
    <w:p w14:paraId="2B7DCC21" w14:textId="676FC27B" w:rsidR="00A82083" w:rsidRPr="0014042F" w:rsidRDefault="00A82083" w:rsidP="00A82083">
      <w:r w:rsidRPr="0014042F">
        <w:t xml:space="preserve">The data collection tool developed by </w:t>
      </w:r>
      <w:r w:rsidR="0033584C" w:rsidRPr="0014042F">
        <w:t xml:space="preserve">PROMEA </w:t>
      </w:r>
      <w:r w:rsidRPr="0014042F">
        <w:t xml:space="preserve">aims to map territorial drivers of social opposition to wind energy developments, and to further identify common sources of opposition. The outcomes of the survey, mainly </w:t>
      </w:r>
      <w:r w:rsidR="005252AA">
        <w:t xml:space="preserve">the </w:t>
      </w:r>
      <w:r w:rsidRPr="0014042F">
        <w:t>partners’ questionnaires submitted</w:t>
      </w:r>
      <w:r w:rsidR="0033584C" w:rsidRPr="0014042F">
        <w:t xml:space="preserve">, </w:t>
      </w:r>
      <w:r w:rsidR="005252AA">
        <w:t>are</w:t>
      </w:r>
      <w:r w:rsidR="0033584C" w:rsidRPr="0014042F">
        <w:t xml:space="preserve"> </w:t>
      </w:r>
      <w:r w:rsidRPr="0014042F">
        <w:t>used to propose place-based responses to mitigate social opposition to wind energy develo</w:t>
      </w:r>
      <w:r w:rsidR="00DE53A0">
        <w:t>pments in partners’ countries. The o</w:t>
      </w:r>
      <w:r w:rsidRPr="0014042F">
        <w:t xml:space="preserve">utcomes of the additional two questionnaires (stakeholders’ and </w:t>
      </w:r>
      <w:r w:rsidR="007F214D">
        <w:t>citizens’</w:t>
      </w:r>
      <w:r w:rsidRPr="0014042F">
        <w:t xml:space="preserve"> questionnaires) </w:t>
      </w:r>
      <w:r w:rsidR="005252AA">
        <w:t xml:space="preserve">are used to </w:t>
      </w:r>
      <w:r w:rsidR="0033584C" w:rsidRPr="0014042F">
        <w:t>improve the partnership’s</w:t>
      </w:r>
      <w:r w:rsidRPr="0014042F">
        <w:t xml:space="preserve"> understanding of the territorial specificities of local opposition.</w:t>
      </w:r>
    </w:p>
    <w:p w14:paraId="334B321D" w14:textId="656A2AAB" w:rsidR="00521AEF" w:rsidRPr="0014042F" w:rsidRDefault="006776CE" w:rsidP="00A76FC7">
      <w:pPr>
        <w:pStyle w:val="2"/>
      </w:pPr>
      <w:bookmarkStart w:id="21" w:name="_Toc150982103"/>
      <w:r w:rsidRPr="0014042F">
        <w:t>Key Performance Indicators</w:t>
      </w:r>
      <w:bookmarkEnd w:id="21"/>
    </w:p>
    <w:p w14:paraId="193D3C9B" w14:textId="7CCFD563" w:rsidR="00A82083" w:rsidRPr="0014042F" w:rsidRDefault="00A82083" w:rsidP="00A82083">
      <w:pPr>
        <w:rPr>
          <w:rFonts w:eastAsia="Calibri"/>
        </w:rPr>
      </w:pPr>
      <w:r w:rsidRPr="0014042F">
        <w:rPr>
          <w:rFonts w:eastAsia="Calibri"/>
        </w:rPr>
        <w:t xml:space="preserve">The methodology </w:t>
      </w:r>
      <w:r w:rsidR="002F00E9">
        <w:rPr>
          <w:rFonts w:eastAsia="Calibri"/>
        </w:rPr>
        <w:t>had set</w:t>
      </w:r>
      <w:r w:rsidRPr="0014042F">
        <w:rPr>
          <w:rFonts w:eastAsia="Calibri"/>
        </w:rPr>
        <w:t xml:space="preserve"> minimum targets for data collection, </w:t>
      </w:r>
      <w:r w:rsidR="00DE53A0">
        <w:rPr>
          <w:rFonts w:eastAsia="Calibri"/>
        </w:rPr>
        <w:t>taking into consideration</w:t>
      </w:r>
      <w:r w:rsidRPr="0014042F">
        <w:rPr>
          <w:rFonts w:eastAsia="Calibri"/>
        </w:rPr>
        <w:t xml:space="preserve"> both the degree of difficulty and time required to conduct research and contact regional stakeholders, as well as the timeline of Activity A1.1. The targets aim</w:t>
      </w:r>
      <w:r w:rsidR="0092556E">
        <w:rPr>
          <w:rFonts w:eastAsia="Calibri"/>
        </w:rPr>
        <w:t>ed</w:t>
      </w:r>
      <w:r w:rsidRPr="0014042F">
        <w:rPr>
          <w:rFonts w:eastAsia="Calibri"/>
        </w:rPr>
        <w:t xml:space="preserve"> to support tracking and monitoring the data collection process, and </w:t>
      </w:r>
      <w:r w:rsidR="00DE53A0">
        <w:rPr>
          <w:rFonts w:eastAsia="Calibri"/>
        </w:rPr>
        <w:t>ensure</w:t>
      </w:r>
      <w:r w:rsidRPr="0014042F">
        <w:rPr>
          <w:rFonts w:eastAsia="Calibri"/>
        </w:rPr>
        <w:t xml:space="preserve"> that </w:t>
      </w:r>
      <w:r w:rsidR="00DE53A0">
        <w:rPr>
          <w:rFonts w:eastAsia="Calibri"/>
        </w:rPr>
        <w:t>the appropriate, in quantity and quality,</w:t>
      </w:r>
      <w:r w:rsidRPr="0014042F">
        <w:rPr>
          <w:rFonts w:eastAsia="Calibri"/>
        </w:rPr>
        <w:t xml:space="preserve"> data w</w:t>
      </w:r>
      <w:r w:rsidR="0092556E">
        <w:rPr>
          <w:rFonts w:eastAsia="Calibri"/>
        </w:rPr>
        <w:t>ould</w:t>
      </w:r>
      <w:r w:rsidRPr="0014042F">
        <w:rPr>
          <w:rFonts w:eastAsia="Calibri"/>
        </w:rPr>
        <w:t xml:space="preserve"> be </w:t>
      </w:r>
      <w:r w:rsidR="00DE53A0">
        <w:rPr>
          <w:rFonts w:eastAsia="Calibri"/>
        </w:rPr>
        <w:t>collected</w:t>
      </w:r>
      <w:r w:rsidR="0033584C" w:rsidRPr="0014042F">
        <w:rPr>
          <w:rFonts w:eastAsia="Calibri"/>
        </w:rPr>
        <w:t>.</w:t>
      </w:r>
    </w:p>
    <w:p w14:paraId="2927C95C" w14:textId="12315B4A" w:rsidR="00DD2742" w:rsidRDefault="00A82083" w:rsidP="00A82083">
      <w:pPr>
        <w:rPr>
          <w:rFonts w:eastAsia="Calibri"/>
        </w:rPr>
      </w:pPr>
      <w:r w:rsidRPr="0014042F">
        <w:rPr>
          <w:rFonts w:eastAsia="Calibri"/>
        </w:rPr>
        <w:t>The methodology consider</w:t>
      </w:r>
      <w:r w:rsidR="0033584C" w:rsidRPr="0014042F">
        <w:rPr>
          <w:rFonts w:eastAsia="Calibri"/>
        </w:rPr>
        <w:t>ed</w:t>
      </w:r>
      <w:r w:rsidRPr="0014042F">
        <w:rPr>
          <w:rFonts w:eastAsia="Calibri"/>
        </w:rPr>
        <w:t xml:space="preserve"> three scenarios regarding the use of the two optional questionnaires (stakeholders’ and </w:t>
      </w:r>
      <w:r w:rsidR="007F214D">
        <w:rPr>
          <w:rFonts w:eastAsia="Calibri"/>
        </w:rPr>
        <w:t>citizens’</w:t>
      </w:r>
      <w:r w:rsidRPr="0014042F">
        <w:rPr>
          <w:rFonts w:eastAsia="Calibri"/>
        </w:rPr>
        <w:t xml:space="preserve"> questionnaire</w:t>
      </w:r>
      <w:r w:rsidR="005252AA">
        <w:rPr>
          <w:rFonts w:eastAsia="Calibri"/>
        </w:rPr>
        <w:t>s</w:t>
      </w:r>
      <w:r w:rsidRPr="0014042F">
        <w:rPr>
          <w:rFonts w:eastAsia="Calibri"/>
        </w:rPr>
        <w:t>) by project partners</w:t>
      </w:r>
      <w:r w:rsidR="002B20EB" w:rsidRPr="0014042F">
        <w:rPr>
          <w:rFonts w:eastAsia="Calibri"/>
        </w:rPr>
        <w:t xml:space="preserve">. An overview of collection targets </w:t>
      </w:r>
      <w:r w:rsidR="0092556E">
        <w:rPr>
          <w:rFonts w:eastAsia="Calibri"/>
        </w:rPr>
        <w:t>under</w:t>
      </w:r>
      <w:r w:rsidR="002B20EB" w:rsidRPr="0014042F">
        <w:rPr>
          <w:rFonts w:eastAsia="Calibri"/>
        </w:rPr>
        <w:t xml:space="preserve"> each scenario is given in</w:t>
      </w:r>
      <w:r w:rsidR="0092556E">
        <w:rPr>
          <w:rFonts w:eastAsia="Calibri"/>
        </w:rPr>
        <w:t xml:space="preserve"> </w:t>
      </w:r>
      <w:r w:rsidR="0092556E">
        <w:rPr>
          <w:rFonts w:eastAsia="Calibri"/>
        </w:rPr>
        <w:fldChar w:fldCharType="begin"/>
      </w:r>
      <w:r w:rsidR="0092556E">
        <w:rPr>
          <w:rFonts w:eastAsia="Calibri"/>
        </w:rPr>
        <w:instrText xml:space="preserve"> REF _Ref150261623 \h </w:instrText>
      </w:r>
      <w:r w:rsidR="0092556E">
        <w:rPr>
          <w:rFonts w:eastAsia="Calibri"/>
        </w:rPr>
      </w:r>
      <w:r w:rsidR="0092556E">
        <w:rPr>
          <w:rFonts w:eastAsia="Calibri"/>
        </w:rPr>
        <w:fldChar w:fldCharType="separate"/>
      </w:r>
      <w:r w:rsidR="00D14C4F" w:rsidRPr="0014042F">
        <w:rPr>
          <w:b/>
          <w:bCs/>
        </w:rPr>
        <w:t xml:space="preserve">Table </w:t>
      </w:r>
      <w:r w:rsidR="00D14C4F">
        <w:rPr>
          <w:b/>
          <w:bCs/>
          <w:noProof/>
        </w:rPr>
        <w:t>3</w:t>
      </w:r>
      <w:r w:rsidR="0092556E">
        <w:rPr>
          <w:rFonts w:eastAsia="Calibri"/>
        </w:rPr>
        <w:fldChar w:fldCharType="end"/>
      </w:r>
      <w:r w:rsidR="00420E7E" w:rsidRPr="0014042F">
        <w:rPr>
          <w:rFonts w:eastAsia="Calibri"/>
        </w:rPr>
        <w:t xml:space="preserve">, while </w:t>
      </w:r>
      <w:r w:rsidR="0092556E">
        <w:rPr>
          <w:rFonts w:eastAsia="Calibri"/>
        </w:rPr>
        <w:fldChar w:fldCharType="begin"/>
      </w:r>
      <w:r w:rsidR="0092556E">
        <w:rPr>
          <w:rFonts w:eastAsia="Calibri"/>
        </w:rPr>
        <w:instrText xml:space="preserve"> REF _Ref150261637 \h </w:instrText>
      </w:r>
      <w:r w:rsidR="0092556E">
        <w:rPr>
          <w:rFonts w:eastAsia="Calibri"/>
        </w:rPr>
      </w:r>
      <w:r w:rsidR="0092556E">
        <w:rPr>
          <w:rFonts w:eastAsia="Calibri"/>
        </w:rPr>
        <w:fldChar w:fldCharType="separate"/>
      </w:r>
      <w:r w:rsidR="0044371E" w:rsidRPr="00F45AEE">
        <w:rPr>
          <w:b/>
          <w:bCs/>
        </w:rPr>
        <w:t xml:space="preserve">Table </w:t>
      </w:r>
      <w:r w:rsidR="0044371E" w:rsidRPr="00F45AEE">
        <w:rPr>
          <w:b/>
          <w:bCs/>
          <w:noProof/>
        </w:rPr>
        <w:t>4</w:t>
      </w:r>
      <w:r w:rsidR="0092556E">
        <w:rPr>
          <w:rFonts w:eastAsia="Calibri"/>
        </w:rPr>
        <w:fldChar w:fldCharType="end"/>
      </w:r>
      <w:r w:rsidR="00420E7E" w:rsidRPr="0014042F">
        <w:rPr>
          <w:rFonts w:eastAsia="Calibri"/>
        </w:rPr>
        <w:t xml:space="preserve"> summarise</w:t>
      </w:r>
      <w:r w:rsidR="0092556E">
        <w:rPr>
          <w:rFonts w:eastAsia="Calibri"/>
        </w:rPr>
        <w:t>s</w:t>
      </w:r>
      <w:r w:rsidR="00420E7E" w:rsidRPr="0014042F">
        <w:rPr>
          <w:rFonts w:eastAsia="Calibri"/>
        </w:rPr>
        <w:t xml:space="preserve"> the corresponding data collection </w:t>
      </w:r>
      <w:r w:rsidR="00B25BF9">
        <w:rPr>
          <w:rFonts w:eastAsia="Calibri"/>
        </w:rPr>
        <w:t>levels</w:t>
      </w:r>
      <w:r w:rsidR="00420E7E" w:rsidRPr="0014042F">
        <w:rPr>
          <w:rFonts w:eastAsia="Calibri"/>
        </w:rPr>
        <w:t xml:space="preserve"> achieved. </w:t>
      </w:r>
    </w:p>
    <w:p w14:paraId="0A87EEB7" w14:textId="77777777" w:rsidR="00DD2742" w:rsidRDefault="00DD2742">
      <w:pPr>
        <w:spacing w:before="0" w:after="160" w:line="259" w:lineRule="auto"/>
        <w:jc w:val="left"/>
        <w:rPr>
          <w:rFonts w:eastAsia="Calibri"/>
        </w:rPr>
      </w:pPr>
      <w:r>
        <w:rPr>
          <w:rFonts w:eastAsia="Calibri"/>
        </w:rPr>
        <w:br w:type="page"/>
      </w:r>
    </w:p>
    <w:p w14:paraId="636E1BE7" w14:textId="77777777" w:rsidR="002B20EB" w:rsidRPr="00F816B9" w:rsidRDefault="002B20EB" w:rsidP="00A82083">
      <w:pPr>
        <w:rPr>
          <w:rFonts w:eastAsia="Calibri"/>
          <w:lang w:val="en-US"/>
        </w:rPr>
      </w:pPr>
    </w:p>
    <w:p w14:paraId="1821F60C" w14:textId="55143D8D" w:rsidR="00A82083" w:rsidRPr="0014042F" w:rsidRDefault="00A82083" w:rsidP="00CC3CEC">
      <w:pPr>
        <w:pStyle w:val="ae"/>
      </w:pPr>
      <w:bookmarkStart w:id="22" w:name="_Ref150261623"/>
      <w:bookmarkStart w:id="23" w:name="_Toc150981988"/>
      <w:r w:rsidRPr="0014042F">
        <w:rPr>
          <w:b/>
          <w:bCs/>
        </w:rPr>
        <w:t xml:space="preserve">Table </w:t>
      </w:r>
      <w:r w:rsidRPr="0014042F">
        <w:rPr>
          <w:b/>
          <w:bCs/>
        </w:rPr>
        <w:fldChar w:fldCharType="begin"/>
      </w:r>
      <w:r w:rsidRPr="0014042F">
        <w:rPr>
          <w:b/>
          <w:bCs/>
        </w:rPr>
        <w:instrText xml:space="preserve"> SEQ Table \* ARABIC </w:instrText>
      </w:r>
      <w:r w:rsidRPr="0014042F">
        <w:rPr>
          <w:b/>
          <w:bCs/>
        </w:rPr>
        <w:fldChar w:fldCharType="separate"/>
      </w:r>
      <w:r w:rsidR="005252AA">
        <w:rPr>
          <w:b/>
          <w:bCs/>
          <w:noProof/>
        </w:rPr>
        <w:t>3</w:t>
      </w:r>
      <w:r w:rsidRPr="0014042F">
        <w:rPr>
          <w:b/>
          <w:bCs/>
          <w:noProof/>
        </w:rPr>
        <w:fldChar w:fldCharType="end"/>
      </w:r>
      <w:bookmarkEnd w:id="22"/>
      <w:r w:rsidRPr="0014042F">
        <w:rPr>
          <w:b/>
          <w:bCs/>
        </w:rPr>
        <w:t>:</w:t>
      </w:r>
      <w:r w:rsidRPr="0014042F">
        <w:t xml:space="preserve"> Submitted questionnaires by each project partner in a baseline, a preferred, and an </w:t>
      </w:r>
      <w:r w:rsidR="00EC233B">
        <w:t>optimal</w:t>
      </w:r>
      <w:r w:rsidRPr="0014042F">
        <w:t xml:space="preserve"> scenario</w:t>
      </w:r>
      <w:bookmarkEnd w:id="23"/>
    </w:p>
    <w:tbl>
      <w:tblPr>
        <w:tblStyle w:val="af4"/>
        <w:tblW w:w="0" w:type="auto"/>
        <w:jc w:val="center"/>
        <w:tblBorders>
          <w:top w:val="single" w:sz="18" w:space="0" w:color="auto"/>
          <w:left w:val="none" w:sz="0" w:space="0" w:color="auto"/>
          <w:bottom w:val="single" w:sz="18" w:space="0" w:color="auto"/>
          <w:right w:val="none" w:sz="0" w:space="0" w:color="auto"/>
        </w:tblBorders>
        <w:tblLook w:val="04A0" w:firstRow="1" w:lastRow="0" w:firstColumn="1" w:lastColumn="0" w:noHBand="0" w:noVBand="1"/>
      </w:tblPr>
      <w:tblGrid>
        <w:gridCol w:w="3627"/>
        <w:gridCol w:w="1892"/>
        <w:gridCol w:w="1598"/>
        <w:gridCol w:w="1909"/>
      </w:tblGrid>
      <w:tr w:rsidR="00A82083" w:rsidRPr="0014042F" w14:paraId="5D4E4FA3" w14:textId="77777777" w:rsidTr="00055E8A">
        <w:trPr>
          <w:jc w:val="center"/>
        </w:trPr>
        <w:tc>
          <w:tcPr>
            <w:tcW w:w="3627" w:type="dxa"/>
            <w:tcBorders>
              <w:top w:val="single" w:sz="18" w:space="0" w:color="auto"/>
              <w:bottom w:val="single" w:sz="18" w:space="0" w:color="auto"/>
            </w:tcBorders>
            <w:shd w:val="clear" w:color="auto" w:fill="C5D8FF"/>
            <w:vAlign w:val="center"/>
          </w:tcPr>
          <w:p w14:paraId="69E8DD75" w14:textId="77777777" w:rsidR="00A82083" w:rsidRPr="0014042F" w:rsidRDefault="00A82083" w:rsidP="00EA5B6E">
            <w:pPr>
              <w:jc w:val="center"/>
              <w:rPr>
                <w:b/>
                <w:bCs/>
              </w:rPr>
            </w:pPr>
            <w:r w:rsidRPr="0014042F">
              <w:rPr>
                <w:b/>
                <w:bCs/>
              </w:rPr>
              <w:t>Stakeholders’ Questionnaire Feedback</w:t>
            </w:r>
          </w:p>
        </w:tc>
        <w:tc>
          <w:tcPr>
            <w:tcW w:w="1892" w:type="dxa"/>
            <w:tcBorders>
              <w:top w:val="single" w:sz="18" w:space="0" w:color="auto"/>
              <w:bottom w:val="single" w:sz="18" w:space="0" w:color="auto"/>
            </w:tcBorders>
            <w:shd w:val="clear" w:color="auto" w:fill="C5D8FF"/>
            <w:vAlign w:val="center"/>
          </w:tcPr>
          <w:p w14:paraId="2584CD10" w14:textId="77777777" w:rsidR="00A82083" w:rsidRPr="0014042F" w:rsidRDefault="00A82083" w:rsidP="00EA5B6E">
            <w:pPr>
              <w:jc w:val="center"/>
              <w:rPr>
                <w:b/>
                <w:bCs/>
              </w:rPr>
            </w:pPr>
            <w:r w:rsidRPr="0014042F">
              <w:rPr>
                <w:b/>
                <w:bCs/>
              </w:rPr>
              <w:t>Baseline Scenario</w:t>
            </w:r>
          </w:p>
        </w:tc>
        <w:tc>
          <w:tcPr>
            <w:tcW w:w="1598" w:type="dxa"/>
            <w:tcBorders>
              <w:top w:val="single" w:sz="18" w:space="0" w:color="auto"/>
              <w:bottom w:val="single" w:sz="18" w:space="0" w:color="auto"/>
            </w:tcBorders>
            <w:shd w:val="clear" w:color="auto" w:fill="C5D8FF"/>
            <w:vAlign w:val="center"/>
          </w:tcPr>
          <w:p w14:paraId="72BBA671" w14:textId="77777777" w:rsidR="00A82083" w:rsidRPr="0014042F" w:rsidRDefault="00A82083" w:rsidP="00EA5B6E">
            <w:pPr>
              <w:jc w:val="center"/>
              <w:rPr>
                <w:b/>
                <w:bCs/>
              </w:rPr>
            </w:pPr>
            <w:r w:rsidRPr="0014042F">
              <w:rPr>
                <w:b/>
                <w:bCs/>
              </w:rPr>
              <w:t>Preferred Scenario</w:t>
            </w:r>
          </w:p>
        </w:tc>
        <w:tc>
          <w:tcPr>
            <w:tcW w:w="1909" w:type="dxa"/>
            <w:tcBorders>
              <w:top w:val="single" w:sz="18" w:space="0" w:color="auto"/>
              <w:bottom w:val="single" w:sz="18" w:space="0" w:color="auto"/>
            </w:tcBorders>
            <w:shd w:val="clear" w:color="auto" w:fill="C5D8FF"/>
            <w:vAlign w:val="center"/>
          </w:tcPr>
          <w:p w14:paraId="23ED2FC5" w14:textId="77777777" w:rsidR="00A82083" w:rsidRPr="0014042F" w:rsidRDefault="00A82083" w:rsidP="00EA5B6E">
            <w:pPr>
              <w:jc w:val="center"/>
              <w:rPr>
                <w:b/>
                <w:bCs/>
              </w:rPr>
            </w:pPr>
            <w:r w:rsidRPr="0014042F">
              <w:rPr>
                <w:b/>
                <w:bCs/>
              </w:rPr>
              <w:t>Optimal Scenario</w:t>
            </w:r>
          </w:p>
        </w:tc>
      </w:tr>
      <w:tr w:rsidR="00A82083" w:rsidRPr="0014042F" w14:paraId="4C56FAB2" w14:textId="77777777" w:rsidTr="00FC0334">
        <w:trPr>
          <w:trHeight w:val="121"/>
          <w:jc w:val="center"/>
        </w:trPr>
        <w:tc>
          <w:tcPr>
            <w:tcW w:w="3627" w:type="dxa"/>
            <w:tcBorders>
              <w:top w:val="single" w:sz="18" w:space="0" w:color="auto"/>
              <w:bottom w:val="single" w:sz="18" w:space="0" w:color="auto"/>
            </w:tcBorders>
            <w:shd w:val="clear" w:color="auto" w:fill="F7F7F7"/>
            <w:vAlign w:val="center"/>
          </w:tcPr>
          <w:p w14:paraId="20520D76" w14:textId="77777777" w:rsidR="00A82083" w:rsidRPr="0014042F" w:rsidRDefault="00A82083" w:rsidP="00EA5B6E">
            <w:pPr>
              <w:spacing w:before="0" w:after="0"/>
              <w:jc w:val="left"/>
              <w:rPr>
                <w:b/>
                <w:bCs/>
              </w:rPr>
            </w:pPr>
            <w:r w:rsidRPr="0014042F">
              <w:rPr>
                <w:b/>
                <w:bCs/>
              </w:rPr>
              <w:t>Project partners’ questionnaires</w:t>
            </w:r>
          </w:p>
        </w:tc>
        <w:tc>
          <w:tcPr>
            <w:tcW w:w="1892" w:type="dxa"/>
            <w:tcBorders>
              <w:top w:val="single" w:sz="18" w:space="0" w:color="auto"/>
              <w:bottom w:val="single" w:sz="18" w:space="0" w:color="auto"/>
            </w:tcBorders>
            <w:shd w:val="clear" w:color="auto" w:fill="F7F7F7"/>
            <w:vAlign w:val="center"/>
          </w:tcPr>
          <w:p w14:paraId="06DB3B44" w14:textId="77777777" w:rsidR="00A82083" w:rsidRPr="0014042F" w:rsidRDefault="00A82083" w:rsidP="00EA5B6E">
            <w:pPr>
              <w:spacing w:before="0" w:after="0"/>
              <w:jc w:val="center"/>
              <w:rPr>
                <w:b/>
                <w:bCs/>
              </w:rPr>
            </w:pPr>
            <w:r w:rsidRPr="0014042F">
              <w:rPr>
                <w:rFonts w:ascii="Wingdings 2" w:hAnsi="Wingdings 2"/>
                <w:b/>
                <w:bCs/>
                <w:color w:val="538135" w:themeColor="accent6" w:themeShade="BF"/>
              </w:rPr>
              <w:t></w:t>
            </w:r>
          </w:p>
        </w:tc>
        <w:tc>
          <w:tcPr>
            <w:tcW w:w="1598" w:type="dxa"/>
            <w:tcBorders>
              <w:top w:val="single" w:sz="18" w:space="0" w:color="auto"/>
              <w:bottom w:val="single" w:sz="18" w:space="0" w:color="auto"/>
            </w:tcBorders>
            <w:shd w:val="clear" w:color="auto" w:fill="F7F7F7"/>
          </w:tcPr>
          <w:p w14:paraId="237D598D" w14:textId="77777777" w:rsidR="00A82083" w:rsidRPr="0014042F" w:rsidRDefault="00A82083" w:rsidP="00EA5B6E">
            <w:pPr>
              <w:spacing w:before="0" w:after="0"/>
              <w:jc w:val="center"/>
            </w:pPr>
            <w:r w:rsidRPr="0014042F">
              <w:rPr>
                <w:rFonts w:ascii="Wingdings 2" w:hAnsi="Wingdings 2"/>
                <w:b/>
                <w:bCs/>
                <w:color w:val="538135" w:themeColor="accent6" w:themeShade="BF"/>
              </w:rPr>
              <w:t></w:t>
            </w:r>
          </w:p>
        </w:tc>
        <w:tc>
          <w:tcPr>
            <w:tcW w:w="1909" w:type="dxa"/>
            <w:tcBorders>
              <w:top w:val="single" w:sz="18" w:space="0" w:color="auto"/>
              <w:bottom w:val="single" w:sz="18" w:space="0" w:color="auto"/>
            </w:tcBorders>
            <w:shd w:val="clear" w:color="auto" w:fill="F7F7F7"/>
          </w:tcPr>
          <w:p w14:paraId="1AE13265" w14:textId="77777777" w:rsidR="00A82083" w:rsidRPr="0014042F" w:rsidRDefault="00A82083" w:rsidP="00EA5B6E">
            <w:pPr>
              <w:spacing w:before="0" w:after="0"/>
              <w:jc w:val="center"/>
            </w:pPr>
            <w:r w:rsidRPr="0014042F">
              <w:rPr>
                <w:rFonts w:ascii="Wingdings 2" w:hAnsi="Wingdings 2"/>
                <w:b/>
                <w:bCs/>
                <w:color w:val="538135" w:themeColor="accent6" w:themeShade="BF"/>
              </w:rPr>
              <w:t></w:t>
            </w:r>
          </w:p>
        </w:tc>
      </w:tr>
      <w:tr w:rsidR="00A82083" w:rsidRPr="0014042F" w14:paraId="06443B9F" w14:textId="77777777" w:rsidTr="00FC0334">
        <w:trPr>
          <w:trHeight w:val="121"/>
          <w:jc w:val="center"/>
        </w:trPr>
        <w:tc>
          <w:tcPr>
            <w:tcW w:w="9026" w:type="dxa"/>
            <w:gridSpan w:val="4"/>
            <w:tcBorders>
              <w:top w:val="single" w:sz="18" w:space="0" w:color="auto"/>
              <w:bottom w:val="nil"/>
            </w:tcBorders>
            <w:shd w:val="clear" w:color="auto" w:fill="F7F7F7"/>
            <w:vAlign w:val="center"/>
          </w:tcPr>
          <w:p w14:paraId="3FDC6CBC" w14:textId="77777777" w:rsidR="00A82083" w:rsidRPr="0014042F" w:rsidRDefault="00A82083" w:rsidP="00EA5B6E">
            <w:pPr>
              <w:spacing w:before="0" w:after="0"/>
              <w:jc w:val="left"/>
            </w:pPr>
            <w:r w:rsidRPr="0014042F">
              <w:rPr>
                <w:b/>
                <w:bCs/>
              </w:rPr>
              <w:t>Stakeholders’ questionnaire</w:t>
            </w:r>
          </w:p>
        </w:tc>
      </w:tr>
      <w:tr w:rsidR="00A82083" w:rsidRPr="0014042F" w14:paraId="0A9A9ED9" w14:textId="77777777" w:rsidTr="00FC0334">
        <w:trPr>
          <w:trHeight w:val="121"/>
          <w:jc w:val="center"/>
        </w:trPr>
        <w:tc>
          <w:tcPr>
            <w:tcW w:w="3627" w:type="dxa"/>
            <w:tcBorders>
              <w:top w:val="nil"/>
              <w:bottom w:val="single" w:sz="8" w:space="0" w:color="AEAAAA" w:themeColor="background2" w:themeShade="BF"/>
            </w:tcBorders>
            <w:shd w:val="clear" w:color="auto" w:fill="F7F7F7"/>
            <w:vAlign w:val="center"/>
          </w:tcPr>
          <w:p w14:paraId="02AFF5A4" w14:textId="77777777" w:rsidR="00A82083" w:rsidRPr="0014042F" w:rsidRDefault="00A82083" w:rsidP="00347133">
            <w:pPr>
              <w:pStyle w:val="a0"/>
              <w:numPr>
                <w:ilvl w:val="0"/>
                <w:numId w:val="26"/>
              </w:numPr>
              <w:spacing w:before="0" w:after="0"/>
              <w:ind w:left="323" w:hanging="219"/>
              <w:jc w:val="left"/>
            </w:pPr>
            <w:r w:rsidRPr="0014042F">
              <w:t>Number of questionnaires received</w:t>
            </w:r>
          </w:p>
        </w:tc>
        <w:tc>
          <w:tcPr>
            <w:tcW w:w="1892" w:type="dxa"/>
            <w:tcBorders>
              <w:top w:val="nil"/>
              <w:bottom w:val="single" w:sz="8" w:space="0" w:color="AEAAAA" w:themeColor="background2" w:themeShade="BF"/>
            </w:tcBorders>
            <w:shd w:val="clear" w:color="auto" w:fill="F7F7F7"/>
            <w:vAlign w:val="center"/>
          </w:tcPr>
          <w:p w14:paraId="336F54DE" w14:textId="77777777" w:rsidR="00A82083" w:rsidRPr="0014042F" w:rsidRDefault="00A82083" w:rsidP="00EA5B6E">
            <w:pPr>
              <w:spacing w:before="0" w:after="0"/>
              <w:jc w:val="center"/>
            </w:pPr>
            <w:r w:rsidRPr="0014042F">
              <w:t>-</w:t>
            </w:r>
          </w:p>
        </w:tc>
        <w:tc>
          <w:tcPr>
            <w:tcW w:w="1598" w:type="dxa"/>
            <w:tcBorders>
              <w:top w:val="nil"/>
              <w:bottom w:val="single" w:sz="8" w:space="0" w:color="AEAAAA" w:themeColor="background2" w:themeShade="BF"/>
            </w:tcBorders>
            <w:shd w:val="clear" w:color="auto" w:fill="F7F7F7"/>
            <w:vAlign w:val="center"/>
          </w:tcPr>
          <w:p w14:paraId="51179CA5" w14:textId="77777777" w:rsidR="00A82083" w:rsidRPr="0014042F" w:rsidRDefault="00A82083" w:rsidP="00EA5B6E">
            <w:pPr>
              <w:spacing w:before="0" w:after="0"/>
              <w:jc w:val="center"/>
            </w:pPr>
            <w:r w:rsidRPr="0014042F">
              <w:t>2 - 6</w:t>
            </w:r>
          </w:p>
        </w:tc>
        <w:tc>
          <w:tcPr>
            <w:tcW w:w="1909" w:type="dxa"/>
            <w:tcBorders>
              <w:top w:val="nil"/>
              <w:bottom w:val="single" w:sz="8" w:space="0" w:color="AEAAAA" w:themeColor="background2" w:themeShade="BF"/>
            </w:tcBorders>
            <w:shd w:val="clear" w:color="auto" w:fill="F7F7F7"/>
            <w:vAlign w:val="center"/>
          </w:tcPr>
          <w:p w14:paraId="11E1482D" w14:textId="77777777" w:rsidR="00A82083" w:rsidRPr="0014042F" w:rsidRDefault="00A82083" w:rsidP="00EA5B6E">
            <w:pPr>
              <w:spacing w:before="0" w:after="0"/>
              <w:jc w:val="center"/>
            </w:pPr>
            <w:r w:rsidRPr="0014042F">
              <w:t>&gt; 7</w:t>
            </w:r>
          </w:p>
        </w:tc>
      </w:tr>
      <w:tr w:rsidR="00A82083" w:rsidRPr="0014042F" w14:paraId="4AA0D413" w14:textId="77777777" w:rsidTr="00055E8A">
        <w:trPr>
          <w:trHeight w:val="121"/>
          <w:jc w:val="center"/>
        </w:trPr>
        <w:tc>
          <w:tcPr>
            <w:tcW w:w="3627" w:type="dxa"/>
            <w:tcBorders>
              <w:top w:val="single" w:sz="8" w:space="0" w:color="AEAAAA" w:themeColor="background2" w:themeShade="BF"/>
              <w:bottom w:val="single" w:sz="4" w:space="0" w:color="auto"/>
            </w:tcBorders>
            <w:shd w:val="clear" w:color="auto" w:fill="F7F7F7"/>
            <w:vAlign w:val="center"/>
          </w:tcPr>
          <w:p w14:paraId="68CC9CA8" w14:textId="77777777" w:rsidR="00A82083" w:rsidRPr="0014042F" w:rsidRDefault="00A82083" w:rsidP="00347133">
            <w:pPr>
              <w:pStyle w:val="a0"/>
              <w:numPr>
                <w:ilvl w:val="0"/>
                <w:numId w:val="26"/>
              </w:numPr>
              <w:spacing w:before="0" w:after="0"/>
              <w:ind w:left="323" w:hanging="219"/>
              <w:jc w:val="left"/>
            </w:pPr>
            <w:r w:rsidRPr="0014042F">
              <w:t>Different stakeholder groups participating</w:t>
            </w:r>
          </w:p>
        </w:tc>
        <w:tc>
          <w:tcPr>
            <w:tcW w:w="1892" w:type="dxa"/>
            <w:tcBorders>
              <w:top w:val="single" w:sz="8" w:space="0" w:color="AEAAAA" w:themeColor="background2" w:themeShade="BF"/>
              <w:bottom w:val="single" w:sz="4" w:space="0" w:color="auto"/>
            </w:tcBorders>
            <w:shd w:val="clear" w:color="auto" w:fill="F7F7F7"/>
            <w:vAlign w:val="center"/>
          </w:tcPr>
          <w:p w14:paraId="0CA2D138" w14:textId="77777777" w:rsidR="00A82083" w:rsidRPr="0014042F" w:rsidRDefault="00A82083" w:rsidP="00EA5B6E">
            <w:pPr>
              <w:spacing w:before="0" w:after="0"/>
              <w:jc w:val="center"/>
            </w:pPr>
            <w:r w:rsidRPr="0014042F">
              <w:t>-</w:t>
            </w:r>
          </w:p>
        </w:tc>
        <w:tc>
          <w:tcPr>
            <w:tcW w:w="1598" w:type="dxa"/>
            <w:tcBorders>
              <w:top w:val="single" w:sz="8" w:space="0" w:color="AEAAAA" w:themeColor="background2" w:themeShade="BF"/>
              <w:bottom w:val="single" w:sz="4" w:space="0" w:color="auto"/>
            </w:tcBorders>
            <w:shd w:val="clear" w:color="auto" w:fill="F7F7F7"/>
            <w:vAlign w:val="center"/>
          </w:tcPr>
          <w:p w14:paraId="5D41124E" w14:textId="77777777" w:rsidR="00A82083" w:rsidRPr="0014042F" w:rsidRDefault="00A82083" w:rsidP="00EA5B6E">
            <w:pPr>
              <w:spacing w:before="0" w:after="0"/>
              <w:jc w:val="center"/>
            </w:pPr>
            <w:r w:rsidRPr="0014042F">
              <w:t>2 - 3</w:t>
            </w:r>
          </w:p>
        </w:tc>
        <w:tc>
          <w:tcPr>
            <w:tcW w:w="1909" w:type="dxa"/>
            <w:tcBorders>
              <w:top w:val="single" w:sz="8" w:space="0" w:color="AEAAAA" w:themeColor="background2" w:themeShade="BF"/>
              <w:bottom w:val="single" w:sz="4" w:space="0" w:color="auto"/>
            </w:tcBorders>
            <w:shd w:val="clear" w:color="auto" w:fill="F7F7F7"/>
            <w:vAlign w:val="center"/>
          </w:tcPr>
          <w:p w14:paraId="246826AF" w14:textId="77777777" w:rsidR="00A82083" w:rsidRPr="0014042F" w:rsidRDefault="00A82083" w:rsidP="00EA5B6E">
            <w:pPr>
              <w:spacing w:before="0" w:after="0"/>
              <w:jc w:val="center"/>
            </w:pPr>
            <w:r w:rsidRPr="0014042F">
              <w:t>&gt; 4</w:t>
            </w:r>
          </w:p>
        </w:tc>
      </w:tr>
      <w:tr w:rsidR="00A82083" w:rsidRPr="0014042F" w14:paraId="62C7F6DD" w14:textId="77777777" w:rsidTr="00FC0334">
        <w:trPr>
          <w:jc w:val="center"/>
        </w:trPr>
        <w:tc>
          <w:tcPr>
            <w:tcW w:w="3627" w:type="dxa"/>
            <w:tcBorders>
              <w:top w:val="single" w:sz="4" w:space="0" w:color="auto"/>
              <w:bottom w:val="single" w:sz="18" w:space="0" w:color="000000" w:themeColor="text1"/>
            </w:tcBorders>
            <w:shd w:val="clear" w:color="auto" w:fill="F7F7F7"/>
            <w:vAlign w:val="center"/>
          </w:tcPr>
          <w:p w14:paraId="16F4C834" w14:textId="77777777" w:rsidR="00A82083" w:rsidRPr="0014042F" w:rsidRDefault="00A82083" w:rsidP="00347133">
            <w:pPr>
              <w:pStyle w:val="a0"/>
              <w:numPr>
                <w:ilvl w:val="0"/>
                <w:numId w:val="26"/>
              </w:numPr>
              <w:spacing w:before="0" w:after="0"/>
              <w:ind w:left="323" w:hanging="219"/>
              <w:jc w:val="left"/>
            </w:pPr>
            <w:r w:rsidRPr="0014042F">
              <w:t>Questionnaires received per stakeholder group</w:t>
            </w:r>
          </w:p>
        </w:tc>
        <w:tc>
          <w:tcPr>
            <w:tcW w:w="1892" w:type="dxa"/>
            <w:tcBorders>
              <w:top w:val="single" w:sz="4" w:space="0" w:color="auto"/>
              <w:bottom w:val="single" w:sz="18" w:space="0" w:color="000000" w:themeColor="text1"/>
            </w:tcBorders>
            <w:shd w:val="clear" w:color="auto" w:fill="F7F7F7"/>
            <w:vAlign w:val="center"/>
          </w:tcPr>
          <w:p w14:paraId="47B12A90" w14:textId="77777777" w:rsidR="00A82083" w:rsidRPr="0014042F" w:rsidRDefault="00A82083" w:rsidP="00EA5B6E">
            <w:pPr>
              <w:spacing w:before="0" w:after="0"/>
              <w:jc w:val="center"/>
            </w:pPr>
            <w:r w:rsidRPr="0014042F">
              <w:t>-</w:t>
            </w:r>
          </w:p>
        </w:tc>
        <w:tc>
          <w:tcPr>
            <w:tcW w:w="1598" w:type="dxa"/>
            <w:tcBorders>
              <w:top w:val="single" w:sz="4" w:space="0" w:color="auto"/>
              <w:bottom w:val="single" w:sz="18" w:space="0" w:color="000000" w:themeColor="text1"/>
            </w:tcBorders>
            <w:shd w:val="clear" w:color="auto" w:fill="F7F7F7"/>
            <w:vAlign w:val="center"/>
          </w:tcPr>
          <w:p w14:paraId="72BAAE93" w14:textId="77777777" w:rsidR="00A82083" w:rsidRPr="0014042F" w:rsidRDefault="00A82083" w:rsidP="00EA5B6E">
            <w:pPr>
              <w:spacing w:before="0" w:after="0"/>
              <w:jc w:val="center"/>
            </w:pPr>
            <w:r w:rsidRPr="0014042F">
              <w:t>1 - 3</w:t>
            </w:r>
          </w:p>
        </w:tc>
        <w:tc>
          <w:tcPr>
            <w:tcW w:w="1909" w:type="dxa"/>
            <w:tcBorders>
              <w:top w:val="single" w:sz="4" w:space="0" w:color="auto"/>
              <w:bottom w:val="single" w:sz="18" w:space="0" w:color="000000" w:themeColor="text1"/>
            </w:tcBorders>
            <w:shd w:val="clear" w:color="auto" w:fill="F7F7F7"/>
            <w:vAlign w:val="center"/>
          </w:tcPr>
          <w:p w14:paraId="7EC83C8D" w14:textId="77777777" w:rsidR="00A82083" w:rsidRPr="0014042F" w:rsidRDefault="00A82083" w:rsidP="00EA5B6E">
            <w:pPr>
              <w:spacing w:before="0" w:after="0"/>
              <w:jc w:val="center"/>
            </w:pPr>
            <w:r w:rsidRPr="0014042F">
              <w:t>≥ 2</w:t>
            </w:r>
          </w:p>
        </w:tc>
      </w:tr>
      <w:tr w:rsidR="00A82083" w:rsidRPr="0014042F" w14:paraId="0B156E8E" w14:textId="77777777" w:rsidTr="00FC0334">
        <w:trPr>
          <w:jc w:val="center"/>
        </w:trPr>
        <w:tc>
          <w:tcPr>
            <w:tcW w:w="9026" w:type="dxa"/>
            <w:gridSpan w:val="4"/>
            <w:tcBorders>
              <w:top w:val="single" w:sz="18" w:space="0" w:color="000000" w:themeColor="text1"/>
              <w:bottom w:val="nil"/>
            </w:tcBorders>
            <w:shd w:val="clear" w:color="auto" w:fill="F7F7F7"/>
            <w:vAlign w:val="center"/>
          </w:tcPr>
          <w:p w14:paraId="2C56700D" w14:textId="77777777" w:rsidR="00A82083" w:rsidRPr="0014042F" w:rsidRDefault="00A82083" w:rsidP="00EA5B6E">
            <w:pPr>
              <w:spacing w:before="0" w:after="0"/>
              <w:jc w:val="left"/>
              <w:rPr>
                <w:b/>
                <w:bCs/>
              </w:rPr>
            </w:pPr>
            <w:r w:rsidRPr="0014042F">
              <w:rPr>
                <w:b/>
                <w:bCs/>
              </w:rPr>
              <w:t>Citizens’ questionnaire (public survey)</w:t>
            </w:r>
          </w:p>
        </w:tc>
      </w:tr>
      <w:tr w:rsidR="00A82083" w:rsidRPr="0014042F" w14:paraId="3EE726D0" w14:textId="77777777" w:rsidTr="00FC0334">
        <w:trPr>
          <w:jc w:val="center"/>
        </w:trPr>
        <w:tc>
          <w:tcPr>
            <w:tcW w:w="3627" w:type="dxa"/>
            <w:tcBorders>
              <w:top w:val="nil"/>
              <w:bottom w:val="single" w:sz="4" w:space="0" w:color="auto"/>
            </w:tcBorders>
            <w:shd w:val="clear" w:color="auto" w:fill="F7F7F7"/>
            <w:vAlign w:val="center"/>
          </w:tcPr>
          <w:p w14:paraId="503EEA2B" w14:textId="77777777" w:rsidR="00A82083" w:rsidRPr="0014042F" w:rsidRDefault="00A82083" w:rsidP="00347133">
            <w:pPr>
              <w:pStyle w:val="a0"/>
              <w:numPr>
                <w:ilvl w:val="0"/>
                <w:numId w:val="26"/>
              </w:numPr>
              <w:spacing w:before="0" w:after="0"/>
              <w:ind w:left="323" w:hanging="219"/>
              <w:jc w:val="left"/>
            </w:pPr>
            <w:r w:rsidRPr="0014042F">
              <w:t>Number of respondents</w:t>
            </w:r>
          </w:p>
        </w:tc>
        <w:tc>
          <w:tcPr>
            <w:tcW w:w="1892" w:type="dxa"/>
            <w:tcBorders>
              <w:top w:val="nil"/>
              <w:bottom w:val="single" w:sz="4" w:space="0" w:color="auto"/>
            </w:tcBorders>
            <w:shd w:val="clear" w:color="auto" w:fill="F7F7F7"/>
            <w:vAlign w:val="center"/>
          </w:tcPr>
          <w:p w14:paraId="18AA5063" w14:textId="77777777" w:rsidR="00A82083" w:rsidRPr="0014042F" w:rsidRDefault="00A82083" w:rsidP="00EA5B6E">
            <w:pPr>
              <w:spacing w:before="0" w:after="0"/>
              <w:jc w:val="center"/>
            </w:pPr>
            <w:r w:rsidRPr="0014042F">
              <w:t>-</w:t>
            </w:r>
          </w:p>
        </w:tc>
        <w:tc>
          <w:tcPr>
            <w:tcW w:w="1598" w:type="dxa"/>
            <w:tcBorders>
              <w:top w:val="nil"/>
              <w:bottom w:val="single" w:sz="4" w:space="0" w:color="auto"/>
            </w:tcBorders>
            <w:shd w:val="clear" w:color="auto" w:fill="F7F7F7"/>
            <w:vAlign w:val="center"/>
          </w:tcPr>
          <w:p w14:paraId="58DA947E" w14:textId="77777777" w:rsidR="00A82083" w:rsidRPr="0014042F" w:rsidRDefault="00A82083" w:rsidP="00EA5B6E">
            <w:pPr>
              <w:spacing w:before="0" w:after="0"/>
              <w:jc w:val="center"/>
            </w:pPr>
            <w:r w:rsidRPr="0014042F">
              <w:t>≤ 15</w:t>
            </w:r>
          </w:p>
        </w:tc>
        <w:tc>
          <w:tcPr>
            <w:tcW w:w="1909" w:type="dxa"/>
            <w:tcBorders>
              <w:top w:val="nil"/>
              <w:bottom w:val="single" w:sz="4" w:space="0" w:color="auto"/>
            </w:tcBorders>
            <w:shd w:val="clear" w:color="auto" w:fill="F7F7F7"/>
            <w:vAlign w:val="center"/>
          </w:tcPr>
          <w:p w14:paraId="547F9E42" w14:textId="77777777" w:rsidR="00A82083" w:rsidRPr="0014042F" w:rsidRDefault="00A82083" w:rsidP="00EA5B6E">
            <w:pPr>
              <w:spacing w:before="0" w:after="0"/>
              <w:jc w:val="center"/>
            </w:pPr>
            <w:r w:rsidRPr="0014042F">
              <w:t>&gt; 15</w:t>
            </w:r>
          </w:p>
        </w:tc>
      </w:tr>
      <w:tr w:rsidR="00A82083" w:rsidRPr="0014042F" w14:paraId="10AE0DD4" w14:textId="77777777" w:rsidTr="00055E8A">
        <w:trPr>
          <w:jc w:val="center"/>
        </w:trPr>
        <w:tc>
          <w:tcPr>
            <w:tcW w:w="3627" w:type="dxa"/>
            <w:tcBorders>
              <w:top w:val="single" w:sz="4" w:space="0" w:color="auto"/>
              <w:bottom w:val="single" w:sz="4" w:space="0" w:color="auto"/>
            </w:tcBorders>
            <w:shd w:val="clear" w:color="auto" w:fill="F7F7F7"/>
            <w:vAlign w:val="center"/>
          </w:tcPr>
          <w:p w14:paraId="44C8D56D" w14:textId="77777777" w:rsidR="00A82083" w:rsidRPr="0014042F" w:rsidRDefault="00A82083" w:rsidP="00347133">
            <w:pPr>
              <w:pStyle w:val="a0"/>
              <w:numPr>
                <w:ilvl w:val="0"/>
                <w:numId w:val="26"/>
              </w:numPr>
              <w:spacing w:before="0" w:after="0"/>
              <w:ind w:left="323" w:hanging="219"/>
              <w:jc w:val="left"/>
            </w:pPr>
            <w:r w:rsidRPr="0014042F">
              <w:t>Different stakeholder groups participating</w:t>
            </w:r>
          </w:p>
        </w:tc>
        <w:tc>
          <w:tcPr>
            <w:tcW w:w="1892" w:type="dxa"/>
            <w:tcBorders>
              <w:top w:val="single" w:sz="4" w:space="0" w:color="auto"/>
              <w:bottom w:val="single" w:sz="4" w:space="0" w:color="auto"/>
            </w:tcBorders>
            <w:shd w:val="clear" w:color="auto" w:fill="F7F7F7"/>
            <w:vAlign w:val="center"/>
          </w:tcPr>
          <w:p w14:paraId="67B08499" w14:textId="77777777" w:rsidR="00A82083" w:rsidRPr="0014042F" w:rsidRDefault="00A82083" w:rsidP="00EA5B6E">
            <w:pPr>
              <w:spacing w:before="0" w:after="0"/>
              <w:jc w:val="center"/>
            </w:pPr>
            <w:r w:rsidRPr="0014042F">
              <w:t>-</w:t>
            </w:r>
          </w:p>
        </w:tc>
        <w:tc>
          <w:tcPr>
            <w:tcW w:w="1598" w:type="dxa"/>
            <w:tcBorders>
              <w:top w:val="single" w:sz="4" w:space="0" w:color="auto"/>
              <w:bottom w:val="single" w:sz="4" w:space="0" w:color="auto"/>
            </w:tcBorders>
            <w:shd w:val="clear" w:color="auto" w:fill="F7F7F7"/>
            <w:vAlign w:val="center"/>
          </w:tcPr>
          <w:p w14:paraId="79DBBECA" w14:textId="77777777" w:rsidR="00A82083" w:rsidRPr="0014042F" w:rsidRDefault="00A82083" w:rsidP="00EA5B6E">
            <w:pPr>
              <w:spacing w:before="0" w:after="0"/>
              <w:jc w:val="center"/>
            </w:pPr>
            <w:r w:rsidRPr="0014042F">
              <w:t>≥ 2</w:t>
            </w:r>
          </w:p>
        </w:tc>
        <w:tc>
          <w:tcPr>
            <w:tcW w:w="1909" w:type="dxa"/>
            <w:tcBorders>
              <w:top w:val="single" w:sz="4" w:space="0" w:color="auto"/>
              <w:bottom w:val="single" w:sz="4" w:space="0" w:color="auto"/>
            </w:tcBorders>
            <w:shd w:val="clear" w:color="auto" w:fill="F7F7F7"/>
            <w:vAlign w:val="center"/>
          </w:tcPr>
          <w:p w14:paraId="7E334A15" w14:textId="77777777" w:rsidR="00A82083" w:rsidRPr="0014042F" w:rsidRDefault="00A82083" w:rsidP="00EA5B6E">
            <w:pPr>
              <w:spacing w:before="0" w:after="0"/>
              <w:jc w:val="center"/>
            </w:pPr>
            <w:r w:rsidRPr="0014042F">
              <w:t>&gt; 2</w:t>
            </w:r>
          </w:p>
        </w:tc>
      </w:tr>
      <w:tr w:rsidR="00A82083" w:rsidRPr="0014042F" w14:paraId="2CBD4840" w14:textId="77777777" w:rsidTr="00055E8A">
        <w:trPr>
          <w:jc w:val="center"/>
        </w:trPr>
        <w:tc>
          <w:tcPr>
            <w:tcW w:w="3627" w:type="dxa"/>
            <w:tcBorders>
              <w:top w:val="single" w:sz="4" w:space="0" w:color="auto"/>
            </w:tcBorders>
            <w:shd w:val="clear" w:color="auto" w:fill="F7F7F7"/>
            <w:vAlign w:val="center"/>
          </w:tcPr>
          <w:p w14:paraId="00553DC9" w14:textId="77777777" w:rsidR="00A82083" w:rsidRPr="0014042F" w:rsidRDefault="00A82083" w:rsidP="00347133">
            <w:pPr>
              <w:pStyle w:val="a0"/>
              <w:numPr>
                <w:ilvl w:val="0"/>
                <w:numId w:val="26"/>
              </w:numPr>
              <w:spacing w:before="0" w:after="0"/>
              <w:ind w:left="323" w:hanging="219"/>
              <w:jc w:val="left"/>
            </w:pPr>
            <w:r w:rsidRPr="0014042F">
              <w:t>Respondents per stakeholder group</w:t>
            </w:r>
          </w:p>
        </w:tc>
        <w:tc>
          <w:tcPr>
            <w:tcW w:w="1892" w:type="dxa"/>
            <w:tcBorders>
              <w:top w:val="single" w:sz="4" w:space="0" w:color="auto"/>
            </w:tcBorders>
            <w:shd w:val="clear" w:color="auto" w:fill="F7F7F7"/>
            <w:vAlign w:val="center"/>
          </w:tcPr>
          <w:p w14:paraId="612FEB3C" w14:textId="77777777" w:rsidR="00A82083" w:rsidRPr="0014042F" w:rsidRDefault="00A82083" w:rsidP="00EA5B6E">
            <w:pPr>
              <w:spacing w:before="0" w:after="0"/>
              <w:jc w:val="center"/>
            </w:pPr>
            <w:r w:rsidRPr="0014042F">
              <w:t>-</w:t>
            </w:r>
          </w:p>
        </w:tc>
        <w:tc>
          <w:tcPr>
            <w:tcW w:w="1598" w:type="dxa"/>
            <w:tcBorders>
              <w:top w:val="single" w:sz="4" w:space="0" w:color="auto"/>
            </w:tcBorders>
            <w:shd w:val="clear" w:color="auto" w:fill="F7F7F7"/>
            <w:vAlign w:val="center"/>
          </w:tcPr>
          <w:p w14:paraId="066044E1" w14:textId="77777777" w:rsidR="00A82083" w:rsidRPr="0014042F" w:rsidRDefault="00A82083" w:rsidP="00EA5B6E">
            <w:pPr>
              <w:spacing w:before="0" w:after="0"/>
              <w:jc w:val="center"/>
            </w:pPr>
            <w:r w:rsidRPr="0014042F">
              <w:t>1 - 4</w:t>
            </w:r>
          </w:p>
        </w:tc>
        <w:tc>
          <w:tcPr>
            <w:tcW w:w="1909" w:type="dxa"/>
            <w:tcBorders>
              <w:top w:val="single" w:sz="4" w:space="0" w:color="auto"/>
            </w:tcBorders>
            <w:shd w:val="clear" w:color="auto" w:fill="F7F7F7"/>
            <w:vAlign w:val="center"/>
          </w:tcPr>
          <w:p w14:paraId="363F12B4" w14:textId="77777777" w:rsidR="00A82083" w:rsidRPr="0014042F" w:rsidRDefault="00A82083" w:rsidP="00EA5B6E">
            <w:pPr>
              <w:spacing w:before="0" w:after="0"/>
              <w:jc w:val="center"/>
            </w:pPr>
            <w:r w:rsidRPr="0014042F">
              <w:t>&gt; 4</w:t>
            </w:r>
          </w:p>
        </w:tc>
      </w:tr>
    </w:tbl>
    <w:p w14:paraId="501A7369" w14:textId="14A376A1" w:rsidR="00420E7E" w:rsidRPr="0014042F" w:rsidRDefault="00420E7E" w:rsidP="00F45AEE">
      <w:pPr>
        <w:pStyle w:val="ae"/>
        <w:spacing w:before="240"/>
      </w:pPr>
      <w:bookmarkStart w:id="24" w:name="_Ref150261637"/>
      <w:bookmarkStart w:id="25" w:name="_Toc150981989"/>
      <w:r w:rsidRPr="00F45AEE">
        <w:rPr>
          <w:b/>
          <w:bCs/>
        </w:rPr>
        <w:t xml:space="preserve">Table </w:t>
      </w:r>
      <w:r w:rsidRPr="00F45AEE">
        <w:rPr>
          <w:b/>
          <w:bCs/>
        </w:rPr>
        <w:fldChar w:fldCharType="begin"/>
      </w:r>
      <w:r w:rsidRPr="00F45AEE">
        <w:rPr>
          <w:b/>
          <w:bCs/>
        </w:rPr>
        <w:instrText xml:space="preserve"> SEQ Table \* ARABIC </w:instrText>
      </w:r>
      <w:r w:rsidRPr="00F45AEE">
        <w:rPr>
          <w:b/>
          <w:bCs/>
        </w:rPr>
        <w:fldChar w:fldCharType="separate"/>
      </w:r>
      <w:r w:rsidR="00D14C4F" w:rsidRPr="00F45AEE">
        <w:rPr>
          <w:b/>
          <w:bCs/>
          <w:noProof/>
        </w:rPr>
        <w:t>4</w:t>
      </w:r>
      <w:r w:rsidRPr="00F45AEE">
        <w:rPr>
          <w:b/>
          <w:bCs/>
          <w:noProof/>
        </w:rPr>
        <w:fldChar w:fldCharType="end"/>
      </w:r>
      <w:bookmarkEnd w:id="24"/>
      <w:r w:rsidRPr="00F45AEE">
        <w:rPr>
          <w:b/>
          <w:bCs/>
        </w:rPr>
        <w:t>:</w:t>
      </w:r>
      <w:r w:rsidRPr="0014042F">
        <w:t xml:space="preserve"> Data collection outcomes</w:t>
      </w:r>
      <w:bookmarkEnd w:id="25"/>
    </w:p>
    <w:tbl>
      <w:tblPr>
        <w:tblStyle w:val="af4"/>
        <w:tblW w:w="0" w:type="auto"/>
        <w:jc w:val="center"/>
        <w:tblBorders>
          <w:top w:val="single" w:sz="18" w:space="0" w:color="auto"/>
          <w:left w:val="none" w:sz="0" w:space="0" w:color="auto"/>
          <w:bottom w:val="single" w:sz="18" w:space="0" w:color="auto"/>
          <w:right w:val="none" w:sz="0" w:space="0" w:color="auto"/>
        </w:tblBorders>
        <w:tblLook w:val="04A0" w:firstRow="1" w:lastRow="0" w:firstColumn="1" w:lastColumn="0" w:noHBand="0" w:noVBand="1"/>
      </w:tblPr>
      <w:tblGrid>
        <w:gridCol w:w="5113"/>
        <w:gridCol w:w="2832"/>
      </w:tblGrid>
      <w:tr w:rsidR="00420E7E" w:rsidRPr="0014042F" w14:paraId="352DC0D4" w14:textId="77777777" w:rsidTr="00055E8A">
        <w:trPr>
          <w:jc w:val="center"/>
        </w:trPr>
        <w:tc>
          <w:tcPr>
            <w:tcW w:w="0" w:type="auto"/>
            <w:tcBorders>
              <w:top w:val="single" w:sz="18" w:space="0" w:color="auto"/>
              <w:bottom w:val="single" w:sz="18" w:space="0" w:color="auto"/>
            </w:tcBorders>
            <w:shd w:val="clear" w:color="auto" w:fill="9FAEE5"/>
            <w:vAlign w:val="center"/>
          </w:tcPr>
          <w:p w14:paraId="21CA599D" w14:textId="77777777" w:rsidR="00420E7E" w:rsidRPr="0014042F" w:rsidRDefault="00420E7E" w:rsidP="00EA5B6E">
            <w:pPr>
              <w:jc w:val="center"/>
              <w:rPr>
                <w:b/>
                <w:bCs/>
              </w:rPr>
            </w:pPr>
            <w:r w:rsidRPr="0014042F">
              <w:rPr>
                <w:b/>
                <w:bCs/>
              </w:rPr>
              <w:t>Stakeholders’ Questionnaire Feedback</w:t>
            </w:r>
          </w:p>
        </w:tc>
        <w:tc>
          <w:tcPr>
            <w:tcW w:w="0" w:type="auto"/>
            <w:tcBorders>
              <w:top w:val="single" w:sz="18" w:space="0" w:color="auto"/>
              <w:bottom w:val="single" w:sz="18" w:space="0" w:color="auto"/>
            </w:tcBorders>
            <w:shd w:val="clear" w:color="auto" w:fill="9FAEE5"/>
            <w:vAlign w:val="center"/>
          </w:tcPr>
          <w:p w14:paraId="6ADCA709" w14:textId="50E01700" w:rsidR="00420E7E" w:rsidRPr="0014042F" w:rsidRDefault="00420E7E" w:rsidP="00420E7E">
            <w:pPr>
              <w:rPr>
                <w:b/>
                <w:bCs/>
              </w:rPr>
            </w:pPr>
            <w:r w:rsidRPr="0014042F">
              <w:rPr>
                <w:b/>
                <w:bCs/>
              </w:rPr>
              <w:t>Data Collection Outcome</w:t>
            </w:r>
          </w:p>
        </w:tc>
      </w:tr>
      <w:tr w:rsidR="00420E7E" w:rsidRPr="0014042F" w14:paraId="6C961911" w14:textId="77777777" w:rsidTr="00FC0334">
        <w:trPr>
          <w:trHeight w:val="121"/>
          <w:jc w:val="center"/>
        </w:trPr>
        <w:tc>
          <w:tcPr>
            <w:tcW w:w="0" w:type="auto"/>
            <w:tcBorders>
              <w:top w:val="single" w:sz="18" w:space="0" w:color="auto"/>
              <w:bottom w:val="single" w:sz="18" w:space="0" w:color="auto"/>
            </w:tcBorders>
            <w:shd w:val="clear" w:color="auto" w:fill="F7F7F7"/>
            <w:vAlign w:val="center"/>
          </w:tcPr>
          <w:p w14:paraId="374B57AA" w14:textId="77777777" w:rsidR="00420E7E" w:rsidRPr="0014042F" w:rsidRDefault="00420E7E" w:rsidP="00EA5B6E">
            <w:pPr>
              <w:spacing w:before="0" w:after="0"/>
              <w:jc w:val="left"/>
              <w:rPr>
                <w:b/>
                <w:bCs/>
              </w:rPr>
            </w:pPr>
            <w:r w:rsidRPr="0014042F">
              <w:rPr>
                <w:b/>
                <w:bCs/>
              </w:rPr>
              <w:t>Project partners’ questionnaires</w:t>
            </w:r>
          </w:p>
        </w:tc>
        <w:tc>
          <w:tcPr>
            <w:tcW w:w="0" w:type="auto"/>
            <w:tcBorders>
              <w:top w:val="single" w:sz="18" w:space="0" w:color="auto"/>
              <w:bottom w:val="single" w:sz="18" w:space="0" w:color="auto"/>
            </w:tcBorders>
            <w:shd w:val="clear" w:color="auto" w:fill="F7F7F7"/>
            <w:vAlign w:val="center"/>
          </w:tcPr>
          <w:p w14:paraId="606ED5A5" w14:textId="77777777" w:rsidR="00420E7E" w:rsidRPr="0014042F" w:rsidRDefault="00420E7E" w:rsidP="00EA5B6E">
            <w:pPr>
              <w:spacing w:before="0" w:after="0"/>
              <w:jc w:val="center"/>
              <w:rPr>
                <w:b/>
                <w:bCs/>
              </w:rPr>
            </w:pPr>
            <w:r w:rsidRPr="0014042F">
              <w:rPr>
                <w:rFonts w:ascii="Wingdings 2" w:hAnsi="Wingdings 2"/>
                <w:b/>
                <w:bCs/>
                <w:color w:val="538135" w:themeColor="accent6" w:themeShade="BF"/>
              </w:rPr>
              <w:t></w:t>
            </w:r>
          </w:p>
        </w:tc>
      </w:tr>
      <w:tr w:rsidR="00E33176" w:rsidRPr="0014042F" w14:paraId="734043E1" w14:textId="77777777" w:rsidTr="00FC0334">
        <w:trPr>
          <w:trHeight w:val="121"/>
          <w:jc w:val="center"/>
        </w:trPr>
        <w:tc>
          <w:tcPr>
            <w:tcW w:w="0" w:type="auto"/>
            <w:gridSpan w:val="2"/>
            <w:tcBorders>
              <w:top w:val="single" w:sz="18" w:space="0" w:color="auto"/>
              <w:bottom w:val="nil"/>
            </w:tcBorders>
            <w:shd w:val="clear" w:color="auto" w:fill="F7F7F7"/>
            <w:vAlign w:val="center"/>
          </w:tcPr>
          <w:p w14:paraId="4ACB984C" w14:textId="0C66E819" w:rsidR="00E33176" w:rsidRPr="0014042F" w:rsidRDefault="00E33176" w:rsidP="00EA5B6E">
            <w:pPr>
              <w:spacing w:before="0" w:after="0"/>
              <w:jc w:val="left"/>
            </w:pPr>
            <w:r w:rsidRPr="0014042F">
              <w:rPr>
                <w:b/>
                <w:bCs/>
              </w:rPr>
              <w:t>Stakeholders’ questionnaire</w:t>
            </w:r>
          </w:p>
        </w:tc>
      </w:tr>
      <w:tr w:rsidR="00420E7E" w:rsidRPr="0014042F" w14:paraId="5DB41ACD" w14:textId="77777777" w:rsidTr="00FC0334">
        <w:trPr>
          <w:trHeight w:val="121"/>
          <w:jc w:val="center"/>
        </w:trPr>
        <w:tc>
          <w:tcPr>
            <w:tcW w:w="0" w:type="auto"/>
            <w:tcBorders>
              <w:top w:val="nil"/>
              <w:bottom w:val="single" w:sz="8" w:space="0" w:color="AEAAAA" w:themeColor="background2" w:themeShade="BF"/>
            </w:tcBorders>
            <w:shd w:val="clear" w:color="auto" w:fill="F7F7F7"/>
            <w:vAlign w:val="center"/>
          </w:tcPr>
          <w:p w14:paraId="037909ED" w14:textId="77777777" w:rsidR="00420E7E" w:rsidRPr="0014042F" w:rsidRDefault="00420E7E" w:rsidP="00347133">
            <w:pPr>
              <w:pStyle w:val="a0"/>
              <w:numPr>
                <w:ilvl w:val="0"/>
                <w:numId w:val="26"/>
              </w:numPr>
              <w:spacing w:before="0" w:after="0"/>
              <w:ind w:left="323" w:hanging="219"/>
              <w:jc w:val="left"/>
            </w:pPr>
            <w:r w:rsidRPr="0014042F">
              <w:t>Number of questionnaires received</w:t>
            </w:r>
          </w:p>
        </w:tc>
        <w:tc>
          <w:tcPr>
            <w:tcW w:w="0" w:type="auto"/>
            <w:tcBorders>
              <w:top w:val="nil"/>
              <w:bottom w:val="single" w:sz="8" w:space="0" w:color="AEAAAA" w:themeColor="background2" w:themeShade="BF"/>
            </w:tcBorders>
            <w:shd w:val="clear" w:color="auto" w:fill="F7F7F7"/>
            <w:vAlign w:val="center"/>
          </w:tcPr>
          <w:p w14:paraId="557E6DE3" w14:textId="382DCCD3" w:rsidR="00420E7E" w:rsidRPr="0014042F" w:rsidRDefault="00420E7E" w:rsidP="00EA5B6E">
            <w:pPr>
              <w:spacing w:before="0" w:after="0"/>
              <w:jc w:val="center"/>
            </w:pPr>
            <w:r w:rsidRPr="0014042F">
              <w:t>19</w:t>
            </w:r>
          </w:p>
        </w:tc>
      </w:tr>
      <w:tr w:rsidR="00420E7E" w:rsidRPr="0014042F" w14:paraId="2914777B" w14:textId="77777777" w:rsidTr="00055E8A">
        <w:trPr>
          <w:trHeight w:val="121"/>
          <w:jc w:val="center"/>
        </w:trPr>
        <w:tc>
          <w:tcPr>
            <w:tcW w:w="0" w:type="auto"/>
            <w:tcBorders>
              <w:top w:val="single" w:sz="8" w:space="0" w:color="AEAAAA" w:themeColor="background2" w:themeShade="BF"/>
              <w:bottom w:val="single" w:sz="4" w:space="0" w:color="auto"/>
            </w:tcBorders>
            <w:shd w:val="clear" w:color="auto" w:fill="F7F7F7"/>
            <w:vAlign w:val="center"/>
          </w:tcPr>
          <w:p w14:paraId="61752341" w14:textId="77777777" w:rsidR="00420E7E" w:rsidRPr="0014042F" w:rsidRDefault="00420E7E" w:rsidP="00347133">
            <w:pPr>
              <w:pStyle w:val="a0"/>
              <w:numPr>
                <w:ilvl w:val="0"/>
                <w:numId w:val="26"/>
              </w:numPr>
              <w:spacing w:before="0" w:after="0"/>
              <w:ind w:left="323" w:hanging="219"/>
              <w:jc w:val="left"/>
            </w:pPr>
            <w:r w:rsidRPr="0014042F">
              <w:t>Different stakeholder groups participating</w:t>
            </w:r>
          </w:p>
        </w:tc>
        <w:tc>
          <w:tcPr>
            <w:tcW w:w="0" w:type="auto"/>
            <w:tcBorders>
              <w:top w:val="single" w:sz="8" w:space="0" w:color="AEAAAA" w:themeColor="background2" w:themeShade="BF"/>
              <w:bottom w:val="single" w:sz="4" w:space="0" w:color="auto"/>
            </w:tcBorders>
            <w:shd w:val="clear" w:color="auto" w:fill="F7F7F7"/>
            <w:vAlign w:val="center"/>
          </w:tcPr>
          <w:p w14:paraId="65D66D52" w14:textId="32E5003E" w:rsidR="00420E7E" w:rsidRPr="0014042F" w:rsidRDefault="00420E7E" w:rsidP="00EA5B6E">
            <w:pPr>
              <w:spacing w:before="0" w:after="0"/>
              <w:jc w:val="center"/>
            </w:pPr>
            <w:r w:rsidRPr="0014042F">
              <w:t>6</w:t>
            </w:r>
          </w:p>
        </w:tc>
      </w:tr>
      <w:tr w:rsidR="00420E7E" w:rsidRPr="00CA26BE" w14:paraId="1C4012FE" w14:textId="77777777" w:rsidTr="00FC0334">
        <w:trPr>
          <w:jc w:val="center"/>
        </w:trPr>
        <w:tc>
          <w:tcPr>
            <w:tcW w:w="0" w:type="auto"/>
            <w:tcBorders>
              <w:top w:val="single" w:sz="4" w:space="0" w:color="auto"/>
              <w:bottom w:val="single" w:sz="18" w:space="0" w:color="000000" w:themeColor="text1"/>
            </w:tcBorders>
            <w:shd w:val="clear" w:color="auto" w:fill="F7F7F7"/>
            <w:vAlign w:val="center"/>
          </w:tcPr>
          <w:p w14:paraId="1138834D" w14:textId="77777777" w:rsidR="00420E7E" w:rsidRPr="0014042F" w:rsidRDefault="00420E7E" w:rsidP="00347133">
            <w:pPr>
              <w:pStyle w:val="a0"/>
              <w:numPr>
                <w:ilvl w:val="0"/>
                <w:numId w:val="26"/>
              </w:numPr>
              <w:spacing w:before="0" w:after="0"/>
              <w:ind w:left="323" w:hanging="219"/>
              <w:jc w:val="left"/>
            </w:pPr>
            <w:r w:rsidRPr="0014042F">
              <w:t>Questionnaires received per stakeholder group</w:t>
            </w:r>
          </w:p>
        </w:tc>
        <w:tc>
          <w:tcPr>
            <w:tcW w:w="0" w:type="auto"/>
            <w:tcBorders>
              <w:top w:val="single" w:sz="4" w:space="0" w:color="auto"/>
              <w:bottom w:val="single" w:sz="18" w:space="0" w:color="000000" w:themeColor="text1"/>
            </w:tcBorders>
            <w:shd w:val="clear" w:color="auto" w:fill="F7F7F7"/>
            <w:vAlign w:val="center"/>
          </w:tcPr>
          <w:p w14:paraId="4011DDBD" w14:textId="76A406C9" w:rsidR="00420E7E" w:rsidRPr="00CA26BE" w:rsidRDefault="00E33176" w:rsidP="00E33176">
            <w:pPr>
              <w:pStyle w:val="a0"/>
              <w:numPr>
                <w:ilvl w:val="0"/>
                <w:numId w:val="0"/>
              </w:numPr>
              <w:spacing w:before="0" w:after="0"/>
              <w:ind w:left="720"/>
            </w:pPr>
            <w:r w:rsidRPr="00CA26BE">
              <w:t xml:space="preserve">3 on average </w:t>
            </w:r>
          </w:p>
        </w:tc>
      </w:tr>
      <w:tr w:rsidR="00E33176" w:rsidRPr="00FC0334" w14:paraId="70947FDE" w14:textId="77777777" w:rsidTr="00FC0334">
        <w:trPr>
          <w:jc w:val="center"/>
        </w:trPr>
        <w:tc>
          <w:tcPr>
            <w:tcW w:w="0" w:type="auto"/>
            <w:gridSpan w:val="2"/>
            <w:tcBorders>
              <w:top w:val="single" w:sz="18" w:space="0" w:color="000000" w:themeColor="text1"/>
              <w:bottom w:val="nil"/>
            </w:tcBorders>
            <w:shd w:val="clear" w:color="auto" w:fill="F7F7F7"/>
            <w:vAlign w:val="center"/>
          </w:tcPr>
          <w:p w14:paraId="6A187F19" w14:textId="5954FD52" w:rsidR="00E33176" w:rsidRPr="0014042F" w:rsidRDefault="00E33176" w:rsidP="00EA5B6E">
            <w:pPr>
              <w:spacing w:before="0" w:after="0"/>
              <w:jc w:val="left"/>
              <w:rPr>
                <w:b/>
                <w:bCs/>
              </w:rPr>
            </w:pPr>
            <w:r w:rsidRPr="0014042F">
              <w:rPr>
                <w:b/>
                <w:bCs/>
              </w:rPr>
              <w:t xml:space="preserve">Citizens’ </w:t>
            </w:r>
            <w:r w:rsidRPr="00FC0334">
              <w:rPr>
                <w:b/>
                <w:bCs/>
              </w:rPr>
              <w:t>questionnaire (public survey)</w:t>
            </w:r>
          </w:p>
        </w:tc>
      </w:tr>
      <w:tr w:rsidR="00420E7E" w:rsidRPr="0014042F" w14:paraId="6A1003F7" w14:textId="77777777" w:rsidTr="00FC0334">
        <w:trPr>
          <w:jc w:val="center"/>
        </w:trPr>
        <w:tc>
          <w:tcPr>
            <w:tcW w:w="0" w:type="auto"/>
            <w:tcBorders>
              <w:top w:val="nil"/>
              <w:bottom w:val="single" w:sz="4" w:space="0" w:color="auto"/>
            </w:tcBorders>
            <w:shd w:val="clear" w:color="auto" w:fill="F7F7F7"/>
            <w:vAlign w:val="center"/>
          </w:tcPr>
          <w:p w14:paraId="0BFA4AA2" w14:textId="77777777" w:rsidR="00420E7E" w:rsidRPr="0014042F" w:rsidRDefault="00420E7E" w:rsidP="00347133">
            <w:pPr>
              <w:pStyle w:val="a0"/>
              <w:numPr>
                <w:ilvl w:val="0"/>
                <w:numId w:val="26"/>
              </w:numPr>
              <w:spacing w:before="0" w:after="0"/>
              <w:ind w:left="323" w:hanging="219"/>
              <w:jc w:val="left"/>
            </w:pPr>
            <w:r w:rsidRPr="0014042F">
              <w:t>Number of respondents</w:t>
            </w:r>
          </w:p>
        </w:tc>
        <w:tc>
          <w:tcPr>
            <w:tcW w:w="0" w:type="auto"/>
            <w:tcBorders>
              <w:top w:val="nil"/>
              <w:bottom w:val="single" w:sz="4" w:space="0" w:color="auto"/>
            </w:tcBorders>
            <w:shd w:val="clear" w:color="auto" w:fill="F7F7F7"/>
            <w:vAlign w:val="center"/>
          </w:tcPr>
          <w:p w14:paraId="1C0DDA62" w14:textId="2C017AA7" w:rsidR="00420E7E" w:rsidRPr="0014042F" w:rsidRDefault="00E33176" w:rsidP="00EA5B6E">
            <w:pPr>
              <w:spacing w:before="0" w:after="0"/>
              <w:jc w:val="center"/>
            </w:pPr>
            <w:r w:rsidRPr="0014042F">
              <w:t>132</w:t>
            </w:r>
          </w:p>
        </w:tc>
      </w:tr>
      <w:tr w:rsidR="00420E7E" w:rsidRPr="0014042F" w14:paraId="1DAF8D40" w14:textId="77777777" w:rsidTr="00055E8A">
        <w:trPr>
          <w:jc w:val="center"/>
        </w:trPr>
        <w:tc>
          <w:tcPr>
            <w:tcW w:w="0" w:type="auto"/>
            <w:tcBorders>
              <w:top w:val="single" w:sz="4" w:space="0" w:color="auto"/>
              <w:bottom w:val="single" w:sz="4" w:space="0" w:color="auto"/>
            </w:tcBorders>
            <w:shd w:val="clear" w:color="auto" w:fill="F7F7F7"/>
            <w:vAlign w:val="center"/>
          </w:tcPr>
          <w:p w14:paraId="03751BD6" w14:textId="77777777" w:rsidR="00420E7E" w:rsidRPr="0014042F" w:rsidRDefault="00420E7E" w:rsidP="00347133">
            <w:pPr>
              <w:pStyle w:val="a0"/>
              <w:numPr>
                <w:ilvl w:val="0"/>
                <w:numId w:val="26"/>
              </w:numPr>
              <w:spacing w:before="0" w:after="0"/>
              <w:ind w:left="323" w:hanging="219"/>
              <w:jc w:val="left"/>
            </w:pPr>
            <w:r w:rsidRPr="0014042F">
              <w:t>Different stakeholder groups participating</w:t>
            </w:r>
          </w:p>
        </w:tc>
        <w:tc>
          <w:tcPr>
            <w:tcW w:w="0" w:type="auto"/>
            <w:tcBorders>
              <w:top w:val="single" w:sz="4" w:space="0" w:color="auto"/>
              <w:bottom w:val="single" w:sz="4" w:space="0" w:color="auto"/>
            </w:tcBorders>
            <w:shd w:val="clear" w:color="auto" w:fill="F7F7F7"/>
            <w:vAlign w:val="center"/>
          </w:tcPr>
          <w:p w14:paraId="3EB992F2" w14:textId="41AB1368" w:rsidR="00420E7E" w:rsidRPr="0014042F" w:rsidRDefault="00E33176" w:rsidP="00EA5B6E">
            <w:pPr>
              <w:spacing w:before="0" w:after="0"/>
              <w:jc w:val="center"/>
            </w:pPr>
            <w:r w:rsidRPr="0014042F">
              <w:t>6</w:t>
            </w:r>
          </w:p>
        </w:tc>
      </w:tr>
      <w:tr w:rsidR="00420E7E" w:rsidRPr="0014042F" w14:paraId="0A4AA462" w14:textId="77777777" w:rsidTr="00055E8A">
        <w:trPr>
          <w:jc w:val="center"/>
        </w:trPr>
        <w:tc>
          <w:tcPr>
            <w:tcW w:w="0" w:type="auto"/>
            <w:tcBorders>
              <w:top w:val="single" w:sz="4" w:space="0" w:color="auto"/>
            </w:tcBorders>
            <w:shd w:val="clear" w:color="auto" w:fill="F7F7F7"/>
            <w:vAlign w:val="center"/>
          </w:tcPr>
          <w:p w14:paraId="72CA8B37" w14:textId="77777777" w:rsidR="00420E7E" w:rsidRPr="0014042F" w:rsidRDefault="00420E7E" w:rsidP="00347133">
            <w:pPr>
              <w:pStyle w:val="a0"/>
              <w:numPr>
                <w:ilvl w:val="0"/>
                <w:numId w:val="26"/>
              </w:numPr>
              <w:spacing w:before="0" w:after="0"/>
              <w:ind w:left="323" w:hanging="219"/>
              <w:jc w:val="left"/>
            </w:pPr>
            <w:r w:rsidRPr="0014042F">
              <w:t>Respondents per stakeholder group</w:t>
            </w:r>
          </w:p>
        </w:tc>
        <w:tc>
          <w:tcPr>
            <w:tcW w:w="0" w:type="auto"/>
            <w:tcBorders>
              <w:top w:val="single" w:sz="4" w:space="0" w:color="auto"/>
            </w:tcBorders>
            <w:shd w:val="clear" w:color="auto" w:fill="F7F7F7"/>
            <w:vAlign w:val="center"/>
          </w:tcPr>
          <w:p w14:paraId="5F4BBB4F" w14:textId="67348333" w:rsidR="00420E7E" w:rsidRPr="0014042F" w:rsidRDefault="00E33176" w:rsidP="00EA5B6E">
            <w:pPr>
              <w:spacing w:before="0" w:after="0"/>
              <w:jc w:val="center"/>
            </w:pPr>
            <w:r w:rsidRPr="00CA26BE">
              <w:t>22 on average</w:t>
            </w:r>
          </w:p>
        </w:tc>
      </w:tr>
    </w:tbl>
    <w:p w14:paraId="5A29CB47" w14:textId="050B65F0" w:rsidR="002A3698" w:rsidRDefault="000E6F35" w:rsidP="00C90644">
      <w:pPr>
        <w:spacing w:before="240"/>
        <w:rPr>
          <w:noProof/>
        </w:rPr>
      </w:pPr>
      <w:r w:rsidRPr="000E6F35">
        <w:rPr>
          <w:noProof/>
        </w:rPr>
        <w:t xml:space="preserve">The data collection outcome for the </w:t>
      </w:r>
      <w:r w:rsidRPr="00DC7E9F">
        <w:rPr>
          <w:b/>
          <w:bCs/>
          <w:noProof/>
        </w:rPr>
        <w:t xml:space="preserve">Stakeholders’ Questionnaire was in line with the </w:t>
      </w:r>
      <w:r w:rsidR="00CE4E50" w:rsidRPr="00DC7E9F">
        <w:rPr>
          <w:b/>
          <w:bCs/>
          <w:noProof/>
        </w:rPr>
        <w:t>O</w:t>
      </w:r>
      <w:r w:rsidRPr="00DC7E9F">
        <w:rPr>
          <w:b/>
          <w:bCs/>
          <w:noProof/>
        </w:rPr>
        <w:t xml:space="preserve">ptimal </w:t>
      </w:r>
      <w:r w:rsidR="00CE4E50" w:rsidRPr="00DC7E9F">
        <w:rPr>
          <w:b/>
          <w:bCs/>
          <w:noProof/>
        </w:rPr>
        <w:t>S</w:t>
      </w:r>
      <w:r w:rsidRPr="00DC7E9F">
        <w:rPr>
          <w:b/>
          <w:bCs/>
          <w:noProof/>
        </w:rPr>
        <w:t>cenario</w:t>
      </w:r>
      <w:r w:rsidRPr="000E6F35">
        <w:rPr>
          <w:noProof/>
        </w:rPr>
        <w:t xml:space="preserve">, however, it is important to note that out of eight distinct stakeholder groups involved, </w:t>
      </w:r>
      <w:r w:rsidR="00CE4E50">
        <w:rPr>
          <w:noProof/>
        </w:rPr>
        <w:t>half</w:t>
      </w:r>
      <w:r w:rsidRPr="000E6F35">
        <w:rPr>
          <w:noProof/>
        </w:rPr>
        <w:t xml:space="preserve"> of them submitted only one questionnaire. Similarly, the data collection outcome for </w:t>
      </w:r>
      <w:r w:rsidR="00DC7E9F">
        <w:rPr>
          <w:noProof/>
        </w:rPr>
        <w:t>the</w:t>
      </w:r>
      <w:r w:rsidRPr="000E6F35">
        <w:rPr>
          <w:noProof/>
        </w:rPr>
        <w:t xml:space="preserve"> </w:t>
      </w:r>
      <w:r w:rsidR="007F214D">
        <w:rPr>
          <w:b/>
          <w:bCs/>
          <w:noProof/>
        </w:rPr>
        <w:t>Citizens’</w:t>
      </w:r>
      <w:r w:rsidRPr="00DC7E9F">
        <w:rPr>
          <w:b/>
          <w:bCs/>
          <w:noProof/>
        </w:rPr>
        <w:t xml:space="preserve"> Questionnaire was also within the </w:t>
      </w:r>
      <w:r w:rsidR="00A65F7B" w:rsidRPr="00DC7E9F">
        <w:rPr>
          <w:b/>
          <w:bCs/>
          <w:noProof/>
        </w:rPr>
        <w:t>O</w:t>
      </w:r>
      <w:r w:rsidRPr="00DC7E9F">
        <w:rPr>
          <w:b/>
          <w:bCs/>
          <w:noProof/>
        </w:rPr>
        <w:t xml:space="preserve">ptimal </w:t>
      </w:r>
      <w:r w:rsidR="00A65F7B" w:rsidRPr="00DC7E9F">
        <w:rPr>
          <w:b/>
          <w:bCs/>
          <w:noProof/>
        </w:rPr>
        <w:t>S</w:t>
      </w:r>
      <w:r w:rsidRPr="00DC7E9F">
        <w:rPr>
          <w:b/>
          <w:bCs/>
          <w:noProof/>
        </w:rPr>
        <w:t>cenario</w:t>
      </w:r>
      <w:r w:rsidRPr="000E6F35">
        <w:rPr>
          <w:noProof/>
        </w:rPr>
        <w:t xml:space="preserve">, </w:t>
      </w:r>
      <w:r w:rsidR="00DC7E9F">
        <w:rPr>
          <w:noProof/>
        </w:rPr>
        <w:t>however</w:t>
      </w:r>
      <w:r w:rsidR="001572CA">
        <w:rPr>
          <w:noProof/>
        </w:rPr>
        <w:t xml:space="preserve"> </w:t>
      </w:r>
      <w:r w:rsidR="00A65F7B">
        <w:rPr>
          <w:noProof/>
        </w:rPr>
        <w:t>half of the</w:t>
      </w:r>
      <w:r w:rsidRPr="000E6F35">
        <w:rPr>
          <w:noProof/>
        </w:rPr>
        <w:t xml:space="preserve"> stakeholder groups</w:t>
      </w:r>
      <w:r w:rsidR="00A65F7B">
        <w:rPr>
          <w:noProof/>
        </w:rPr>
        <w:t xml:space="preserve"> involved</w:t>
      </w:r>
      <w:r w:rsidRPr="000E6F35">
        <w:rPr>
          <w:noProof/>
        </w:rPr>
        <w:t xml:space="preserve"> submit</w:t>
      </w:r>
      <w:r w:rsidR="005252AA">
        <w:rPr>
          <w:noProof/>
        </w:rPr>
        <w:t>ed</w:t>
      </w:r>
      <w:r w:rsidRPr="000E6F35">
        <w:rPr>
          <w:noProof/>
        </w:rPr>
        <w:t xml:space="preserve"> only one questionnaire.</w:t>
      </w:r>
    </w:p>
    <w:p w14:paraId="3EAA91CE" w14:textId="7C2ACD65" w:rsidR="00D71E8F" w:rsidRDefault="00E35757" w:rsidP="000F7ED7">
      <w:pPr>
        <w:spacing w:after="160" w:line="259" w:lineRule="auto"/>
        <w:rPr>
          <w:noProof/>
        </w:rPr>
      </w:pPr>
      <w:r>
        <w:rPr>
          <w:noProof/>
        </w:rPr>
        <w:pict w14:anchorId="40453FB8">
          <v:rect id="_x0000_i1028" alt="" style="width:451.3pt;height:.05pt;mso-width-percent:0;mso-height-percent:0;mso-width-percent:0;mso-height-percent:0" o:hralign="center" o:hrstd="t" o:hr="t" fillcolor="#a0a0a0" stroked="f"/>
        </w:pict>
      </w:r>
    </w:p>
    <w:p w14:paraId="46901BDD" w14:textId="77777777" w:rsidR="00AC618A" w:rsidRPr="0014042F" w:rsidRDefault="00AC618A" w:rsidP="00AC618A">
      <w:pPr>
        <w:pStyle w:val="1"/>
      </w:pPr>
      <w:bookmarkStart w:id="26" w:name="_Toc150982101"/>
      <w:r w:rsidRPr="0014042F">
        <w:t>Identification and evaluation of the criticality of drivers of social opposition to wind energy development</w:t>
      </w:r>
      <w:bookmarkEnd w:id="26"/>
    </w:p>
    <w:p w14:paraId="2189D5AA" w14:textId="77777777" w:rsidR="00AC618A" w:rsidRPr="0014042F" w:rsidRDefault="00AC618A" w:rsidP="00AC618A">
      <w:r w:rsidRPr="0014042F">
        <w:t xml:space="preserve">In alignment with the objectives of Activity 1.1, the criticality of drivers for social opposition to wind energy </w:t>
      </w:r>
      <w:r>
        <w:t>projects</w:t>
      </w:r>
      <w:r w:rsidRPr="0014042F">
        <w:t xml:space="preserve"> is evaluated </w:t>
      </w:r>
      <w:r>
        <w:t>at</w:t>
      </w:r>
      <w:r w:rsidRPr="0014042F">
        <w:t xml:space="preserve"> both territorial level (per project partner region) and project level (all project partner regions). </w:t>
      </w:r>
      <w:r w:rsidRPr="0014042F">
        <w:rPr>
          <w:b/>
          <w:bCs/>
        </w:rPr>
        <w:t>The evaluation is based on the information submitted via the main questionnaire completed by project partners</w:t>
      </w:r>
      <w:r w:rsidRPr="0014042F">
        <w:t>.</w:t>
      </w:r>
    </w:p>
    <w:p w14:paraId="3FD68F35" w14:textId="77777777" w:rsidR="00AC618A" w:rsidRPr="0014042F" w:rsidRDefault="00AC618A" w:rsidP="00AC618A">
      <w:r w:rsidRPr="0014042F">
        <w:rPr>
          <w:u w:val="single"/>
        </w:rPr>
        <w:t>On partner country level</w:t>
      </w:r>
      <w:r w:rsidRPr="0014042F">
        <w:t xml:space="preserve">, the criticality of each </w:t>
      </w:r>
      <w:r>
        <w:t xml:space="preserve">identified </w:t>
      </w:r>
      <w:r w:rsidRPr="0014042F">
        <w:t>territorial opposition factor is assessed based on its level of impact. The evaluation of the level of impact of opposition factors uses a scale from 0 – 4, where 0 reflects “neutral impact” and 4 reflects “disruptive impact” (</w:t>
      </w:r>
      <w:r w:rsidRPr="0014042F">
        <w:fldChar w:fldCharType="begin"/>
      </w:r>
      <w:r w:rsidRPr="0014042F">
        <w:instrText xml:space="preserve"> REF _Ref140746268 \h </w:instrText>
      </w:r>
      <w:r w:rsidRPr="0014042F">
        <w:fldChar w:fldCharType="separate"/>
      </w:r>
      <w:r w:rsidRPr="00181466">
        <w:rPr>
          <w:b/>
          <w:bCs/>
        </w:rPr>
        <w:t xml:space="preserve">Table </w:t>
      </w:r>
      <w:r>
        <w:rPr>
          <w:b/>
          <w:bCs/>
          <w:noProof/>
        </w:rPr>
        <w:t>1</w:t>
      </w:r>
      <w:r w:rsidRPr="0014042F">
        <w:fldChar w:fldCharType="end"/>
      </w:r>
      <w:r w:rsidRPr="0014042F">
        <w:t>).</w:t>
      </w:r>
    </w:p>
    <w:p w14:paraId="2540C3CA" w14:textId="77777777" w:rsidR="00AC618A" w:rsidRPr="00181466" w:rsidRDefault="00AC618A" w:rsidP="00AC618A">
      <w:pPr>
        <w:pStyle w:val="ae"/>
      </w:pPr>
      <w:bookmarkStart w:id="27" w:name="_Ref140746268"/>
      <w:bookmarkStart w:id="28" w:name="_Toc141812185"/>
      <w:bookmarkStart w:id="29" w:name="_Toc150981986"/>
      <w:r w:rsidRPr="00181466">
        <w:rPr>
          <w:b/>
          <w:bCs/>
        </w:rPr>
        <w:t xml:space="preserve">Table </w:t>
      </w:r>
      <w:r w:rsidRPr="00181466">
        <w:rPr>
          <w:b/>
          <w:bCs/>
        </w:rPr>
        <w:fldChar w:fldCharType="begin"/>
      </w:r>
      <w:r w:rsidRPr="00181466">
        <w:rPr>
          <w:b/>
          <w:bCs/>
        </w:rPr>
        <w:instrText xml:space="preserve"> SEQ Table \* ARABIC </w:instrText>
      </w:r>
      <w:r w:rsidRPr="00181466">
        <w:rPr>
          <w:b/>
          <w:bCs/>
        </w:rPr>
        <w:fldChar w:fldCharType="separate"/>
      </w:r>
      <w:r>
        <w:rPr>
          <w:b/>
          <w:bCs/>
          <w:noProof/>
        </w:rPr>
        <w:t>1</w:t>
      </w:r>
      <w:r w:rsidRPr="00181466">
        <w:rPr>
          <w:b/>
          <w:bCs/>
        </w:rPr>
        <w:fldChar w:fldCharType="end"/>
      </w:r>
      <w:bookmarkEnd w:id="27"/>
      <w:r w:rsidRPr="00181466">
        <w:rPr>
          <w:b/>
          <w:bCs/>
        </w:rPr>
        <w:t xml:space="preserve">: </w:t>
      </w:r>
      <w:r w:rsidRPr="00181466">
        <w:t xml:space="preserve">The 5-point scale used for assessing the </w:t>
      </w:r>
      <w:bookmarkEnd w:id="28"/>
      <w:r w:rsidRPr="00181466">
        <w:t>level of impact of opposition factors</w:t>
      </w:r>
      <w:bookmarkEnd w:id="29"/>
    </w:p>
    <w:tbl>
      <w:tblPr>
        <w:tblStyle w:val="af4"/>
        <w:tblW w:w="0" w:type="auto"/>
        <w:jc w:val="center"/>
        <w:tblCellMar>
          <w:left w:w="28" w:type="dxa"/>
          <w:right w:w="28" w:type="dxa"/>
        </w:tblCellMar>
        <w:tblLook w:val="04A0" w:firstRow="1" w:lastRow="0" w:firstColumn="1" w:lastColumn="0" w:noHBand="0" w:noVBand="1"/>
      </w:tblPr>
      <w:tblGrid>
        <w:gridCol w:w="692"/>
        <w:gridCol w:w="8334"/>
      </w:tblGrid>
      <w:tr w:rsidR="00AC618A" w:rsidRPr="0014042F" w14:paraId="6D63817A" w14:textId="77777777" w:rsidTr="00CF4508">
        <w:trPr>
          <w:jc w:val="center"/>
        </w:trPr>
        <w:tc>
          <w:tcPr>
            <w:tcW w:w="0" w:type="auto"/>
            <w:tcBorders>
              <w:top w:val="single" w:sz="18" w:space="0" w:color="auto"/>
              <w:left w:val="nil"/>
              <w:bottom w:val="single" w:sz="18" w:space="0" w:color="auto"/>
            </w:tcBorders>
            <w:shd w:val="clear" w:color="auto" w:fill="C5D8FF"/>
            <w:vAlign w:val="center"/>
          </w:tcPr>
          <w:p w14:paraId="40A3E690" w14:textId="77777777" w:rsidR="00AC618A" w:rsidRPr="0014042F" w:rsidRDefault="00AC618A" w:rsidP="00CF4508">
            <w:pPr>
              <w:jc w:val="center"/>
              <w:rPr>
                <w:b/>
                <w:bCs/>
              </w:rPr>
            </w:pPr>
            <w:r w:rsidRPr="0014042F">
              <w:rPr>
                <w:b/>
                <w:bCs/>
              </w:rPr>
              <w:t>Grade</w:t>
            </w:r>
          </w:p>
        </w:tc>
        <w:tc>
          <w:tcPr>
            <w:tcW w:w="0" w:type="auto"/>
            <w:tcBorders>
              <w:top w:val="single" w:sz="18" w:space="0" w:color="auto"/>
              <w:bottom w:val="single" w:sz="18" w:space="0" w:color="auto"/>
              <w:right w:val="nil"/>
            </w:tcBorders>
            <w:shd w:val="clear" w:color="auto" w:fill="C5D8FF"/>
            <w:vAlign w:val="center"/>
          </w:tcPr>
          <w:p w14:paraId="6AD0F568" w14:textId="77777777" w:rsidR="00AC618A" w:rsidRPr="0014042F" w:rsidRDefault="00AC618A" w:rsidP="00CF4508">
            <w:pPr>
              <w:jc w:val="center"/>
              <w:rPr>
                <w:b/>
                <w:bCs/>
              </w:rPr>
            </w:pPr>
            <w:r w:rsidRPr="0014042F">
              <w:rPr>
                <w:b/>
                <w:bCs/>
              </w:rPr>
              <w:t>Level of impact</w:t>
            </w:r>
          </w:p>
        </w:tc>
      </w:tr>
      <w:tr w:rsidR="00AC618A" w:rsidRPr="0014042F" w14:paraId="563D0433" w14:textId="77777777" w:rsidTr="00CF4508">
        <w:trPr>
          <w:jc w:val="center"/>
        </w:trPr>
        <w:tc>
          <w:tcPr>
            <w:tcW w:w="0" w:type="auto"/>
            <w:tcBorders>
              <w:top w:val="single" w:sz="18" w:space="0" w:color="auto"/>
              <w:left w:val="nil"/>
            </w:tcBorders>
            <w:shd w:val="clear" w:color="auto" w:fill="F7F7F7"/>
            <w:vAlign w:val="center"/>
          </w:tcPr>
          <w:p w14:paraId="1D6B1856" w14:textId="77777777" w:rsidR="00AC618A" w:rsidRPr="0014042F" w:rsidRDefault="00AC618A" w:rsidP="00CF4508">
            <w:pPr>
              <w:jc w:val="center"/>
            </w:pPr>
            <w:r w:rsidRPr="0014042F">
              <w:t>0</w:t>
            </w:r>
          </w:p>
        </w:tc>
        <w:tc>
          <w:tcPr>
            <w:tcW w:w="0" w:type="auto"/>
            <w:tcBorders>
              <w:top w:val="single" w:sz="18" w:space="0" w:color="auto"/>
              <w:right w:val="nil"/>
            </w:tcBorders>
            <w:shd w:val="clear" w:color="auto" w:fill="F7F7F7"/>
            <w:vAlign w:val="center"/>
          </w:tcPr>
          <w:p w14:paraId="30916E30" w14:textId="77777777" w:rsidR="00AC618A" w:rsidRPr="0014042F" w:rsidRDefault="00AC618A" w:rsidP="00CF4508">
            <w:pPr>
              <w:jc w:val="center"/>
            </w:pPr>
            <w:r w:rsidRPr="0014042F">
              <w:t>Neutral impact – The factor has an overall neutral impact on social opposition</w:t>
            </w:r>
          </w:p>
        </w:tc>
      </w:tr>
      <w:tr w:rsidR="00AC618A" w:rsidRPr="0014042F" w14:paraId="1082F1E6" w14:textId="77777777" w:rsidTr="00CF4508">
        <w:trPr>
          <w:jc w:val="center"/>
        </w:trPr>
        <w:tc>
          <w:tcPr>
            <w:tcW w:w="0" w:type="auto"/>
            <w:tcBorders>
              <w:left w:val="nil"/>
            </w:tcBorders>
            <w:shd w:val="clear" w:color="auto" w:fill="F7F7F7"/>
            <w:vAlign w:val="center"/>
          </w:tcPr>
          <w:p w14:paraId="7DD6ED6B" w14:textId="77777777" w:rsidR="00AC618A" w:rsidRPr="0014042F" w:rsidRDefault="00AC618A" w:rsidP="00CF4508">
            <w:pPr>
              <w:jc w:val="center"/>
            </w:pPr>
            <w:r w:rsidRPr="0014042F">
              <w:t>1</w:t>
            </w:r>
          </w:p>
        </w:tc>
        <w:tc>
          <w:tcPr>
            <w:tcW w:w="0" w:type="auto"/>
            <w:tcBorders>
              <w:right w:val="nil"/>
            </w:tcBorders>
            <w:shd w:val="clear" w:color="auto" w:fill="F7F7F7"/>
            <w:vAlign w:val="center"/>
          </w:tcPr>
          <w:p w14:paraId="395F1A5B" w14:textId="77777777" w:rsidR="00AC618A" w:rsidRPr="0014042F" w:rsidRDefault="00AC618A" w:rsidP="00CF4508">
            <w:pPr>
              <w:jc w:val="center"/>
            </w:pPr>
            <w:r w:rsidRPr="0014042F">
              <w:t>Minor impact – The factor has a minor impact on social opposition, but it does not lead to considerable conflicts regarding wind projects’ development or cause delays to the wind project’s development.</w:t>
            </w:r>
          </w:p>
        </w:tc>
      </w:tr>
      <w:tr w:rsidR="00AC618A" w:rsidRPr="0014042F" w14:paraId="26DE1E34" w14:textId="77777777" w:rsidTr="00CF4508">
        <w:trPr>
          <w:jc w:val="center"/>
        </w:trPr>
        <w:tc>
          <w:tcPr>
            <w:tcW w:w="0" w:type="auto"/>
            <w:tcBorders>
              <w:left w:val="nil"/>
              <w:bottom w:val="single" w:sz="4" w:space="0" w:color="auto"/>
            </w:tcBorders>
            <w:shd w:val="clear" w:color="auto" w:fill="F7F7F7"/>
            <w:vAlign w:val="center"/>
          </w:tcPr>
          <w:p w14:paraId="0A86BA0F" w14:textId="77777777" w:rsidR="00AC618A" w:rsidRPr="0014042F" w:rsidRDefault="00AC618A" w:rsidP="00CF4508">
            <w:pPr>
              <w:jc w:val="center"/>
            </w:pPr>
            <w:r w:rsidRPr="0014042F">
              <w:t>2</w:t>
            </w:r>
          </w:p>
        </w:tc>
        <w:tc>
          <w:tcPr>
            <w:tcW w:w="0" w:type="auto"/>
            <w:tcBorders>
              <w:bottom w:val="single" w:sz="4" w:space="0" w:color="auto"/>
              <w:right w:val="nil"/>
            </w:tcBorders>
            <w:shd w:val="clear" w:color="auto" w:fill="F7F7F7"/>
            <w:vAlign w:val="center"/>
          </w:tcPr>
          <w:p w14:paraId="6D9C7915" w14:textId="77777777" w:rsidR="00AC618A" w:rsidRPr="0014042F" w:rsidRDefault="00AC618A" w:rsidP="00CF4508">
            <w:pPr>
              <w:jc w:val="center"/>
            </w:pPr>
            <w:r w:rsidRPr="0014042F">
              <w:t>Moderate impact – The factor has a moderate impact on social opposition, and while it leads to conflicts these are promptly mitigated by relevant authorities, therefore only minor delays to the wind project’s development are caused.</w:t>
            </w:r>
          </w:p>
        </w:tc>
      </w:tr>
      <w:tr w:rsidR="00AC618A" w:rsidRPr="0014042F" w14:paraId="4B7342E2" w14:textId="77777777" w:rsidTr="00CF4508">
        <w:trPr>
          <w:jc w:val="center"/>
        </w:trPr>
        <w:tc>
          <w:tcPr>
            <w:tcW w:w="0" w:type="auto"/>
            <w:tcBorders>
              <w:left w:val="nil"/>
              <w:bottom w:val="single" w:sz="4" w:space="0" w:color="auto"/>
            </w:tcBorders>
            <w:shd w:val="clear" w:color="auto" w:fill="F7F7F7"/>
            <w:vAlign w:val="center"/>
          </w:tcPr>
          <w:p w14:paraId="3239893B" w14:textId="77777777" w:rsidR="00AC618A" w:rsidRPr="0014042F" w:rsidRDefault="00AC618A" w:rsidP="00CF4508">
            <w:pPr>
              <w:jc w:val="center"/>
            </w:pPr>
            <w:r w:rsidRPr="0014042F">
              <w:t>3</w:t>
            </w:r>
          </w:p>
        </w:tc>
        <w:tc>
          <w:tcPr>
            <w:tcW w:w="0" w:type="auto"/>
            <w:tcBorders>
              <w:bottom w:val="single" w:sz="4" w:space="0" w:color="auto"/>
              <w:right w:val="nil"/>
            </w:tcBorders>
            <w:shd w:val="clear" w:color="auto" w:fill="F7F7F7"/>
            <w:vAlign w:val="center"/>
          </w:tcPr>
          <w:p w14:paraId="64527C31" w14:textId="77777777" w:rsidR="00AC618A" w:rsidRPr="0014042F" w:rsidRDefault="00AC618A" w:rsidP="00CF4508">
            <w:pPr>
              <w:jc w:val="center"/>
            </w:pPr>
            <w:r w:rsidRPr="0014042F">
              <w:t>Significant impact – The factor has a significant impact on social opposition, and it leads to conflicts which require time consuming mitigation actions by relevant authorities or leads to juridical procedures; hence causing significant delays in the wind project’s development.</w:t>
            </w:r>
          </w:p>
        </w:tc>
      </w:tr>
      <w:tr w:rsidR="00AC618A" w:rsidRPr="0014042F" w14:paraId="3C9F7DFF" w14:textId="77777777" w:rsidTr="00CF4508">
        <w:trPr>
          <w:jc w:val="center"/>
        </w:trPr>
        <w:tc>
          <w:tcPr>
            <w:tcW w:w="0" w:type="auto"/>
            <w:tcBorders>
              <w:left w:val="nil"/>
              <w:bottom w:val="single" w:sz="18" w:space="0" w:color="auto"/>
            </w:tcBorders>
            <w:shd w:val="clear" w:color="auto" w:fill="F7F7F7"/>
            <w:vAlign w:val="center"/>
          </w:tcPr>
          <w:p w14:paraId="1FD9C533" w14:textId="77777777" w:rsidR="00AC618A" w:rsidRPr="0014042F" w:rsidRDefault="00AC618A" w:rsidP="00CF4508">
            <w:pPr>
              <w:jc w:val="center"/>
            </w:pPr>
            <w:r w:rsidRPr="0014042F">
              <w:t>4</w:t>
            </w:r>
          </w:p>
        </w:tc>
        <w:tc>
          <w:tcPr>
            <w:tcW w:w="0" w:type="auto"/>
            <w:tcBorders>
              <w:bottom w:val="single" w:sz="18" w:space="0" w:color="auto"/>
              <w:right w:val="nil"/>
            </w:tcBorders>
            <w:shd w:val="clear" w:color="auto" w:fill="F7F7F7"/>
            <w:vAlign w:val="center"/>
          </w:tcPr>
          <w:p w14:paraId="006EFAFD" w14:textId="77777777" w:rsidR="00AC618A" w:rsidRPr="0014042F" w:rsidRDefault="00AC618A" w:rsidP="00CF4508">
            <w:pPr>
              <w:jc w:val="center"/>
            </w:pPr>
            <w:r w:rsidRPr="0014042F">
              <w:t>Disruptive impact – The factor is sufficient to prevent wind energy projects from being realised.</w:t>
            </w:r>
          </w:p>
        </w:tc>
      </w:tr>
    </w:tbl>
    <w:p w14:paraId="4DB1816B" w14:textId="77777777" w:rsidR="00AC618A" w:rsidRPr="0014042F" w:rsidRDefault="00AC618A" w:rsidP="00AC618A">
      <w:pPr>
        <w:spacing w:before="360"/>
      </w:pPr>
      <w:r>
        <w:rPr>
          <w:u w:val="single"/>
        </w:rPr>
        <w:t>At</w:t>
      </w:r>
      <w:r w:rsidRPr="0014042F">
        <w:rPr>
          <w:u w:val="single"/>
        </w:rPr>
        <w:t xml:space="preserve"> project level</w:t>
      </w:r>
      <w:r w:rsidRPr="0014042F">
        <w:t xml:space="preserve">, common opposition factors are identified and evaluated regarding their level of impact on wind energy projects, considering also how many project partner </w:t>
      </w:r>
      <w:r>
        <w:t>territories</w:t>
      </w:r>
      <w:r w:rsidRPr="0014042F">
        <w:t xml:space="preserve"> have reported each opposition factor (frequency). </w:t>
      </w:r>
      <w:r>
        <w:t>In this case, the</w:t>
      </w:r>
      <w:r w:rsidRPr="0014042F">
        <w:t xml:space="preserve"> evaluation of the level of impact of opposition factors uses the same scale from 0 – 4 used on territorial level (</w:t>
      </w:r>
      <w:r w:rsidRPr="0014042F">
        <w:fldChar w:fldCharType="begin"/>
      </w:r>
      <w:r w:rsidRPr="0014042F">
        <w:instrText xml:space="preserve"> REF _Ref140746268 \h </w:instrText>
      </w:r>
      <w:r w:rsidRPr="0014042F">
        <w:fldChar w:fldCharType="separate"/>
      </w:r>
      <w:r w:rsidRPr="00181466">
        <w:rPr>
          <w:b/>
          <w:bCs/>
        </w:rPr>
        <w:t xml:space="preserve">Table </w:t>
      </w:r>
      <w:r>
        <w:rPr>
          <w:b/>
          <w:bCs/>
          <w:noProof/>
        </w:rPr>
        <w:t>1</w:t>
      </w:r>
      <w:r w:rsidRPr="0014042F">
        <w:fldChar w:fldCharType="end"/>
      </w:r>
      <w:r w:rsidRPr="0014042F">
        <w:t xml:space="preserve">), but the average impact score of each factor is used. The frequency of each opposition factor is described on a scale from 0 – 10, depending on how many of the project partners have reported each opposition factor. The classification of criticality of common social opposition factors based on the average impact score obtained by each one is explained in </w:t>
      </w:r>
      <w:r w:rsidRPr="0014042F">
        <w:fldChar w:fldCharType="begin"/>
      </w:r>
      <w:r w:rsidRPr="0014042F">
        <w:instrText xml:space="preserve"> REF _Ref145688647 \h </w:instrText>
      </w:r>
      <w:r w:rsidRPr="0014042F">
        <w:fldChar w:fldCharType="separate"/>
      </w:r>
      <w:r w:rsidRPr="0014042F">
        <w:rPr>
          <w:b/>
          <w:bCs/>
        </w:rPr>
        <w:t xml:space="preserve">Table </w:t>
      </w:r>
      <w:r>
        <w:rPr>
          <w:b/>
          <w:bCs/>
          <w:noProof/>
        </w:rPr>
        <w:t>2</w:t>
      </w:r>
      <w:r w:rsidRPr="0014042F">
        <w:fldChar w:fldCharType="end"/>
      </w:r>
      <w:r w:rsidRPr="0014042F">
        <w:t>.</w:t>
      </w:r>
    </w:p>
    <w:p w14:paraId="2DBECCC0" w14:textId="77777777" w:rsidR="00AC618A" w:rsidRPr="0014042F" w:rsidRDefault="00AC618A" w:rsidP="00AC618A">
      <w:pPr>
        <w:pStyle w:val="ae"/>
      </w:pPr>
      <w:bookmarkStart w:id="30" w:name="_Ref145688647"/>
      <w:bookmarkStart w:id="31" w:name="_Toc150981987"/>
      <w:r w:rsidRPr="0014042F">
        <w:rPr>
          <w:b/>
          <w:bCs/>
        </w:rPr>
        <w:t xml:space="preserve">Table </w:t>
      </w:r>
      <w:r w:rsidRPr="0014042F">
        <w:rPr>
          <w:b/>
          <w:bCs/>
        </w:rPr>
        <w:fldChar w:fldCharType="begin"/>
      </w:r>
      <w:r w:rsidRPr="0014042F">
        <w:rPr>
          <w:b/>
          <w:bCs/>
        </w:rPr>
        <w:instrText xml:space="preserve"> SEQ Table \* ARABIC </w:instrText>
      </w:r>
      <w:r w:rsidRPr="0014042F">
        <w:rPr>
          <w:b/>
          <w:bCs/>
        </w:rPr>
        <w:fldChar w:fldCharType="separate"/>
      </w:r>
      <w:r>
        <w:rPr>
          <w:b/>
          <w:bCs/>
          <w:noProof/>
        </w:rPr>
        <w:t>2</w:t>
      </w:r>
      <w:r w:rsidRPr="0014042F">
        <w:rPr>
          <w:b/>
          <w:bCs/>
        </w:rPr>
        <w:fldChar w:fldCharType="end"/>
      </w:r>
      <w:bookmarkEnd w:id="30"/>
      <w:r w:rsidRPr="0014042F">
        <w:rPr>
          <w:b/>
          <w:bCs/>
        </w:rPr>
        <w:t xml:space="preserve">: </w:t>
      </w:r>
      <w:r w:rsidRPr="0014042F">
        <w:t>Classification of criticality of common opposition factors based on their average impact score</w:t>
      </w:r>
      <w:bookmarkEnd w:id="31"/>
    </w:p>
    <w:tbl>
      <w:tblPr>
        <w:tblStyle w:val="af4"/>
        <w:tblW w:w="0" w:type="auto"/>
        <w:tblBorders>
          <w:top w:val="single" w:sz="18" w:space="0" w:color="auto"/>
          <w:bottom w:val="single" w:sz="18" w:space="0" w:color="auto"/>
        </w:tblBorders>
        <w:tblLook w:val="04A0" w:firstRow="1" w:lastRow="0" w:firstColumn="1" w:lastColumn="0" w:noHBand="0" w:noVBand="1"/>
      </w:tblPr>
      <w:tblGrid>
        <w:gridCol w:w="2080"/>
        <w:gridCol w:w="4866"/>
        <w:gridCol w:w="2080"/>
      </w:tblGrid>
      <w:tr w:rsidR="00AC618A" w:rsidRPr="0014042F" w14:paraId="1B436E7E" w14:textId="77777777" w:rsidTr="00CF4508">
        <w:tc>
          <w:tcPr>
            <w:tcW w:w="0" w:type="auto"/>
            <w:tcBorders>
              <w:top w:val="single" w:sz="18" w:space="0" w:color="auto"/>
              <w:left w:val="nil"/>
              <w:bottom w:val="single" w:sz="18" w:space="0" w:color="auto"/>
            </w:tcBorders>
            <w:shd w:val="clear" w:color="auto" w:fill="C5D8FF"/>
            <w:vAlign w:val="center"/>
          </w:tcPr>
          <w:p w14:paraId="0BC1A44A" w14:textId="77777777" w:rsidR="00AC618A" w:rsidRPr="0014042F" w:rsidRDefault="00AC618A" w:rsidP="00CF4508">
            <w:pPr>
              <w:jc w:val="center"/>
              <w:rPr>
                <w:b/>
                <w:bCs/>
              </w:rPr>
            </w:pPr>
            <w:r w:rsidRPr="0014042F">
              <w:rPr>
                <w:b/>
                <w:bCs/>
              </w:rPr>
              <w:t>Classification</w:t>
            </w:r>
          </w:p>
        </w:tc>
        <w:tc>
          <w:tcPr>
            <w:tcW w:w="4866" w:type="dxa"/>
            <w:tcBorders>
              <w:top w:val="single" w:sz="18" w:space="0" w:color="auto"/>
              <w:bottom w:val="single" w:sz="18" w:space="0" w:color="auto"/>
              <w:right w:val="nil"/>
            </w:tcBorders>
            <w:shd w:val="clear" w:color="auto" w:fill="C5D8FF"/>
            <w:vAlign w:val="center"/>
          </w:tcPr>
          <w:p w14:paraId="1EC869C0" w14:textId="77777777" w:rsidR="00AC618A" w:rsidRPr="0014042F" w:rsidRDefault="00AC618A" w:rsidP="00CF4508">
            <w:pPr>
              <w:jc w:val="center"/>
              <w:rPr>
                <w:b/>
                <w:bCs/>
              </w:rPr>
            </w:pPr>
            <w:r w:rsidRPr="0014042F">
              <w:rPr>
                <w:b/>
                <w:bCs/>
              </w:rPr>
              <w:t>Description</w:t>
            </w:r>
          </w:p>
        </w:tc>
        <w:tc>
          <w:tcPr>
            <w:tcW w:w="2080" w:type="dxa"/>
            <w:tcBorders>
              <w:top w:val="single" w:sz="18" w:space="0" w:color="auto"/>
              <w:bottom w:val="single" w:sz="18" w:space="0" w:color="auto"/>
              <w:right w:val="nil"/>
            </w:tcBorders>
            <w:shd w:val="clear" w:color="auto" w:fill="C5D8FF"/>
          </w:tcPr>
          <w:p w14:paraId="098DAD71" w14:textId="77777777" w:rsidR="00AC618A" w:rsidRPr="0014042F" w:rsidRDefault="00AC618A" w:rsidP="00CF4508">
            <w:pPr>
              <w:jc w:val="center"/>
              <w:rPr>
                <w:b/>
                <w:bCs/>
              </w:rPr>
            </w:pPr>
            <w:r w:rsidRPr="0014042F">
              <w:rPr>
                <w:b/>
                <w:bCs/>
              </w:rPr>
              <w:t>Average Impact Score</w:t>
            </w:r>
          </w:p>
        </w:tc>
      </w:tr>
      <w:tr w:rsidR="00AC618A" w:rsidRPr="0014042F" w14:paraId="642D16B5" w14:textId="77777777" w:rsidTr="00CF4508">
        <w:tc>
          <w:tcPr>
            <w:tcW w:w="0" w:type="auto"/>
            <w:tcBorders>
              <w:top w:val="single" w:sz="18" w:space="0" w:color="auto"/>
              <w:left w:val="nil"/>
            </w:tcBorders>
            <w:shd w:val="clear" w:color="auto" w:fill="F7F7F7"/>
            <w:vAlign w:val="center"/>
          </w:tcPr>
          <w:p w14:paraId="04F29239" w14:textId="77777777" w:rsidR="00AC618A" w:rsidRPr="0014042F" w:rsidRDefault="00AC618A" w:rsidP="00CF4508">
            <w:pPr>
              <w:jc w:val="center"/>
              <w:rPr>
                <w:b/>
                <w:bCs/>
              </w:rPr>
            </w:pPr>
            <w:r w:rsidRPr="0014042F">
              <w:rPr>
                <w:b/>
                <w:bCs/>
              </w:rPr>
              <w:t>Prevailing opposition factor</w:t>
            </w:r>
          </w:p>
        </w:tc>
        <w:tc>
          <w:tcPr>
            <w:tcW w:w="4866" w:type="dxa"/>
            <w:tcBorders>
              <w:top w:val="single" w:sz="18" w:space="0" w:color="auto"/>
              <w:right w:val="nil"/>
            </w:tcBorders>
            <w:shd w:val="clear" w:color="auto" w:fill="F7F7F7"/>
            <w:vAlign w:val="center"/>
          </w:tcPr>
          <w:p w14:paraId="68E03BE4" w14:textId="77777777" w:rsidR="00AC618A" w:rsidRPr="0014042F" w:rsidRDefault="00AC618A" w:rsidP="00CF4508">
            <w:pPr>
              <w:jc w:val="center"/>
            </w:pPr>
            <w:r w:rsidRPr="0014042F">
              <w:t>An opposition factor that has significant or disruptive impact on wind projects’ development; its impact ranging from long delays to preventing the projects from being realised.</w:t>
            </w:r>
          </w:p>
        </w:tc>
        <w:tc>
          <w:tcPr>
            <w:tcW w:w="2080" w:type="dxa"/>
            <w:tcBorders>
              <w:top w:val="single" w:sz="18" w:space="0" w:color="auto"/>
              <w:right w:val="nil"/>
            </w:tcBorders>
            <w:shd w:val="clear" w:color="auto" w:fill="F7F7F7"/>
            <w:vAlign w:val="center"/>
          </w:tcPr>
          <w:p w14:paraId="7D6699F4" w14:textId="77777777" w:rsidR="00AC618A" w:rsidRPr="0014042F" w:rsidRDefault="00AC618A" w:rsidP="00CF4508">
            <w:pPr>
              <w:jc w:val="center"/>
              <w:rPr>
                <w:b/>
                <w:bCs/>
              </w:rPr>
            </w:pPr>
            <w:r w:rsidRPr="0014042F">
              <w:rPr>
                <w:b/>
                <w:bCs/>
              </w:rPr>
              <w:t>3.1 - 4</w:t>
            </w:r>
          </w:p>
        </w:tc>
      </w:tr>
      <w:tr w:rsidR="00AC618A" w:rsidRPr="0014042F" w14:paraId="42CC7BB5" w14:textId="77777777" w:rsidTr="00CF4508">
        <w:tc>
          <w:tcPr>
            <w:tcW w:w="0" w:type="auto"/>
            <w:tcBorders>
              <w:left w:val="nil"/>
            </w:tcBorders>
            <w:shd w:val="clear" w:color="auto" w:fill="F7F7F7"/>
            <w:vAlign w:val="center"/>
          </w:tcPr>
          <w:p w14:paraId="30CCFB57" w14:textId="77777777" w:rsidR="00AC618A" w:rsidRPr="0014042F" w:rsidRDefault="00AC618A" w:rsidP="00CF4508">
            <w:pPr>
              <w:jc w:val="center"/>
              <w:rPr>
                <w:b/>
                <w:bCs/>
              </w:rPr>
            </w:pPr>
            <w:r w:rsidRPr="0014042F">
              <w:rPr>
                <w:b/>
                <w:bCs/>
              </w:rPr>
              <w:t>Important opposition factor</w:t>
            </w:r>
          </w:p>
        </w:tc>
        <w:tc>
          <w:tcPr>
            <w:tcW w:w="4866" w:type="dxa"/>
            <w:tcBorders>
              <w:right w:val="nil"/>
            </w:tcBorders>
            <w:shd w:val="clear" w:color="auto" w:fill="F7F7F7"/>
            <w:vAlign w:val="center"/>
          </w:tcPr>
          <w:p w14:paraId="42D30D6D" w14:textId="77777777" w:rsidR="00AC618A" w:rsidRPr="0014042F" w:rsidRDefault="00AC618A" w:rsidP="00CF4508">
            <w:pPr>
              <w:jc w:val="center"/>
            </w:pPr>
            <w:r w:rsidRPr="0014042F">
              <w:t>An opposition factor that has moderate impact on wind projects but does not cause significant delays to the wind project’s development.</w:t>
            </w:r>
          </w:p>
        </w:tc>
        <w:tc>
          <w:tcPr>
            <w:tcW w:w="2080" w:type="dxa"/>
            <w:tcBorders>
              <w:right w:val="nil"/>
            </w:tcBorders>
            <w:shd w:val="clear" w:color="auto" w:fill="F7F7F7"/>
            <w:vAlign w:val="center"/>
          </w:tcPr>
          <w:p w14:paraId="35B6D9C0" w14:textId="77777777" w:rsidR="00AC618A" w:rsidRPr="0014042F" w:rsidRDefault="00AC618A" w:rsidP="00CF4508">
            <w:pPr>
              <w:jc w:val="center"/>
              <w:rPr>
                <w:b/>
                <w:bCs/>
              </w:rPr>
            </w:pPr>
            <w:r w:rsidRPr="0014042F">
              <w:rPr>
                <w:b/>
                <w:bCs/>
              </w:rPr>
              <w:t>2.1 - 3</w:t>
            </w:r>
          </w:p>
        </w:tc>
      </w:tr>
      <w:tr w:rsidR="00AC618A" w:rsidRPr="0014042F" w14:paraId="68382B07" w14:textId="77777777" w:rsidTr="00CF4508">
        <w:tc>
          <w:tcPr>
            <w:tcW w:w="0" w:type="auto"/>
            <w:tcBorders>
              <w:left w:val="nil"/>
            </w:tcBorders>
            <w:shd w:val="clear" w:color="auto" w:fill="F7F7F7"/>
            <w:vAlign w:val="center"/>
          </w:tcPr>
          <w:p w14:paraId="39B2AA3E" w14:textId="77777777" w:rsidR="00AC618A" w:rsidRPr="0014042F" w:rsidRDefault="00AC618A" w:rsidP="00CF4508">
            <w:pPr>
              <w:jc w:val="center"/>
              <w:rPr>
                <w:b/>
                <w:bCs/>
              </w:rPr>
            </w:pPr>
            <w:r w:rsidRPr="0014042F">
              <w:rPr>
                <w:b/>
                <w:bCs/>
              </w:rPr>
              <w:t>Occasional opposition factor</w:t>
            </w:r>
          </w:p>
        </w:tc>
        <w:tc>
          <w:tcPr>
            <w:tcW w:w="4866" w:type="dxa"/>
            <w:tcBorders>
              <w:right w:val="nil"/>
            </w:tcBorders>
            <w:shd w:val="clear" w:color="auto" w:fill="F7F7F7"/>
            <w:vAlign w:val="center"/>
          </w:tcPr>
          <w:p w14:paraId="1639DE0C" w14:textId="77777777" w:rsidR="00AC618A" w:rsidRPr="0014042F" w:rsidRDefault="00AC618A" w:rsidP="00CF4508">
            <w:pPr>
              <w:jc w:val="center"/>
            </w:pPr>
            <w:r w:rsidRPr="0014042F">
              <w:t>An opposition factor that has minor impact on wind projects and does not cause delays to the wind projects’ development.</w:t>
            </w:r>
          </w:p>
        </w:tc>
        <w:tc>
          <w:tcPr>
            <w:tcW w:w="2080" w:type="dxa"/>
            <w:tcBorders>
              <w:right w:val="nil"/>
            </w:tcBorders>
            <w:shd w:val="clear" w:color="auto" w:fill="F7F7F7"/>
            <w:vAlign w:val="center"/>
          </w:tcPr>
          <w:p w14:paraId="45083DD0" w14:textId="77777777" w:rsidR="00AC618A" w:rsidRPr="0014042F" w:rsidRDefault="00AC618A" w:rsidP="00CF4508">
            <w:pPr>
              <w:jc w:val="center"/>
              <w:rPr>
                <w:b/>
                <w:bCs/>
              </w:rPr>
            </w:pPr>
            <w:r w:rsidRPr="0014042F">
              <w:rPr>
                <w:b/>
                <w:bCs/>
              </w:rPr>
              <w:t>0.1 - 2</w:t>
            </w:r>
          </w:p>
        </w:tc>
      </w:tr>
      <w:tr w:rsidR="00AC618A" w:rsidRPr="0014042F" w14:paraId="4EF7C62F" w14:textId="77777777" w:rsidTr="00CF4508">
        <w:tc>
          <w:tcPr>
            <w:tcW w:w="0" w:type="auto"/>
            <w:tcBorders>
              <w:left w:val="nil"/>
              <w:bottom w:val="single" w:sz="18" w:space="0" w:color="auto"/>
            </w:tcBorders>
            <w:shd w:val="clear" w:color="auto" w:fill="F7F7F7"/>
            <w:vAlign w:val="center"/>
          </w:tcPr>
          <w:p w14:paraId="4DD79CE9" w14:textId="77777777" w:rsidR="00AC618A" w:rsidRPr="0014042F" w:rsidRDefault="00AC618A" w:rsidP="00CF4508">
            <w:pPr>
              <w:jc w:val="center"/>
              <w:rPr>
                <w:b/>
                <w:bCs/>
              </w:rPr>
            </w:pPr>
            <w:r w:rsidRPr="0014042F">
              <w:rPr>
                <w:b/>
                <w:bCs/>
              </w:rPr>
              <w:t>Neutral opposition factor</w:t>
            </w:r>
          </w:p>
        </w:tc>
        <w:tc>
          <w:tcPr>
            <w:tcW w:w="4866" w:type="dxa"/>
            <w:tcBorders>
              <w:bottom w:val="single" w:sz="18" w:space="0" w:color="auto"/>
              <w:right w:val="nil"/>
            </w:tcBorders>
            <w:shd w:val="clear" w:color="auto" w:fill="F7F7F7"/>
            <w:vAlign w:val="center"/>
          </w:tcPr>
          <w:p w14:paraId="63AB69AA" w14:textId="77777777" w:rsidR="00AC618A" w:rsidRPr="0014042F" w:rsidRDefault="00AC618A" w:rsidP="00CF4508">
            <w:pPr>
              <w:jc w:val="center"/>
            </w:pPr>
            <w:r w:rsidRPr="0014042F">
              <w:t>An opposition factor that does not affect social opposition and thus has an overall neutral impact on wind projects.</w:t>
            </w:r>
          </w:p>
        </w:tc>
        <w:tc>
          <w:tcPr>
            <w:tcW w:w="2080" w:type="dxa"/>
            <w:tcBorders>
              <w:bottom w:val="single" w:sz="18" w:space="0" w:color="auto"/>
              <w:right w:val="nil"/>
            </w:tcBorders>
            <w:shd w:val="clear" w:color="auto" w:fill="F7F7F7"/>
            <w:vAlign w:val="center"/>
          </w:tcPr>
          <w:p w14:paraId="4201827D" w14:textId="77777777" w:rsidR="00AC618A" w:rsidRPr="0014042F" w:rsidRDefault="00AC618A" w:rsidP="00CF4508">
            <w:pPr>
              <w:jc w:val="center"/>
              <w:rPr>
                <w:b/>
                <w:bCs/>
              </w:rPr>
            </w:pPr>
            <w:r w:rsidRPr="0014042F">
              <w:rPr>
                <w:b/>
                <w:bCs/>
              </w:rPr>
              <w:t>0</w:t>
            </w:r>
          </w:p>
        </w:tc>
      </w:tr>
    </w:tbl>
    <w:p w14:paraId="127ACB93" w14:textId="77777777" w:rsidR="00AC618A" w:rsidRPr="0014042F" w:rsidRDefault="00AC618A" w:rsidP="00AC618A">
      <w:pPr>
        <w:spacing w:before="360"/>
      </w:pPr>
      <w:bookmarkStart w:id="32" w:name="_Toc140344861"/>
      <w:bookmarkStart w:id="33" w:name="_Toc140431154"/>
      <w:bookmarkStart w:id="34" w:name="_Toc140431464"/>
      <w:bookmarkStart w:id="35" w:name="_Toc140344862"/>
      <w:bookmarkStart w:id="36" w:name="_Toc140431155"/>
      <w:bookmarkStart w:id="37" w:name="_Toc140431465"/>
      <w:bookmarkEnd w:id="32"/>
      <w:bookmarkEnd w:id="33"/>
      <w:bookmarkEnd w:id="34"/>
      <w:bookmarkEnd w:id="35"/>
      <w:bookmarkEnd w:id="36"/>
      <w:bookmarkEnd w:id="37"/>
      <w:r w:rsidRPr="0014042F">
        <w:t xml:space="preserve">It should be noted that although the average impact score is the main parameter to assess the criticality of each opposition factor at project level, its frequency should also be taken into consideration to understand the differences between critical opposition factors in different project partner regions. </w:t>
      </w:r>
    </w:p>
    <w:p w14:paraId="0BE0795B" w14:textId="77777777" w:rsidR="00AC618A" w:rsidRPr="0014042F" w:rsidRDefault="00AC618A" w:rsidP="00AC618A">
      <w:r w:rsidRPr="0014042F">
        <w:t>For example, it might be that a given opposition factor is evaluated as having a disruptive impact (grade 4) by three partners, while seven partners evaluated said factor as having moderate (grade 2) or minor (grade 1) impact. In that case, based on the average impact score obtained (1.9 – 2.6), the factor is classified as occasional or important opposition factor at project level, even though for some partners it might lead to wind energy projects being cancelled. Such remarks are useful when discussing the specificities of territorial PIs’ improvements aiming to mitigate social opposition in partners’ regions.</w:t>
      </w:r>
    </w:p>
    <w:p w14:paraId="3D9C5F51" w14:textId="77777777" w:rsidR="00AC618A" w:rsidRPr="0014042F" w:rsidRDefault="00E35757" w:rsidP="00AC618A">
      <w:r>
        <w:rPr>
          <w:noProof/>
        </w:rPr>
        <w:pict w14:anchorId="444D691F">
          <v:rect id="_x0000_i1029" alt="" style="width:451.3pt;height:.05pt;mso-width-percent:0;mso-height-percent:0;mso-width-percent:0;mso-height-percent:0" o:hralign="center" o:hrstd="t" o:hr="t" fillcolor="#a0a0a0" stroked="f"/>
        </w:pict>
      </w:r>
    </w:p>
    <w:p w14:paraId="1A2AC61C" w14:textId="77777777" w:rsidR="006D24AB" w:rsidRPr="0014042F" w:rsidRDefault="006D24AB" w:rsidP="000F7ED7">
      <w:pPr>
        <w:spacing w:after="160" w:line="259" w:lineRule="auto"/>
      </w:pPr>
    </w:p>
    <w:p w14:paraId="67559B65" w14:textId="77777777" w:rsidR="006D24AB" w:rsidRDefault="006D24AB" w:rsidP="00A3334C">
      <w:pPr>
        <w:pStyle w:val="a"/>
        <w:sectPr w:rsidR="006D24AB" w:rsidSect="00922BED">
          <w:pgSz w:w="11906" w:h="16838"/>
          <w:pgMar w:top="1440" w:right="1440" w:bottom="1440" w:left="1440" w:header="720" w:footer="720" w:gutter="0"/>
          <w:cols w:space="720"/>
          <w:docGrid w:linePitch="360"/>
        </w:sectPr>
      </w:pPr>
    </w:p>
    <w:p w14:paraId="326F3807" w14:textId="685C2091" w:rsidR="0045032D" w:rsidRPr="0014042F" w:rsidRDefault="00B63043" w:rsidP="00A3334C">
      <w:pPr>
        <w:pStyle w:val="a"/>
      </w:pPr>
      <w:bookmarkStart w:id="38" w:name="_Toc150982104"/>
      <w:r>
        <w:t>Analysis of collected</w:t>
      </w:r>
      <w:r w:rsidR="00F60ABE" w:rsidRPr="0014042F">
        <w:t xml:space="preserve"> data </w:t>
      </w:r>
      <w:bookmarkEnd w:id="38"/>
    </w:p>
    <w:p w14:paraId="0F374B8A" w14:textId="3C6A335C" w:rsidR="00B71C43" w:rsidRPr="0014042F" w:rsidRDefault="00B71C43" w:rsidP="00C05D50">
      <w:r w:rsidRPr="0014042F">
        <w:t xml:space="preserve">The following </w:t>
      </w:r>
      <w:r w:rsidR="00C05D50" w:rsidRPr="0014042F">
        <w:t xml:space="preserve">sections provide </w:t>
      </w:r>
      <w:r w:rsidR="00B874F0">
        <w:t>a</w:t>
      </w:r>
      <w:r w:rsidR="003A5451">
        <w:t xml:space="preserve"> comprehensive </w:t>
      </w:r>
      <w:r w:rsidR="00C05D50" w:rsidRPr="0014042F">
        <w:t xml:space="preserve">analysis of </w:t>
      </w:r>
      <w:r w:rsidR="00B63043">
        <w:t xml:space="preserve">the collected </w:t>
      </w:r>
      <w:r w:rsidR="00C05D50" w:rsidRPr="0014042F">
        <w:t xml:space="preserve">data, followed by a discussion of the key findings regarding </w:t>
      </w:r>
      <w:r w:rsidR="0077738F">
        <w:t>key challenges</w:t>
      </w:r>
      <w:r w:rsidR="003A5451">
        <w:t xml:space="preserve"> as reflected in the public opinion</w:t>
      </w:r>
      <w:r w:rsidR="0059099E">
        <w:t>, the common issues to be tackled at project level</w:t>
      </w:r>
      <w:r w:rsidR="00CF3DF8">
        <w:t>,</w:t>
      </w:r>
      <w:r w:rsidR="00C05D50" w:rsidRPr="0014042F">
        <w:t xml:space="preserve"> and the specificities that need to be addressed by each partner individually through their PIs.</w:t>
      </w:r>
    </w:p>
    <w:p w14:paraId="214BAE53" w14:textId="5B7FA4C6" w:rsidR="003259A8" w:rsidRPr="0014042F" w:rsidRDefault="00BA0BBF" w:rsidP="00815553">
      <w:pPr>
        <w:pStyle w:val="1"/>
      </w:pPr>
      <w:bookmarkStart w:id="39" w:name="_Ref150501230"/>
      <w:bookmarkStart w:id="40" w:name="_Toc150982105"/>
      <w:r w:rsidRPr="0014042F">
        <w:t>Overview of data collected</w:t>
      </w:r>
      <w:bookmarkEnd w:id="39"/>
      <w:bookmarkEnd w:id="40"/>
    </w:p>
    <w:p w14:paraId="6E981B81" w14:textId="38D1F527" w:rsidR="003259A8" w:rsidRPr="0014042F" w:rsidRDefault="003259A8" w:rsidP="003259A8">
      <w:r w:rsidRPr="0014042F">
        <w:t xml:space="preserve">It is noted that upon review of the questionnaires submitted by partners, stakeholders, and the public, collected data were refined according to the requirements and focus of each section of the respective questionnaire </w:t>
      </w:r>
      <w:r w:rsidR="00932E00">
        <w:t>so as</w:t>
      </w:r>
      <w:r w:rsidRPr="0014042F">
        <w:t xml:space="preserve"> to make the best use of the partners’, stakeholders’, and public’s contributions. </w:t>
      </w:r>
    </w:p>
    <w:p w14:paraId="6FBCEDC5" w14:textId="487FE02A" w:rsidR="00F75937" w:rsidRDefault="00E61F54" w:rsidP="004F466E">
      <w:pPr>
        <w:pStyle w:val="2"/>
      </w:pPr>
      <w:r w:rsidRPr="0014042F">
        <w:t>Partner’s Input</w:t>
      </w:r>
    </w:p>
    <w:p w14:paraId="4816BF37" w14:textId="565669A3" w:rsidR="00AA644E" w:rsidRDefault="00AA644E" w:rsidP="00AA644E">
      <w:pPr>
        <w:rPr>
          <w:lang w:eastAsia="en-US"/>
        </w:rPr>
      </w:pPr>
      <w:r>
        <w:rPr>
          <w:lang w:eastAsia="en-US"/>
        </w:rPr>
        <w:t xml:space="preserve">The Partners’ Questionnaire </w:t>
      </w:r>
      <w:r w:rsidR="009D6C20">
        <w:rPr>
          <w:lang w:eastAsia="en-US"/>
        </w:rPr>
        <w:t xml:space="preserve">comprised </w:t>
      </w:r>
      <w:r w:rsidR="00612FFC">
        <w:rPr>
          <w:lang w:eastAsia="en-US"/>
        </w:rPr>
        <w:t xml:space="preserve">three sections (see </w:t>
      </w:r>
      <w:r w:rsidR="00612FFC" w:rsidRPr="00612FFC">
        <w:rPr>
          <w:b/>
          <w:bCs/>
          <w:lang w:eastAsia="en-US"/>
        </w:rPr>
        <w:t>ANNEX I</w:t>
      </w:r>
      <w:r w:rsidR="00612FFC">
        <w:rPr>
          <w:lang w:eastAsia="en-US"/>
        </w:rPr>
        <w:t>):</w:t>
      </w:r>
    </w:p>
    <w:p w14:paraId="6B78B2A7" w14:textId="2E668A54" w:rsidR="0093107B" w:rsidRPr="00AE2CCE" w:rsidRDefault="0093107B" w:rsidP="008942A1">
      <w:pPr>
        <w:pStyle w:val="a0"/>
        <w:numPr>
          <w:ilvl w:val="0"/>
          <w:numId w:val="39"/>
        </w:numPr>
        <w:rPr>
          <w:lang w:val="en-US"/>
        </w:rPr>
      </w:pPr>
      <w:r>
        <w:t xml:space="preserve">Section 1 – Evaluation of the impact of </w:t>
      </w:r>
      <w:r w:rsidR="00BC009B" w:rsidRPr="00AE2CCE">
        <w:rPr>
          <w:lang w:val="en-US"/>
        </w:rPr>
        <w:t>social opposition factors</w:t>
      </w:r>
    </w:p>
    <w:p w14:paraId="4E7FAB38" w14:textId="130DB958" w:rsidR="00BC009B" w:rsidRPr="00AE2CCE" w:rsidRDefault="00BC009B" w:rsidP="008942A1">
      <w:pPr>
        <w:pStyle w:val="a0"/>
        <w:numPr>
          <w:ilvl w:val="0"/>
          <w:numId w:val="39"/>
        </w:numPr>
        <w:rPr>
          <w:lang w:val="en-US"/>
        </w:rPr>
      </w:pPr>
      <w:r w:rsidRPr="00AE2CCE">
        <w:rPr>
          <w:lang w:val="en-US"/>
        </w:rPr>
        <w:t>Section 2 – Identification of stakeholder groups likely to oppose to local wind energy projects</w:t>
      </w:r>
    </w:p>
    <w:p w14:paraId="6BE8842F" w14:textId="57AD3792" w:rsidR="00BC009B" w:rsidRPr="00AE2CCE" w:rsidRDefault="00A933B9" w:rsidP="008942A1">
      <w:pPr>
        <w:pStyle w:val="a0"/>
        <w:numPr>
          <w:ilvl w:val="0"/>
          <w:numId w:val="39"/>
        </w:numPr>
        <w:rPr>
          <w:lang w:val="en-US"/>
        </w:rPr>
      </w:pPr>
      <w:r w:rsidRPr="00AE2CCE">
        <w:rPr>
          <w:lang w:val="en-US"/>
        </w:rPr>
        <w:t>Section 3 – Policy tools and actions to ease concerns about local wind power projects</w:t>
      </w:r>
    </w:p>
    <w:p w14:paraId="542264E1" w14:textId="4ADE6F95" w:rsidR="002C0532" w:rsidRDefault="002C0532" w:rsidP="00E900D2">
      <w:pPr>
        <w:pStyle w:val="3"/>
      </w:pPr>
      <w:r>
        <w:t xml:space="preserve">Data </w:t>
      </w:r>
      <w:r w:rsidR="009369E2">
        <w:t>Cleansing</w:t>
      </w:r>
    </w:p>
    <w:p w14:paraId="2971A631" w14:textId="4DF892BE" w:rsidR="00097018" w:rsidRDefault="00B468E7" w:rsidP="003259A8">
      <w:pPr>
        <w:rPr>
          <w:lang w:eastAsia="en-US"/>
        </w:rPr>
      </w:pPr>
      <w:r>
        <w:rPr>
          <w:lang w:eastAsia="en-US"/>
        </w:rPr>
        <w:t>The following k</w:t>
      </w:r>
      <w:r w:rsidR="00533B10">
        <w:rPr>
          <w:lang w:eastAsia="en-US"/>
        </w:rPr>
        <w:t>ey</w:t>
      </w:r>
      <w:r w:rsidR="00DC0539" w:rsidRPr="0014042F">
        <w:rPr>
          <w:lang w:eastAsia="en-US"/>
        </w:rPr>
        <w:t xml:space="preserve"> pre-processing</w:t>
      </w:r>
      <w:r w:rsidR="00097018">
        <w:rPr>
          <w:lang w:eastAsia="en-US"/>
        </w:rPr>
        <w:t xml:space="preserve"> </w:t>
      </w:r>
      <w:r w:rsidR="00533B10">
        <w:rPr>
          <w:lang w:eastAsia="en-US"/>
        </w:rPr>
        <w:t xml:space="preserve">actions </w:t>
      </w:r>
      <w:r w:rsidR="00097018">
        <w:rPr>
          <w:lang w:eastAsia="en-US"/>
        </w:rPr>
        <w:t xml:space="preserve">of </w:t>
      </w:r>
      <w:r w:rsidR="00187CFA">
        <w:rPr>
          <w:lang w:eastAsia="en-US"/>
        </w:rPr>
        <w:t>collected data</w:t>
      </w:r>
      <w:r>
        <w:rPr>
          <w:lang w:eastAsia="en-US"/>
        </w:rPr>
        <w:t xml:space="preserve"> were performed</w:t>
      </w:r>
      <w:r w:rsidR="00187CFA">
        <w:rPr>
          <w:lang w:eastAsia="en-US"/>
        </w:rPr>
        <w:t xml:space="preserve"> prior to the analysis of partners’ input</w:t>
      </w:r>
      <w:r w:rsidR="00496E6A">
        <w:rPr>
          <w:lang w:eastAsia="en-US"/>
        </w:rPr>
        <w:t>:</w:t>
      </w:r>
    </w:p>
    <w:p w14:paraId="34B33136" w14:textId="0CBD2717" w:rsidR="0014042F" w:rsidRPr="00496E6A" w:rsidRDefault="0014042F" w:rsidP="00BF569F">
      <w:pPr>
        <w:spacing w:after="0"/>
        <w:rPr>
          <w:b/>
          <w:bCs/>
          <w:lang w:eastAsia="en-US"/>
        </w:rPr>
      </w:pPr>
      <w:r w:rsidRPr="00496E6A">
        <w:rPr>
          <w:b/>
          <w:bCs/>
          <w:lang w:eastAsia="en-US"/>
        </w:rPr>
        <w:t>Section 1: Evaluation of the impact of social opposition factors</w:t>
      </w:r>
    </w:p>
    <w:p w14:paraId="73541698" w14:textId="36E1A107" w:rsidR="00DC0539" w:rsidRPr="0014042F" w:rsidRDefault="00DC0539" w:rsidP="00CF4508">
      <w:pPr>
        <w:pStyle w:val="a0"/>
        <w:numPr>
          <w:ilvl w:val="0"/>
          <w:numId w:val="30"/>
        </w:numPr>
        <w:spacing w:before="0"/>
      </w:pPr>
      <w:r w:rsidRPr="0014042F">
        <w:t xml:space="preserve">The additional regulatory and governance opposition factor </w:t>
      </w:r>
      <w:r w:rsidRPr="003E2F68">
        <w:rPr>
          <w:i/>
          <w:iCs/>
        </w:rPr>
        <w:t>“Government Decree”</w:t>
      </w:r>
      <w:r w:rsidRPr="0014042F">
        <w:t xml:space="preserve"> specified by the Central Danube Development Agency (CDDA) (HU) has been omitted from the analysis</w:t>
      </w:r>
      <w:r w:rsidR="00EB685C">
        <w:t xml:space="preserve"> because</w:t>
      </w:r>
      <w:r w:rsidRPr="0014042F">
        <w:t xml:space="preserve"> </w:t>
      </w:r>
      <w:r w:rsidR="003E2F68">
        <w:t xml:space="preserve">it is </w:t>
      </w:r>
      <w:r w:rsidR="007F1185">
        <w:t xml:space="preserve">a legislative document that </w:t>
      </w:r>
      <w:r w:rsidR="0051491A">
        <w:t>shapes the regulatory framework of</w:t>
      </w:r>
      <w:r w:rsidR="006F0348" w:rsidRPr="0014042F">
        <w:t xml:space="preserve"> wind energy developmen</w:t>
      </w:r>
      <w:r w:rsidR="003E2F68">
        <w:t>t, but it does</w:t>
      </w:r>
      <w:r w:rsidR="00130CB1">
        <w:t xml:space="preserve"> not affect the public’s opinion towards wind energy projects.</w:t>
      </w:r>
    </w:p>
    <w:p w14:paraId="30EFBA6C" w14:textId="00381DCE" w:rsidR="00815553" w:rsidRDefault="00815553" w:rsidP="00347133">
      <w:pPr>
        <w:pStyle w:val="a0"/>
        <w:numPr>
          <w:ilvl w:val="0"/>
          <w:numId w:val="30"/>
        </w:numPr>
      </w:pPr>
      <w:r w:rsidRPr="0014042F">
        <w:t xml:space="preserve">The additional distrust factor </w:t>
      </w:r>
      <w:r w:rsidRPr="00AC2A0A">
        <w:rPr>
          <w:i/>
          <w:iCs/>
        </w:rPr>
        <w:t>“Companies profit without economic gain for local communities”</w:t>
      </w:r>
      <w:r w:rsidRPr="0014042F">
        <w:t xml:space="preserve"> specified by the Asturias Energy Foundation (FAEN) (ES) has been omitted from the analysis, as it falls under the regulatory and governance opposition factor “Limited measures supporting the active and passive financial participation of local citizens and communities (e.g., energy communities, tax reduction, etc.)”.</w:t>
      </w:r>
    </w:p>
    <w:p w14:paraId="08612482" w14:textId="19D3991A" w:rsidR="00AD6BE9" w:rsidRPr="0014042F" w:rsidRDefault="00AD6BE9" w:rsidP="00347133">
      <w:pPr>
        <w:pStyle w:val="a0"/>
        <w:numPr>
          <w:ilvl w:val="0"/>
          <w:numId w:val="30"/>
        </w:numPr>
      </w:pPr>
      <w:r w:rsidRPr="0014042F">
        <w:t xml:space="preserve">The additional distrust factor </w:t>
      </w:r>
      <w:r w:rsidRPr="00AC2A0A">
        <w:rPr>
          <w:i/>
          <w:iCs/>
        </w:rPr>
        <w:t>“</w:t>
      </w:r>
      <w:r w:rsidR="003A5FC2">
        <w:rPr>
          <w:i/>
          <w:iCs/>
        </w:rPr>
        <w:t>Lack of information about wind en</w:t>
      </w:r>
      <w:r w:rsidR="00316989">
        <w:rPr>
          <w:i/>
          <w:iCs/>
        </w:rPr>
        <w:t>e</w:t>
      </w:r>
      <w:r w:rsidR="003A5FC2">
        <w:rPr>
          <w:i/>
          <w:iCs/>
        </w:rPr>
        <w:t>rgy</w:t>
      </w:r>
      <w:r w:rsidRPr="00AC2A0A">
        <w:rPr>
          <w:i/>
          <w:iCs/>
        </w:rPr>
        <w:t>”</w:t>
      </w:r>
      <w:r w:rsidRPr="0014042F">
        <w:t xml:space="preserve"> specified by the </w:t>
      </w:r>
      <w:r w:rsidR="00316989">
        <w:t>Zemgale Planning Region (ZPR) (LV</w:t>
      </w:r>
      <w:r w:rsidRPr="0014042F">
        <w:t xml:space="preserve">) has been omitted from the analysis, as it falls under the </w:t>
      </w:r>
      <w:r w:rsidR="00316989">
        <w:t>distrust</w:t>
      </w:r>
      <w:r w:rsidRPr="0014042F">
        <w:t xml:space="preserve"> opposition factor “</w:t>
      </w:r>
      <w:r w:rsidR="00316989" w:rsidRPr="00316989">
        <w:t>Difficult access to reliable information regarding wind energy projects</w:t>
      </w:r>
      <w:r w:rsidRPr="0014042F">
        <w:t>”.</w:t>
      </w:r>
    </w:p>
    <w:p w14:paraId="1FBAE5FB" w14:textId="116CB719" w:rsidR="0014042F" w:rsidRPr="00496E6A" w:rsidRDefault="0014042F" w:rsidP="00FB3090">
      <w:pPr>
        <w:spacing w:after="0"/>
        <w:rPr>
          <w:b/>
          <w:bCs/>
        </w:rPr>
      </w:pPr>
      <w:r w:rsidRPr="00496E6A">
        <w:rPr>
          <w:b/>
          <w:bCs/>
        </w:rPr>
        <w:t>Section 2: Identification of stakeholder groups likely to oppose to wind energy projects</w:t>
      </w:r>
    </w:p>
    <w:p w14:paraId="5A33C77E" w14:textId="5B47AA62" w:rsidR="0014042F" w:rsidRDefault="00A705E1" w:rsidP="00FB3090">
      <w:pPr>
        <w:pStyle w:val="a0"/>
        <w:numPr>
          <w:ilvl w:val="0"/>
          <w:numId w:val="31"/>
        </w:numPr>
        <w:spacing w:before="0"/>
      </w:pPr>
      <w:r>
        <w:t>The Province of Flemish Brabant (</w:t>
      </w:r>
      <w:r w:rsidR="0014042F" w:rsidRPr="0014042F">
        <w:t>PVB</w:t>
      </w:r>
      <w:r>
        <w:t>) (BE)</w:t>
      </w:r>
      <w:r w:rsidR="0014042F" w:rsidRPr="0014042F">
        <w:t xml:space="preserve"> identified </w:t>
      </w:r>
      <w:r w:rsidR="0014042F" w:rsidRPr="002C51E2">
        <w:rPr>
          <w:i/>
          <w:iCs/>
        </w:rPr>
        <w:t>“Municipalities”</w:t>
      </w:r>
      <w:r w:rsidR="0014042F" w:rsidRPr="0014042F">
        <w:t xml:space="preserve"> as an additional stakeholder group likely to oppose wind energy projects but did not indicate any of the opposition factors of Section 1 as the driving force</w:t>
      </w:r>
      <w:r w:rsidR="00C81C9A">
        <w:t>(s)</w:t>
      </w:r>
      <w:r w:rsidR="0014042F" w:rsidRPr="0014042F">
        <w:t xml:space="preserve"> for the opposition of Municipalities. However, as PVB </w:t>
      </w:r>
      <w:r w:rsidR="00EF751E">
        <w:t xml:space="preserve">referred to </w:t>
      </w:r>
      <w:r w:rsidR="0014042F" w:rsidRPr="004D2595">
        <w:rPr>
          <w:i/>
          <w:iCs/>
        </w:rPr>
        <w:t>“Fear of opposition of local residents”</w:t>
      </w:r>
      <w:r w:rsidR="00B62040">
        <w:rPr>
          <w:i/>
          <w:iCs/>
        </w:rPr>
        <w:t xml:space="preserve"> as the basis of the opposition of Municipalities</w:t>
      </w:r>
      <w:r w:rsidR="0014042F" w:rsidRPr="0014042F">
        <w:t>, the prevailing factor of local residents’ opposition has been taken into consideration for the Municipalities as well.</w:t>
      </w:r>
    </w:p>
    <w:p w14:paraId="0F792E12" w14:textId="4AD11942" w:rsidR="0099769E" w:rsidRPr="00496E6A" w:rsidRDefault="0099769E" w:rsidP="005939B1">
      <w:pPr>
        <w:spacing w:after="0"/>
        <w:rPr>
          <w:b/>
          <w:bCs/>
        </w:rPr>
      </w:pPr>
      <w:r w:rsidRPr="00496E6A">
        <w:rPr>
          <w:b/>
          <w:bCs/>
        </w:rPr>
        <w:t>Section 3: Policy tools and actions to ease concerns about local wind power projects</w:t>
      </w:r>
    </w:p>
    <w:p w14:paraId="1C970452" w14:textId="64F289D1" w:rsidR="0099769E" w:rsidRPr="0014042F" w:rsidRDefault="007C2B5E" w:rsidP="005939B1">
      <w:pPr>
        <w:pStyle w:val="a0"/>
        <w:numPr>
          <w:ilvl w:val="0"/>
          <w:numId w:val="31"/>
        </w:numPr>
        <w:spacing w:before="0"/>
      </w:pPr>
      <w:r>
        <w:t xml:space="preserve">The additional policy tools/action to mitigate social opposition to wind energy projects identified by </w:t>
      </w:r>
      <w:r w:rsidR="0099769E" w:rsidRPr="0099769E">
        <w:t xml:space="preserve">Regional Council of South Ostrobothnia </w:t>
      </w:r>
      <w:r w:rsidR="0099769E">
        <w:t>(</w:t>
      </w:r>
      <w:r>
        <w:t>RCSO</w:t>
      </w:r>
      <w:r w:rsidR="0099769E">
        <w:t>) (FI)</w:t>
      </w:r>
      <w:r>
        <w:t xml:space="preserve"> </w:t>
      </w:r>
      <w:r w:rsidRPr="00F03509">
        <w:rPr>
          <w:i/>
          <w:iCs/>
        </w:rPr>
        <w:t>“</w:t>
      </w:r>
      <w:r w:rsidR="0099769E" w:rsidRPr="00F03509">
        <w:rPr>
          <w:i/>
          <w:iCs/>
        </w:rPr>
        <w:t>Monetary initiative to accept wind turbines as part of the view</w:t>
      </w:r>
      <w:r w:rsidRPr="00F03509">
        <w:rPr>
          <w:i/>
          <w:iCs/>
        </w:rPr>
        <w:t>”</w:t>
      </w:r>
      <w:r>
        <w:t xml:space="preserve"> has been omitted from the analysis as it does not specify a particular policy tool or action. </w:t>
      </w:r>
    </w:p>
    <w:p w14:paraId="3E752984" w14:textId="4FD22045" w:rsidR="008C250D" w:rsidRPr="0014042F" w:rsidRDefault="008C250D" w:rsidP="00E900D2">
      <w:pPr>
        <w:pStyle w:val="3"/>
      </w:pPr>
      <w:bookmarkStart w:id="41" w:name="_Ref150504131"/>
      <w:r w:rsidRPr="0014042F">
        <w:t>Evaluation of the impact of social opposition factors</w:t>
      </w:r>
      <w:bookmarkEnd w:id="41"/>
      <w:r w:rsidR="006A1E90">
        <w:t xml:space="preserve"> </w:t>
      </w:r>
    </w:p>
    <w:p w14:paraId="4BD68B78" w14:textId="173F70F8" w:rsidR="008C250D" w:rsidRPr="0014042F" w:rsidRDefault="006A1E90" w:rsidP="008C250D">
      <w:pPr>
        <w:rPr>
          <w:lang w:eastAsia="en-US"/>
        </w:rPr>
      </w:pPr>
      <w:r>
        <w:rPr>
          <w:lang w:eastAsia="en-US"/>
        </w:rPr>
        <w:t>In Section 1 of the questionnaire, p</w:t>
      </w:r>
      <w:r w:rsidR="008C250D" w:rsidRPr="0014042F">
        <w:rPr>
          <w:lang w:eastAsia="en-US"/>
        </w:rPr>
        <w:t>roject partners were asked to evaluate the impact of several predefined factors on social opposition to wind energy developments using a 5-point scale, from 0 to 4 according to the following description:</w:t>
      </w:r>
    </w:p>
    <w:p w14:paraId="58B612AD" w14:textId="7ED75FE8" w:rsidR="008C250D" w:rsidRPr="006507C9" w:rsidRDefault="008C250D" w:rsidP="006507C9">
      <w:pPr>
        <w:spacing w:line="240" w:lineRule="auto"/>
        <w:ind w:left="720"/>
        <w:rPr>
          <w:i/>
          <w:iCs/>
          <w:lang w:eastAsia="en-US"/>
        </w:rPr>
      </w:pPr>
      <w:r w:rsidRPr="006507C9">
        <w:rPr>
          <w:i/>
          <w:iCs/>
          <w:lang w:eastAsia="en-US"/>
        </w:rPr>
        <w:t xml:space="preserve">0 - Neutral impact / </w:t>
      </w:r>
      <w:r w:rsidR="009B0DCA" w:rsidRPr="006507C9">
        <w:rPr>
          <w:i/>
          <w:iCs/>
          <w:lang w:eastAsia="en-US"/>
        </w:rPr>
        <w:t>Non-Applicable</w:t>
      </w:r>
    </w:p>
    <w:p w14:paraId="5BF758B4" w14:textId="77777777" w:rsidR="008C250D" w:rsidRPr="006507C9" w:rsidRDefault="008C250D" w:rsidP="006507C9">
      <w:pPr>
        <w:spacing w:line="240" w:lineRule="auto"/>
        <w:ind w:left="720"/>
        <w:rPr>
          <w:i/>
          <w:iCs/>
          <w:lang w:eastAsia="en-US"/>
        </w:rPr>
      </w:pPr>
      <w:r w:rsidRPr="006507C9">
        <w:rPr>
          <w:i/>
          <w:iCs/>
          <w:lang w:eastAsia="en-US"/>
        </w:rPr>
        <w:t>1 - Minor impact</w:t>
      </w:r>
    </w:p>
    <w:p w14:paraId="3B12D3C6" w14:textId="77777777" w:rsidR="008C250D" w:rsidRPr="006507C9" w:rsidRDefault="008C250D" w:rsidP="006507C9">
      <w:pPr>
        <w:spacing w:line="240" w:lineRule="auto"/>
        <w:ind w:left="720"/>
        <w:rPr>
          <w:i/>
          <w:iCs/>
          <w:lang w:eastAsia="en-US"/>
        </w:rPr>
      </w:pPr>
      <w:r w:rsidRPr="006507C9">
        <w:rPr>
          <w:i/>
          <w:iCs/>
          <w:lang w:eastAsia="en-US"/>
        </w:rPr>
        <w:t>2 - Moderate impact</w:t>
      </w:r>
    </w:p>
    <w:p w14:paraId="5C53195C" w14:textId="77777777" w:rsidR="008C250D" w:rsidRPr="006507C9" w:rsidRDefault="008C250D" w:rsidP="006507C9">
      <w:pPr>
        <w:spacing w:line="240" w:lineRule="auto"/>
        <w:ind w:left="720"/>
        <w:rPr>
          <w:i/>
          <w:iCs/>
          <w:lang w:eastAsia="en-US"/>
        </w:rPr>
      </w:pPr>
      <w:r w:rsidRPr="006507C9">
        <w:rPr>
          <w:i/>
          <w:iCs/>
          <w:lang w:eastAsia="en-US"/>
        </w:rPr>
        <w:t>3 - Significant impact</w:t>
      </w:r>
    </w:p>
    <w:p w14:paraId="00148235" w14:textId="7B00D4BB" w:rsidR="008C250D" w:rsidRPr="006507C9" w:rsidRDefault="008C250D" w:rsidP="00967877">
      <w:pPr>
        <w:spacing w:after="240" w:line="240" w:lineRule="auto"/>
        <w:ind w:left="720"/>
        <w:rPr>
          <w:i/>
          <w:iCs/>
          <w:lang w:eastAsia="en-US"/>
        </w:rPr>
      </w:pPr>
      <w:r w:rsidRPr="006507C9">
        <w:rPr>
          <w:i/>
          <w:iCs/>
          <w:lang w:eastAsia="en-US"/>
        </w:rPr>
        <w:t>4 - Disruptive impact</w:t>
      </w:r>
    </w:p>
    <w:p w14:paraId="6AF0DF14" w14:textId="62C637F7" w:rsidR="008C250D" w:rsidRPr="00EA5B6E" w:rsidRDefault="008C250D" w:rsidP="008C250D">
      <w:pPr>
        <w:rPr>
          <w:lang w:val="en-US" w:eastAsia="en-US"/>
        </w:rPr>
      </w:pPr>
      <w:r w:rsidRPr="0014042F">
        <w:rPr>
          <w:lang w:eastAsia="en-US"/>
        </w:rPr>
        <w:t xml:space="preserve">Partners were also given the choice to </w:t>
      </w:r>
      <w:r w:rsidR="007878F2" w:rsidRPr="0014042F">
        <w:rPr>
          <w:lang w:eastAsia="en-US"/>
        </w:rPr>
        <w:t>identify and evaluate</w:t>
      </w:r>
      <w:r w:rsidRPr="0014042F">
        <w:rPr>
          <w:lang w:eastAsia="en-US"/>
        </w:rPr>
        <w:t xml:space="preserve"> </w:t>
      </w:r>
      <w:r w:rsidR="007878F2" w:rsidRPr="0014042F">
        <w:rPr>
          <w:lang w:eastAsia="en-US"/>
        </w:rPr>
        <w:t xml:space="preserve">additional factors of social opposition which they considered to have an impact </w:t>
      </w:r>
      <w:r w:rsidR="00424D71" w:rsidRPr="0014042F">
        <w:rPr>
          <w:lang w:eastAsia="en-US"/>
        </w:rPr>
        <w:t>on</w:t>
      </w:r>
      <w:r w:rsidR="007878F2" w:rsidRPr="0014042F">
        <w:rPr>
          <w:lang w:eastAsia="en-US"/>
        </w:rPr>
        <w:t xml:space="preserve"> wind energy projects in their territory.</w:t>
      </w:r>
      <w:r w:rsidR="00424D71" w:rsidRPr="0014042F">
        <w:rPr>
          <w:lang w:eastAsia="en-US"/>
        </w:rPr>
        <w:t xml:space="preserve"> </w:t>
      </w:r>
      <w:r w:rsidR="00D307FC">
        <w:rPr>
          <w:lang w:eastAsia="en-US"/>
        </w:rPr>
        <w:t xml:space="preserve">This </w:t>
      </w:r>
      <w:r w:rsidR="00402287">
        <w:rPr>
          <w:lang w:eastAsia="en-US"/>
        </w:rPr>
        <w:t>section</w:t>
      </w:r>
      <w:r w:rsidR="002E5FDA">
        <w:rPr>
          <w:lang w:eastAsia="en-US"/>
        </w:rPr>
        <w:t xml:space="preserve"> (</w:t>
      </w:r>
      <w:r w:rsidR="002E5FDA" w:rsidRPr="002E5FDA">
        <w:rPr>
          <w:b/>
          <w:bCs/>
          <w:lang w:eastAsia="en-US"/>
        </w:rPr>
        <w:fldChar w:fldCharType="begin"/>
      </w:r>
      <w:r w:rsidR="002E5FDA" w:rsidRPr="002E5FDA">
        <w:rPr>
          <w:b/>
          <w:bCs/>
          <w:lang w:eastAsia="en-US"/>
        </w:rPr>
        <w:instrText xml:space="preserve"> REF _Ref150501230 \r \h </w:instrText>
      </w:r>
      <w:r w:rsidR="002E5FDA">
        <w:rPr>
          <w:b/>
          <w:bCs/>
          <w:lang w:eastAsia="en-US"/>
        </w:rPr>
        <w:instrText xml:space="preserve"> \* MERGEFORMAT </w:instrText>
      </w:r>
      <w:r w:rsidR="002E5FDA" w:rsidRPr="002E5FDA">
        <w:rPr>
          <w:b/>
          <w:bCs/>
          <w:lang w:eastAsia="en-US"/>
        </w:rPr>
      </w:r>
      <w:r w:rsidR="002E5FDA" w:rsidRPr="002E5FDA">
        <w:rPr>
          <w:b/>
          <w:bCs/>
          <w:lang w:eastAsia="en-US"/>
        </w:rPr>
        <w:fldChar w:fldCharType="separate"/>
      </w:r>
      <w:r w:rsidR="002E5FDA" w:rsidRPr="002E5FDA">
        <w:rPr>
          <w:b/>
          <w:bCs/>
          <w:lang w:eastAsia="en-US"/>
        </w:rPr>
        <w:t>VI</w:t>
      </w:r>
      <w:r w:rsidR="002E5FDA" w:rsidRPr="002E5FDA">
        <w:rPr>
          <w:b/>
          <w:bCs/>
          <w:lang w:eastAsia="en-US"/>
        </w:rPr>
        <w:fldChar w:fldCharType="end"/>
      </w:r>
      <w:r w:rsidR="002E5FDA">
        <w:rPr>
          <w:lang w:eastAsia="en-US"/>
        </w:rPr>
        <w:t>)</w:t>
      </w:r>
      <w:r w:rsidR="00402287">
        <w:rPr>
          <w:lang w:eastAsia="en-US"/>
        </w:rPr>
        <w:t xml:space="preserve"> </w:t>
      </w:r>
      <w:r w:rsidR="00277759">
        <w:rPr>
          <w:lang w:eastAsia="en-US"/>
        </w:rPr>
        <w:t>presents</w:t>
      </w:r>
      <w:r w:rsidR="00A40665">
        <w:rPr>
          <w:lang w:eastAsia="en-US"/>
        </w:rPr>
        <w:t xml:space="preserve"> an overview of</w:t>
      </w:r>
      <w:r w:rsidR="00402287">
        <w:rPr>
          <w:lang w:eastAsia="en-US"/>
        </w:rPr>
        <w:t xml:space="preserve"> </w:t>
      </w:r>
      <w:r w:rsidR="00277759">
        <w:rPr>
          <w:lang w:eastAsia="en-US"/>
        </w:rPr>
        <w:t xml:space="preserve">both country level and </w:t>
      </w:r>
      <w:r w:rsidR="00402287">
        <w:rPr>
          <w:lang w:eastAsia="en-US"/>
        </w:rPr>
        <w:t>project level (aggregated) results</w:t>
      </w:r>
      <w:r w:rsidR="00A40665">
        <w:rPr>
          <w:lang w:eastAsia="en-US"/>
        </w:rPr>
        <w:t xml:space="preserve">, and are further </w:t>
      </w:r>
      <w:r w:rsidR="00A034AD">
        <w:rPr>
          <w:lang w:eastAsia="en-US"/>
        </w:rPr>
        <w:t xml:space="preserve">discussed </w:t>
      </w:r>
      <w:r w:rsidR="00B63F6B">
        <w:rPr>
          <w:lang w:eastAsia="en-US"/>
        </w:rPr>
        <w:t>in the following section (</w:t>
      </w:r>
      <w:r w:rsidR="00746B97" w:rsidRPr="00746B97">
        <w:rPr>
          <w:b/>
          <w:bCs/>
          <w:lang w:eastAsia="en-US"/>
        </w:rPr>
        <w:fldChar w:fldCharType="begin"/>
      </w:r>
      <w:r w:rsidR="00746B97" w:rsidRPr="00746B97">
        <w:rPr>
          <w:b/>
          <w:bCs/>
          <w:lang w:eastAsia="en-US"/>
        </w:rPr>
        <w:instrText xml:space="preserve"> REF _Ref150327267 \r \h </w:instrText>
      </w:r>
      <w:r w:rsidR="00746B97">
        <w:rPr>
          <w:b/>
          <w:bCs/>
          <w:lang w:eastAsia="en-US"/>
        </w:rPr>
        <w:instrText xml:space="preserve"> \* MERGEFORMAT </w:instrText>
      </w:r>
      <w:r w:rsidR="00746B97" w:rsidRPr="00746B97">
        <w:rPr>
          <w:b/>
          <w:bCs/>
          <w:lang w:eastAsia="en-US"/>
        </w:rPr>
      </w:r>
      <w:r w:rsidR="00746B97" w:rsidRPr="00746B97">
        <w:rPr>
          <w:b/>
          <w:bCs/>
          <w:lang w:eastAsia="en-US"/>
        </w:rPr>
        <w:fldChar w:fldCharType="separate"/>
      </w:r>
      <w:r w:rsidR="00746B97" w:rsidRPr="00746B97">
        <w:rPr>
          <w:b/>
          <w:bCs/>
          <w:lang w:eastAsia="en-US"/>
        </w:rPr>
        <w:t>VII</w:t>
      </w:r>
      <w:r w:rsidR="00746B97" w:rsidRPr="00746B97">
        <w:rPr>
          <w:b/>
          <w:bCs/>
          <w:lang w:eastAsia="en-US"/>
        </w:rPr>
        <w:fldChar w:fldCharType="end"/>
      </w:r>
      <w:r w:rsidR="00B63F6B">
        <w:rPr>
          <w:lang w:eastAsia="en-US"/>
        </w:rPr>
        <w:t xml:space="preserve">). </w:t>
      </w:r>
    </w:p>
    <w:p w14:paraId="1DD0AB03" w14:textId="124068DB" w:rsidR="003259A8" w:rsidRPr="0014042F" w:rsidRDefault="00815553" w:rsidP="00815553">
      <w:pPr>
        <w:pStyle w:val="5"/>
        <w:ind w:left="360"/>
      </w:pPr>
      <w:r w:rsidRPr="0014042F">
        <w:t>Environmental Factors</w:t>
      </w:r>
    </w:p>
    <w:p w14:paraId="0D06DC36" w14:textId="0D74280B" w:rsidR="0042510A" w:rsidRDefault="00F6216C" w:rsidP="0042510A">
      <w:pPr>
        <w:rPr>
          <w:lang w:eastAsia="en-US"/>
        </w:rPr>
      </w:pPr>
      <w:r w:rsidRPr="0014042F">
        <w:rPr>
          <w:lang w:eastAsia="en-US"/>
        </w:rPr>
        <w:t>A</w:t>
      </w:r>
      <w:r w:rsidR="008C250D" w:rsidRPr="0014042F">
        <w:rPr>
          <w:lang w:eastAsia="en-US"/>
        </w:rPr>
        <w:t xml:space="preserve">s depicted in </w:t>
      </w:r>
      <w:r w:rsidR="008C250D" w:rsidRPr="0014042F">
        <w:rPr>
          <w:lang w:eastAsia="en-US"/>
        </w:rPr>
        <w:fldChar w:fldCharType="begin"/>
      </w:r>
      <w:r w:rsidR="008C250D" w:rsidRPr="0014042F">
        <w:rPr>
          <w:lang w:eastAsia="en-US"/>
        </w:rPr>
        <w:instrText xml:space="preserve"> REF _Ref150163198 \h </w:instrText>
      </w:r>
      <w:r w:rsidR="008C250D" w:rsidRPr="0014042F">
        <w:rPr>
          <w:lang w:eastAsia="en-US"/>
        </w:rPr>
      </w:r>
      <w:r w:rsidR="008C250D" w:rsidRPr="0014042F">
        <w:rPr>
          <w:lang w:eastAsia="en-US"/>
        </w:rPr>
        <w:fldChar w:fldCharType="separate"/>
      </w:r>
      <w:r w:rsidR="00D14C4F" w:rsidRPr="00CC3CEC">
        <w:rPr>
          <w:b/>
          <w:bCs/>
        </w:rPr>
        <w:t xml:space="preserve">Figure </w:t>
      </w:r>
      <w:r w:rsidR="00D14C4F">
        <w:rPr>
          <w:b/>
          <w:bCs/>
          <w:noProof/>
        </w:rPr>
        <w:t>1</w:t>
      </w:r>
      <w:r w:rsidR="008C250D" w:rsidRPr="0014042F">
        <w:rPr>
          <w:lang w:eastAsia="en-US"/>
        </w:rPr>
        <w:fldChar w:fldCharType="end"/>
      </w:r>
      <w:r w:rsidR="008C250D" w:rsidRPr="0014042F">
        <w:rPr>
          <w:lang w:eastAsia="en-US"/>
        </w:rPr>
        <w:t xml:space="preserve">, </w:t>
      </w:r>
      <w:r w:rsidR="004F4C70">
        <w:rPr>
          <w:lang w:val="en-US" w:eastAsia="en-US"/>
        </w:rPr>
        <w:t>apart from</w:t>
      </w:r>
      <w:r w:rsidR="008C250D" w:rsidRPr="0014042F">
        <w:rPr>
          <w:lang w:eastAsia="en-US"/>
        </w:rPr>
        <w:t xml:space="preserve"> Belgium and Ireland</w:t>
      </w:r>
      <w:r w:rsidR="004F4C70">
        <w:rPr>
          <w:lang w:eastAsia="en-US"/>
        </w:rPr>
        <w:t xml:space="preserve">, </w:t>
      </w:r>
      <w:r w:rsidR="008C250D" w:rsidRPr="00E7239C">
        <w:rPr>
          <w:u w:val="single"/>
          <w:lang w:eastAsia="en-US"/>
        </w:rPr>
        <w:t>project partner countries</w:t>
      </w:r>
      <w:r w:rsidR="008C250D" w:rsidRPr="0014042F">
        <w:rPr>
          <w:lang w:eastAsia="en-US"/>
        </w:rPr>
        <w:t xml:space="preserve"> have identified at least one </w:t>
      </w:r>
      <w:r w:rsidR="007878F2" w:rsidRPr="0014042F">
        <w:rPr>
          <w:lang w:eastAsia="en-US"/>
        </w:rPr>
        <w:t>environmental factor of social opposition as having significant</w:t>
      </w:r>
      <w:r w:rsidR="006A752F">
        <w:rPr>
          <w:lang w:eastAsia="en-US"/>
        </w:rPr>
        <w:t xml:space="preserve"> </w:t>
      </w:r>
      <w:r w:rsidR="00A87FE6">
        <w:rPr>
          <w:lang w:eastAsia="en-US"/>
        </w:rPr>
        <w:t>(</w:t>
      </w:r>
      <w:r w:rsidR="00B922D5">
        <w:rPr>
          <w:lang w:eastAsia="en-US"/>
        </w:rPr>
        <w:t>grade</w:t>
      </w:r>
      <w:r w:rsidR="00A87FE6">
        <w:rPr>
          <w:lang w:eastAsia="en-US"/>
        </w:rPr>
        <w:t xml:space="preserve"> 3)</w:t>
      </w:r>
      <w:r w:rsidR="007878F2" w:rsidRPr="0014042F">
        <w:rPr>
          <w:lang w:eastAsia="en-US"/>
        </w:rPr>
        <w:t xml:space="preserve"> or disruptive impact </w:t>
      </w:r>
      <w:r w:rsidR="00A87FE6">
        <w:rPr>
          <w:lang w:eastAsia="en-US"/>
        </w:rPr>
        <w:t>(</w:t>
      </w:r>
      <w:r w:rsidR="00B922D5">
        <w:rPr>
          <w:lang w:eastAsia="en-US"/>
        </w:rPr>
        <w:t>grade</w:t>
      </w:r>
      <w:r w:rsidR="00A87FE6">
        <w:rPr>
          <w:lang w:eastAsia="en-US"/>
        </w:rPr>
        <w:t xml:space="preserve"> 4) </w:t>
      </w:r>
      <w:r w:rsidR="007878F2" w:rsidRPr="0014042F">
        <w:rPr>
          <w:lang w:eastAsia="en-US"/>
        </w:rPr>
        <w:t>on wind energy projects</w:t>
      </w:r>
      <w:r w:rsidR="00B37CA8">
        <w:rPr>
          <w:lang w:eastAsia="en-US"/>
        </w:rPr>
        <w:t>.</w:t>
      </w:r>
      <w:r w:rsidR="00DC2CF2">
        <w:rPr>
          <w:lang w:eastAsia="en-US"/>
        </w:rPr>
        <w:t xml:space="preserve"> Partners from Belgium and Ireland </w:t>
      </w:r>
      <w:r w:rsidR="00480AE7">
        <w:rPr>
          <w:lang w:eastAsia="en-US"/>
        </w:rPr>
        <w:t>evaluated all environmental factors as having minor impact</w:t>
      </w:r>
      <w:r w:rsidR="00A87FE6">
        <w:rPr>
          <w:lang w:eastAsia="en-US"/>
        </w:rPr>
        <w:t xml:space="preserve"> (</w:t>
      </w:r>
      <w:r w:rsidR="00B922D5">
        <w:rPr>
          <w:lang w:eastAsia="en-US"/>
        </w:rPr>
        <w:t>grade</w:t>
      </w:r>
      <w:r w:rsidR="00A87FE6">
        <w:rPr>
          <w:lang w:eastAsia="en-US"/>
        </w:rPr>
        <w:t xml:space="preserve"> 1)</w:t>
      </w:r>
      <w:r w:rsidR="00480AE7">
        <w:rPr>
          <w:lang w:eastAsia="en-US"/>
        </w:rPr>
        <w:t xml:space="preserve"> on wind </w:t>
      </w:r>
      <w:r w:rsidR="00E7239C">
        <w:rPr>
          <w:lang w:eastAsia="en-US"/>
        </w:rPr>
        <w:t>energy projects.</w:t>
      </w:r>
    </w:p>
    <w:p w14:paraId="4A78A568" w14:textId="77777777" w:rsidR="00875663" w:rsidRPr="0014042F" w:rsidRDefault="00875663" w:rsidP="00875663">
      <w:pPr>
        <w:rPr>
          <w:lang w:eastAsia="en-US"/>
        </w:rPr>
      </w:pPr>
      <w:r>
        <w:rPr>
          <w:lang w:eastAsia="en-US"/>
        </w:rPr>
        <w:t>At</w:t>
      </w:r>
      <w:r w:rsidRPr="0014042F">
        <w:rPr>
          <w:lang w:eastAsia="en-US"/>
        </w:rPr>
        <w:t xml:space="preserve"> </w:t>
      </w:r>
      <w:r w:rsidRPr="00B873D9">
        <w:rPr>
          <w:u w:val="single"/>
          <w:lang w:eastAsia="en-US"/>
        </w:rPr>
        <w:t>project level</w:t>
      </w:r>
      <w:r w:rsidRPr="0014042F">
        <w:rPr>
          <w:lang w:eastAsia="en-US"/>
        </w:rPr>
        <w:t xml:space="preserve"> </w:t>
      </w:r>
      <w:r>
        <w:rPr>
          <w:lang w:eastAsia="en-US"/>
        </w:rPr>
        <w:t>(</w:t>
      </w:r>
      <w:r w:rsidRPr="0014042F">
        <w:rPr>
          <w:lang w:eastAsia="en-US"/>
        </w:rPr>
        <w:fldChar w:fldCharType="begin"/>
      </w:r>
      <w:r w:rsidRPr="0014042F">
        <w:rPr>
          <w:lang w:eastAsia="en-US"/>
        </w:rPr>
        <w:instrText xml:space="preserve"> REF _Ref150165582 \h </w:instrText>
      </w:r>
      <w:r w:rsidRPr="0014042F">
        <w:rPr>
          <w:lang w:eastAsia="en-US"/>
        </w:rPr>
      </w:r>
      <w:r w:rsidRPr="0014042F">
        <w:rPr>
          <w:lang w:eastAsia="en-US"/>
        </w:rPr>
        <w:fldChar w:fldCharType="separate"/>
      </w:r>
      <w:r w:rsidRPr="00CC3CEC">
        <w:rPr>
          <w:b/>
          <w:bCs/>
        </w:rPr>
        <w:t xml:space="preserve">Figure </w:t>
      </w:r>
      <w:r>
        <w:rPr>
          <w:b/>
          <w:bCs/>
          <w:noProof/>
        </w:rPr>
        <w:t>3</w:t>
      </w:r>
      <w:r w:rsidRPr="0014042F">
        <w:rPr>
          <w:lang w:eastAsia="en-US"/>
        </w:rPr>
        <w:fldChar w:fldCharType="end"/>
      </w:r>
      <w:r>
        <w:rPr>
          <w:lang w:eastAsia="en-US"/>
        </w:rPr>
        <w:t>)</w:t>
      </w:r>
      <w:r w:rsidRPr="0014042F">
        <w:rPr>
          <w:lang w:eastAsia="en-US"/>
        </w:rPr>
        <w:t xml:space="preserve">, </w:t>
      </w:r>
      <w:r w:rsidRPr="002B4816">
        <w:rPr>
          <w:i/>
          <w:iCs/>
          <w:lang w:eastAsia="en-US"/>
        </w:rPr>
        <w:t>“bird collisions”</w:t>
      </w:r>
      <w:r w:rsidRPr="0014042F">
        <w:rPr>
          <w:lang w:eastAsia="en-US"/>
        </w:rPr>
        <w:t xml:space="preserve"> and </w:t>
      </w:r>
      <w:r w:rsidRPr="002B4816">
        <w:rPr>
          <w:i/>
          <w:iCs/>
          <w:lang w:eastAsia="en-US"/>
        </w:rPr>
        <w:t>“habitat disturbance”</w:t>
      </w:r>
      <w:r w:rsidRPr="0014042F">
        <w:rPr>
          <w:lang w:eastAsia="en-US"/>
        </w:rPr>
        <w:t xml:space="preserve"> are evaluated </w:t>
      </w:r>
      <w:r>
        <w:rPr>
          <w:lang w:eastAsia="en-US"/>
        </w:rPr>
        <w:t>as</w:t>
      </w:r>
      <w:r w:rsidRPr="0014042F">
        <w:rPr>
          <w:lang w:eastAsia="en-US"/>
        </w:rPr>
        <w:t xml:space="preserve"> important opposition factors (average impact score 2.9 and 2.4 respectively), while the remaining environmental factors are evaluated as occasional opposition factors</w:t>
      </w:r>
      <w:r>
        <w:rPr>
          <w:lang w:eastAsia="en-US"/>
        </w:rPr>
        <w:t xml:space="preserve"> with </w:t>
      </w:r>
      <w:r w:rsidRPr="0014042F">
        <w:rPr>
          <w:lang w:eastAsia="en-US"/>
        </w:rPr>
        <w:t>their average impact scores varying from 1.4 to 2.0.</w:t>
      </w:r>
    </w:p>
    <w:p w14:paraId="410620B7" w14:textId="77777777" w:rsidR="005A7DA8" w:rsidRPr="0014042F" w:rsidRDefault="005A7DA8" w:rsidP="005A7DA8">
      <w:pPr>
        <w:keepNext/>
      </w:pPr>
      <w:r w:rsidRPr="00D76260">
        <w:rPr>
          <w:noProof/>
          <w:u w:val="thick" w:color="1F4E79" w:themeColor="accent5" w:themeShade="80"/>
          <w:lang w:val="en-US" w:eastAsia="en-US"/>
        </w:rPr>
        <w:drawing>
          <wp:inline distT="0" distB="0" distL="0" distR="0" wp14:anchorId="53CF7618" wp14:editId="58F2611E">
            <wp:extent cx="5486400" cy="3657600"/>
            <wp:effectExtent l="0" t="0" r="0" b="0"/>
            <wp:docPr id="47865328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21D89C" w14:textId="77777777" w:rsidR="005A7DA8" w:rsidRDefault="005A7DA8" w:rsidP="005A7DA8">
      <w:pPr>
        <w:pStyle w:val="ae"/>
      </w:pPr>
      <w:bookmarkStart w:id="42" w:name="_Ref150163198"/>
      <w:bookmarkStart w:id="43" w:name="_Toc150982021"/>
      <w:r w:rsidRPr="00CC3CEC">
        <w:rPr>
          <w:b/>
          <w:bCs/>
        </w:rPr>
        <w:t xml:space="preserve">Figure </w:t>
      </w:r>
      <w:r w:rsidRPr="00CC3CEC">
        <w:rPr>
          <w:b/>
          <w:bCs/>
        </w:rPr>
        <w:fldChar w:fldCharType="begin"/>
      </w:r>
      <w:r w:rsidRPr="00CC3CEC">
        <w:rPr>
          <w:b/>
          <w:bCs/>
        </w:rPr>
        <w:instrText xml:space="preserve"> SEQ Figure \* ARABIC </w:instrText>
      </w:r>
      <w:r w:rsidRPr="00CC3CEC">
        <w:rPr>
          <w:b/>
          <w:bCs/>
        </w:rPr>
        <w:fldChar w:fldCharType="separate"/>
      </w:r>
      <w:r>
        <w:rPr>
          <w:b/>
          <w:bCs/>
          <w:noProof/>
        </w:rPr>
        <w:t>2</w:t>
      </w:r>
      <w:r w:rsidRPr="00CC3CEC">
        <w:rPr>
          <w:b/>
          <w:bCs/>
          <w:noProof/>
        </w:rPr>
        <w:fldChar w:fldCharType="end"/>
      </w:r>
      <w:bookmarkEnd w:id="42"/>
      <w:r w:rsidRPr="00CC3CEC">
        <w:rPr>
          <w:b/>
          <w:bCs/>
        </w:rPr>
        <w:t>:</w:t>
      </w:r>
      <w:r w:rsidRPr="0014042F">
        <w:t xml:space="preserve"> </w:t>
      </w:r>
      <w:r>
        <w:t>The evaluation</w:t>
      </w:r>
      <w:r w:rsidRPr="0014042F">
        <w:t xml:space="preserve"> of impact of each environmental </w:t>
      </w:r>
      <w:r>
        <w:t>factor at project partner country level.</w:t>
      </w:r>
      <w:bookmarkEnd w:id="43"/>
    </w:p>
    <w:p w14:paraId="3BE97831" w14:textId="77777777" w:rsidR="005A7DA8" w:rsidRPr="005A7DA8" w:rsidRDefault="005A7DA8" w:rsidP="005A7DA8">
      <w:pPr>
        <w:rPr>
          <w:lang w:eastAsia="en-US"/>
        </w:rPr>
      </w:pPr>
    </w:p>
    <w:p w14:paraId="647FA120" w14:textId="77777777" w:rsidR="005A7DA8" w:rsidRPr="0014042F" w:rsidRDefault="005A7DA8" w:rsidP="005A7DA8">
      <w:pPr>
        <w:keepNext/>
      </w:pPr>
      <w:r w:rsidRPr="0014042F">
        <w:rPr>
          <w:noProof/>
          <w:lang w:val="en-US" w:eastAsia="en-US"/>
        </w:rPr>
        <w:drawing>
          <wp:inline distT="0" distB="0" distL="0" distR="0" wp14:anchorId="6584930A" wp14:editId="2A09C9FD">
            <wp:extent cx="5486400" cy="3657600"/>
            <wp:effectExtent l="0" t="0" r="0" b="0"/>
            <wp:docPr id="1007611442" name="Chart 1007611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553B45" w14:textId="77777777" w:rsidR="005A7DA8" w:rsidRPr="0014042F" w:rsidRDefault="005A7DA8" w:rsidP="005A7DA8">
      <w:pPr>
        <w:pStyle w:val="ae"/>
      </w:pPr>
      <w:bookmarkStart w:id="44" w:name="_Ref150165582"/>
      <w:bookmarkStart w:id="45" w:name="_Toc150982022"/>
      <w:r w:rsidRPr="00CC3CEC">
        <w:rPr>
          <w:b/>
          <w:bCs/>
        </w:rPr>
        <w:t xml:space="preserve">Figure </w:t>
      </w:r>
      <w:r w:rsidRPr="00CC3CEC">
        <w:rPr>
          <w:b/>
          <w:bCs/>
        </w:rPr>
        <w:fldChar w:fldCharType="begin"/>
      </w:r>
      <w:r w:rsidRPr="00CC3CEC">
        <w:rPr>
          <w:b/>
          <w:bCs/>
        </w:rPr>
        <w:instrText xml:space="preserve"> SEQ Figure \* ARABIC </w:instrText>
      </w:r>
      <w:r w:rsidRPr="00CC3CEC">
        <w:rPr>
          <w:b/>
          <w:bCs/>
        </w:rPr>
        <w:fldChar w:fldCharType="separate"/>
      </w:r>
      <w:r>
        <w:rPr>
          <w:b/>
          <w:bCs/>
          <w:noProof/>
        </w:rPr>
        <w:t>3</w:t>
      </w:r>
      <w:r w:rsidRPr="00CC3CEC">
        <w:rPr>
          <w:b/>
          <w:bCs/>
          <w:noProof/>
        </w:rPr>
        <w:fldChar w:fldCharType="end"/>
      </w:r>
      <w:bookmarkEnd w:id="44"/>
      <w:r w:rsidRPr="00CC3CEC">
        <w:rPr>
          <w:b/>
          <w:bCs/>
        </w:rPr>
        <w:t>:</w:t>
      </w:r>
      <w:r w:rsidRPr="0014042F">
        <w:t xml:space="preserve"> </w:t>
      </w:r>
      <w:r>
        <w:t>The</w:t>
      </w:r>
      <w:r w:rsidRPr="0014042F">
        <w:t xml:space="preserve"> average impact</w:t>
      </w:r>
      <w:r>
        <w:t xml:space="preserve"> score</w:t>
      </w:r>
      <w:r w:rsidRPr="0014042F">
        <w:t xml:space="preserve"> of each environmental factor </w:t>
      </w:r>
      <w:r>
        <w:t>at</w:t>
      </w:r>
      <w:r w:rsidRPr="0014042F">
        <w:t xml:space="preserve"> project level (aggregated results).</w:t>
      </w:r>
      <w:bookmarkEnd w:id="45"/>
    </w:p>
    <w:p w14:paraId="5A2F4550" w14:textId="536C1AB3" w:rsidR="00F6216C" w:rsidRPr="0014042F" w:rsidRDefault="00F6216C" w:rsidP="00F6216C">
      <w:pPr>
        <w:pStyle w:val="5"/>
      </w:pPr>
      <w:r w:rsidRPr="0014042F">
        <w:t>Economic Factors</w:t>
      </w:r>
    </w:p>
    <w:p w14:paraId="499A33D6" w14:textId="5CAB1DA6" w:rsidR="00D475A6" w:rsidRPr="0014042F" w:rsidRDefault="00D475A6" w:rsidP="008851C2">
      <w:pPr>
        <w:rPr>
          <w:lang w:eastAsia="en-US"/>
        </w:rPr>
      </w:pPr>
      <w:r w:rsidRPr="0014042F">
        <w:rPr>
          <w:lang w:eastAsia="en-US"/>
        </w:rPr>
        <w:t>Besides the predefined economic factors</w:t>
      </w:r>
      <w:r w:rsidR="007855BE">
        <w:rPr>
          <w:lang w:eastAsia="en-US"/>
        </w:rPr>
        <w:t xml:space="preserve"> </w:t>
      </w:r>
      <w:r w:rsidR="007855BE" w:rsidRPr="0014042F">
        <w:rPr>
          <w:lang w:eastAsia="en-US"/>
        </w:rPr>
        <w:t>of social opposition</w:t>
      </w:r>
      <w:r w:rsidRPr="0014042F">
        <w:rPr>
          <w:lang w:eastAsia="en-US"/>
        </w:rPr>
        <w:t xml:space="preserve">, the two Spanish partners </w:t>
      </w:r>
      <w:r w:rsidR="007855BE">
        <w:rPr>
          <w:lang w:eastAsia="en-US"/>
        </w:rPr>
        <w:t>indicated</w:t>
      </w:r>
      <w:r w:rsidRPr="0014042F">
        <w:rPr>
          <w:lang w:eastAsia="en-US"/>
        </w:rPr>
        <w:t xml:space="preserve"> </w:t>
      </w:r>
      <w:r w:rsidR="0073485D">
        <w:rPr>
          <w:lang w:eastAsia="en-US"/>
        </w:rPr>
        <w:t xml:space="preserve">two </w:t>
      </w:r>
      <w:r w:rsidRPr="003E23F6">
        <w:rPr>
          <w:u w:val="single"/>
          <w:lang w:eastAsia="en-US"/>
        </w:rPr>
        <w:t>additional economic facto</w:t>
      </w:r>
      <w:r w:rsidR="0073485D">
        <w:rPr>
          <w:u w:val="single"/>
          <w:lang w:eastAsia="en-US"/>
        </w:rPr>
        <w:t>rs</w:t>
      </w:r>
      <w:r w:rsidRPr="0014042F">
        <w:rPr>
          <w:lang w:eastAsia="en-US"/>
        </w:rPr>
        <w:t xml:space="preserve">. </w:t>
      </w:r>
      <w:r w:rsidR="008851C2" w:rsidRPr="0014042F">
        <w:rPr>
          <w:lang w:eastAsia="en-US"/>
        </w:rPr>
        <w:t xml:space="preserve">The Autonomous Community of the Region of Murcia - General Directorate of the Natural Environment (CARM) reported </w:t>
      </w:r>
      <w:r w:rsidR="008851C2" w:rsidRPr="00941425">
        <w:rPr>
          <w:i/>
          <w:iCs/>
          <w:lang w:eastAsia="en-US"/>
        </w:rPr>
        <w:t xml:space="preserve">“Lack/low compensation of </w:t>
      </w:r>
      <w:r w:rsidR="00941425" w:rsidRPr="00941425">
        <w:rPr>
          <w:i/>
          <w:iCs/>
          <w:lang w:eastAsia="en-US"/>
        </w:rPr>
        <w:t>landowners</w:t>
      </w:r>
      <w:r w:rsidR="008851C2" w:rsidRPr="00941425">
        <w:rPr>
          <w:i/>
          <w:iCs/>
          <w:lang w:eastAsia="en-US"/>
        </w:rPr>
        <w:t>”</w:t>
      </w:r>
      <w:r w:rsidR="008851C2" w:rsidRPr="0014042F">
        <w:rPr>
          <w:lang w:eastAsia="en-US"/>
        </w:rPr>
        <w:t xml:space="preserve">, and FAEN reported </w:t>
      </w:r>
      <w:r w:rsidR="008851C2" w:rsidRPr="00941425">
        <w:rPr>
          <w:i/>
          <w:iCs/>
          <w:lang w:eastAsia="en-US"/>
        </w:rPr>
        <w:t xml:space="preserve">“Impact </w:t>
      </w:r>
      <w:r w:rsidR="0040747B">
        <w:rPr>
          <w:i/>
          <w:iCs/>
          <w:lang w:eastAsia="en-US"/>
        </w:rPr>
        <w:t>o</w:t>
      </w:r>
      <w:r w:rsidR="008851C2" w:rsidRPr="00941425">
        <w:rPr>
          <w:i/>
          <w:iCs/>
          <w:lang w:eastAsia="en-US"/>
        </w:rPr>
        <w:t>n other activities such as fishing”</w:t>
      </w:r>
      <w:r w:rsidR="008851C2" w:rsidRPr="0014042F">
        <w:rPr>
          <w:lang w:eastAsia="en-US"/>
        </w:rPr>
        <w:t>.</w:t>
      </w:r>
    </w:p>
    <w:p w14:paraId="5441FAC2" w14:textId="465D0C7B" w:rsidR="00F6216C" w:rsidRDefault="00F6216C" w:rsidP="00F6216C">
      <w:pPr>
        <w:rPr>
          <w:lang w:eastAsia="en-US"/>
        </w:rPr>
      </w:pPr>
      <w:r w:rsidRPr="0014042F">
        <w:rPr>
          <w:lang w:eastAsia="en-US"/>
        </w:rPr>
        <w:t xml:space="preserve">As depicted in </w:t>
      </w:r>
      <w:r w:rsidR="008851C2" w:rsidRPr="0014042F">
        <w:rPr>
          <w:lang w:eastAsia="en-US"/>
        </w:rPr>
        <w:fldChar w:fldCharType="begin"/>
      </w:r>
      <w:r w:rsidR="008851C2" w:rsidRPr="0014042F">
        <w:rPr>
          <w:lang w:eastAsia="en-US"/>
        </w:rPr>
        <w:instrText xml:space="preserve"> REF _Ref150167476 \h </w:instrText>
      </w:r>
      <w:r w:rsidR="008851C2" w:rsidRPr="0014042F">
        <w:rPr>
          <w:lang w:eastAsia="en-US"/>
        </w:rPr>
      </w:r>
      <w:r w:rsidR="008851C2" w:rsidRPr="0014042F">
        <w:rPr>
          <w:lang w:eastAsia="en-US"/>
        </w:rPr>
        <w:fldChar w:fldCharType="separate"/>
      </w:r>
      <w:r w:rsidR="005252AA" w:rsidRPr="002602DF">
        <w:rPr>
          <w:b/>
          <w:bCs/>
        </w:rPr>
        <w:t xml:space="preserve">Figure </w:t>
      </w:r>
      <w:r w:rsidR="005252AA">
        <w:rPr>
          <w:b/>
          <w:bCs/>
          <w:noProof/>
        </w:rPr>
        <w:t>4</w:t>
      </w:r>
      <w:r w:rsidR="008851C2" w:rsidRPr="0014042F">
        <w:rPr>
          <w:lang w:eastAsia="en-US"/>
        </w:rPr>
        <w:fldChar w:fldCharType="end"/>
      </w:r>
      <w:r w:rsidRPr="0014042F">
        <w:rPr>
          <w:lang w:eastAsia="en-US"/>
        </w:rPr>
        <w:t xml:space="preserve">, </w:t>
      </w:r>
      <w:r w:rsidR="00441431">
        <w:rPr>
          <w:lang w:eastAsia="en-US"/>
        </w:rPr>
        <w:t>apart</w:t>
      </w:r>
      <w:r w:rsidR="00EC5A6F">
        <w:rPr>
          <w:lang w:eastAsia="en-US"/>
        </w:rPr>
        <w:t xml:space="preserve"> from</w:t>
      </w:r>
      <w:r w:rsidRPr="0014042F">
        <w:rPr>
          <w:lang w:eastAsia="en-US"/>
        </w:rPr>
        <w:t xml:space="preserve"> Ireland</w:t>
      </w:r>
      <w:r w:rsidR="003E23F6">
        <w:rPr>
          <w:lang w:eastAsia="en-US"/>
        </w:rPr>
        <w:t>,</w:t>
      </w:r>
      <w:r w:rsidRPr="0014042F">
        <w:rPr>
          <w:lang w:eastAsia="en-US"/>
        </w:rPr>
        <w:t xml:space="preserve"> </w:t>
      </w:r>
      <w:r w:rsidRPr="003E23F6">
        <w:rPr>
          <w:u w:val="single"/>
          <w:lang w:eastAsia="en-US"/>
        </w:rPr>
        <w:t>project partner countries</w:t>
      </w:r>
      <w:r w:rsidRPr="0014042F">
        <w:rPr>
          <w:lang w:eastAsia="en-US"/>
        </w:rPr>
        <w:t xml:space="preserve"> have identified at least one </w:t>
      </w:r>
      <w:r w:rsidR="00530870">
        <w:rPr>
          <w:lang w:eastAsia="en-US"/>
        </w:rPr>
        <w:t>economic</w:t>
      </w:r>
      <w:r w:rsidRPr="0014042F">
        <w:rPr>
          <w:lang w:eastAsia="en-US"/>
        </w:rPr>
        <w:t xml:space="preserve"> factor of social opposition as having significant</w:t>
      </w:r>
      <w:r w:rsidR="00D97654">
        <w:rPr>
          <w:lang w:eastAsia="en-US"/>
        </w:rPr>
        <w:t xml:space="preserve"> (</w:t>
      </w:r>
      <w:r w:rsidR="000F61DA">
        <w:rPr>
          <w:lang w:eastAsia="en-US"/>
        </w:rPr>
        <w:t>grade</w:t>
      </w:r>
      <w:r w:rsidR="00D97654">
        <w:rPr>
          <w:lang w:eastAsia="en-US"/>
        </w:rPr>
        <w:t xml:space="preserve"> 3)</w:t>
      </w:r>
      <w:r w:rsidRPr="0014042F">
        <w:rPr>
          <w:lang w:eastAsia="en-US"/>
        </w:rPr>
        <w:t xml:space="preserve"> or disruptive</w:t>
      </w:r>
      <w:r w:rsidR="00D97654">
        <w:rPr>
          <w:lang w:eastAsia="en-US"/>
        </w:rPr>
        <w:t xml:space="preserve"> (</w:t>
      </w:r>
      <w:r w:rsidR="000F61DA">
        <w:rPr>
          <w:lang w:eastAsia="en-US"/>
        </w:rPr>
        <w:t>grade</w:t>
      </w:r>
      <w:r w:rsidR="00D97654">
        <w:rPr>
          <w:lang w:eastAsia="en-US"/>
        </w:rPr>
        <w:t xml:space="preserve"> 4)</w:t>
      </w:r>
      <w:r w:rsidRPr="0014042F">
        <w:rPr>
          <w:lang w:eastAsia="en-US"/>
        </w:rPr>
        <w:t xml:space="preserve"> </w:t>
      </w:r>
      <w:r w:rsidR="00363466">
        <w:rPr>
          <w:lang w:eastAsia="en-US"/>
        </w:rPr>
        <w:t xml:space="preserve">impact </w:t>
      </w:r>
      <w:r w:rsidRPr="0014042F">
        <w:rPr>
          <w:lang w:eastAsia="en-US"/>
        </w:rPr>
        <w:t>on wind energy projects.</w:t>
      </w:r>
      <w:r w:rsidR="00682C09">
        <w:rPr>
          <w:lang w:eastAsia="en-US"/>
        </w:rPr>
        <w:t xml:space="preserve"> The Irish partner evalu</w:t>
      </w:r>
      <w:r w:rsidR="002B4816">
        <w:rPr>
          <w:lang w:eastAsia="en-US"/>
        </w:rPr>
        <w:t xml:space="preserve">ated all economic factors as having minor impact </w:t>
      </w:r>
      <w:r w:rsidR="00D97654">
        <w:rPr>
          <w:lang w:eastAsia="en-US"/>
        </w:rPr>
        <w:t>(</w:t>
      </w:r>
      <w:r w:rsidR="000F61DA">
        <w:rPr>
          <w:lang w:eastAsia="en-US"/>
        </w:rPr>
        <w:t>grade</w:t>
      </w:r>
      <w:r w:rsidR="00D97654">
        <w:rPr>
          <w:lang w:eastAsia="en-US"/>
        </w:rPr>
        <w:t xml:space="preserve"> 1) </w:t>
      </w:r>
      <w:r w:rsidR="002B4816">
        <w:rPr>
          <w:lang w:eastAsia="en-US"/>
        </w:rPr>
        <w:t>on wind energy projects.</w:t>
      </w:r>
    </w:p>
    <w:p w14:paraId="138B63F7" w14:textId="77777777" w:rsidR="00D2425C" w:rsidRPr="0014042F" w:rsidRDefault="00D2425C" w:rsidP="00D2425C">
      <w:pPr>
        <w:rPr>
          <w:lang w:eastAsia="en-US"/>
        </w:rPr>
      </w:pPr>
      <w:r>
        <w:rPr>
          <w:lang w:eastAsia="en-US"/>
        </w:rPr>
        <w:t>At</w:t>
      </w:r>
      <w:r w:rsidRPr="0014042F">
        <w:rPr>
          <w:lang w:eastAsia="en-US"/>
        </w:rPr>
        <w:t xml:space="preserve"> </w:t>
      </w:r>
      <w:r w:rsidRPr="003E23F6">
        <w:rPr>
          <w:u w:val="single"/>
          <w:lang w:eastAsia="en-US"/>
        </w:rPr>
        <w:t>project level</w:t>
      </w:r>
      <w:r w:rsidRPr="0014042F">
        <w:rPr>
          <w:lang w:eastAsia="en-US"/>
        </w:rPr>
        <w:t xml:space="preserve"> </w:t>
      </w:r>
      <w:r>
        <w:rPr>
          <w:lang w:eastAsia="en-US"/>
        </w:rPr>
        <w:t>(</w:t>
      </w:r>
      <w:r w:rsidRPr="0014042F">
        <w:rPr>
          <w:lang w:eastAsia="en-US"/>
        </w:rPr>
        <w:fldChar w:fldCharType="begin"/>
      </w:r>
      <w:r w:rsidRPr="0014042F">
        <w:rPr>
          <w:lang w:eastAsia="en-US"/>
        </w:rPr>
        <w:instrText xml:space="preserve"> REF _Ref150167904 \h </w:instrText>
      </w:r>
      <w:r w:rsidRPr="0014042F">
        <w:rPr>
          <w:lang w:eastAsia="en-US"/>
        </w:rPr>
      </w:r>
      <w:r w:rsidRPr="0014042F">
        <w:rPr>
          <w:lang w:eastAsia="en-US"/>
        </w:rPr>
        <w:fldChar w:fldCharType="separate"/>
      </w:r>
      <w:r w:rsidRPr="000A1B9D">
        <w:rPr>
          <w:b/>
          <w:bCs/>
        </w:rPr>
        <w:t xml:space="preserve">Figure </w:t>
      </w:r>
      <w:r>
        <w:rPr>
          <w:b/>
          <w:bCs/>
          <w:noProof/>
        </w:rPr>
        <w:t>5</w:t>
      </w:r>
      <w:r w:rsidRPr="0014042F">
        <w:rPr>
          <w:lang w:eastAsia="en-US"/>
        </w:rPr>
        <w:fldChar w:fldCharType="end"/>
      </w:r>
      <w:r>
        <w:rPr>
          <w:lang w:eastAsia="en-US"/>
        </w:rPr>
        <w:t>)</w:t>
      </w:r>
      <w:r w:rsidRPr="0014042F">
        <w:rPr>
          <w:lang w:eastAsia="en-US"/>
        </w:rPr>
        <w:t xml:space="preserve">, </w:t>
      </w:r>
      <w:r w:rsidRPr="002B4816">
        <w:rPr>
          <w:i/>
          <w:iCs/>
          <w:lang w:eastAsia="en-US"/>
        </w:rPr>
        <w:t>“Reduced attractiveness of recreational areas due to visual impacts of wind farms”</w:t>
      </w:r>
      <w:r w:rsidRPr="0014042F">
        <w:rPr>
          <w:lang w:eastAsia="en-US"/>
        </w:rPr>
        <w:t xml:space="preserve">, </w:t>
      </w:r>
      <w:r w:rsidRPr="002B4816">
        <w:rPr>
          <w:i/>
          <w:iCs/>
          <w:lang w:eastAsia="en-US"/>
        </w:rPr>
        <w:t>“Reduced attractiveness of touristic areas due to visual impacts of wind farms”</w:t>
      </w:r>
      <w:r>
        <w:rPr>
          <w:lang w:eastAsia="en-US"/>
        </w:rPr>
        <w:t>,</w:t>
      </w:r>
      <w:r w:rsidRPr="0014042F">
        <w:rPr>
          <w:lang w:eastAsia="en-US"/>
        </w:rPr>
        <w:t xml:space="preserve"> and </w:t>
      </w:r>
      <w:r w:rsidRPr="002B4816">
        <w:rPr>
          <w:i/>
          <w:iCs/>
          <w:lang w:eastAsia="en-US"/>
        </w:rPr>
        <w:t>“Decrease in real estate values”</w:t>
      </w:r>
      <w:r w:rsidRPr="0014042F">
        <w:rPr>
          <w:lang w:eastAsia="en-US"/>
        </w:rPr>
        <w:t xml:space="preserve"> are </w:t>
      </w:r>
      <w:r>
        <w:rPr>
          <w:lang w:eastAsia="en-US"/>
        </w:rPr>
        <w:t>assessed</w:t>
      </w:r>
      <w:r w:rsidRPr="0014042F">
        <w:rPr>
          <w:lang w:eastAsia="en-US"/>
        </w:rPr>
        <w:t xml:space="preserve"> as important opposition factors (average impact score 2.7, 2.5, and 2.3 respectively), while the remaining environmental factors are evaluated as occasional opposition factors – their average impact scores varying from 0.4 to 1.6.</w:t>
      </w:r>
    </w:p>
    <w:p w14:paraId="647910EE" w14:textId="77777777" w:rsidR="00D2425C" w:rsidRPr="0014042F" w:rsidRDefault="00D2425C" w:rsidP="00F6216C">
      <w:pPr>
        <w:rPr>
          <w:lang w:eastAsia="en-US"/>
        </w:rPr>
      </w:pPr>
    </w:p>
    <w:p w14:paraId="003BF1C8" w14:textId="77777777" w:rsidR="008851C2" w:rsidRPr="0014042F" w:rsidRDefault="00D475A6" w:rsidP="008851C2">
      <w:pPr>
        <w:keepNext/>
      </w:pPr>
      <w:r w:rsidRPr="0014042F">
        <w:rPr>
          <w:noProof/>
          <w:lang w:val="en-US" w:eastAsia="en-US"/>
        </w:rPr>
        <w:drawing>
          <wp:inline distT="0" distB="0" distL="0" distR="0" wp14:anchorId="53C96F22" wp14:editId="69AE7C23">
            <wp:extent cx="5486400" cy="3657600"/>
            <wp:effectExtent l="0" t="0" r="0" b="0"/>
            <wp:docPr id="60341747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914418" w14:textId="4F4DEB26" w:rsidR="00F6216C" w:rsidRDefault="008851C2" w:rsidP="00CC3CEC">
      <w:pPr>
        <w:pStyle w:val="ae"/>
      </w:pPr>
      <w:bookmarkStart w:id="46" w:name="_Ref150167476"/>
      <w:bookmarkStart w:id="47" w:name="_Toc150982023"/>
      <w:r w:rsidRPr="002602DF">
        <w:rPr>
          <w:b/>
          <w:bCs/>
        </w:rPr>
        <w:t xml:space="preserve">Figure </w:t>
      </w:r>
      <w:r w:rsidR="00506DD6" w:rsidRPr="002602DF">
        <w:rPr>
          <w:b/>
          <w:bCs/>
        </w:rPr>
        <w:fldChar w:fldCharType="begin"/>
      </w:r>
      <w:r w:rsidR="00506DD6" w:rsidRPr="002602DF">
        <w:rPr>
          <w:b/>
          <w:bCs/>
        </w:rPr>
        <w:instrText xml:space="preserve"> SEQ Figure \* ARABIC </w:instrText>
      </w:r>
      <w:r w:rsidR="00506DD6" w:rsidRPr="002602DF">
        <w:rPr>
          <w:b/>
          <w:bCs/>
        </w:rPr>
        <w:fldChar w:fldCharType="separate"/>
      </w:r>
      <w:r w:rsidR="00640314">
        <w:rPr>
          <w:b/>
          <w:bCs/>
          <w:noProof/>
        </w:rPr>
        <w:t>4</w:t>
      </w:r>
      <w:r w:rsidR="00506DD6" w:rsidRPr="002602DF">
        <w:rPr>
          <w:b/>
          <w:bCs/>
          <w:noProof/>
        </w:rPr>
        <w:fldChar w:fldCharType="end"/>
      </w:r>
      <w:bookmarkEnd w:id="46"/>
      <w:r w:rsidRPr="002602DF">
        <w:rPr>
          <w:b/>
          <w:bCs/>
        </w:rPr>
        <w:t>:</w:t>
      </w:r>
      <w:r w:rsidRPr="0014042F">
        <w:t xml:space="preserve"> </w:t>
      </w:r>
      <w:r w:rsidR="00B97470">
        <w:t>The</w:t>
      </w:r>
      <w:r w:rsidRPr="0014042F">
        <w:t xml:space="preserve"> evaluation of impact of each economic factor </w:t>
      </w:r>
      <w:r w:rsidR="00D5594F">
        <w:t>at project partner country level</w:t>
      </w:r>
      <w:r w:rsidRPr="0014042F">
        <w:t>.</w:t>
      </w:r>
      <w:bookmarkEnd w:id="47"/>
    </w:p>
    <w:p w14:paraId="7966097A" w14:textId="77777777" w:rsidR="00D2425C" w:rsidRPr="00D2425C" w:rsidRDefault="00D2425C" w:rsidP="00D2425C">
      <w:pPr>
        <w:rPr>
          <w:lang w:eastAsia="en-US"/>
        </w:rPr>
      </w:pPr>
    </w:p>
    <w:p w14:paraId="282E36B5" w14:textId="77777777" w:rsidR="00F7192C" w:rsidRPr="0014042F" w:rsidRDefault="00F7192C" w:rsidP="00F7192C">
      <w:pPr>
        <w:keepNext/>
      </w:pPr>
      <w:r w:rsidRPr="0014042F">
        <w:rPr>
          <w:noProof/>
          <w:lang w:val="en-US" w:eastAsia="en-US"/>
        </w:rPr>
        <w:drawing>
          <wp:inline distT="0" distB="0" distL="0" distR="0" wp14:anchorId="569B2F61" wp14:editId="33783F5C">
            <wp:extent cx="5486400" cy="3657600"/>
            <wp:effectExtent l="0" t="0" r="0" b="0"/>
            <wp:docPr id="1652823965" name="Chart 16528239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4F6660" w14:textId="13AFDCCC" w:rsidR="00F7192C" w:rsidRPr="0014042F" w:rsidRDefault="00F7192C" w:rsidP="00CC3CEC">
      <w:pPr>
        <w:pStyle w:val="ae"/>
      </w:pPr>
      <w:bookmarkStart w:id="48" w:name="_Ref150167904"/>
      <w:bookmarkStart w:id="49" w:name="_Toc150982024"/>
      <w:r w:rsidRPr="000A1B9D">
        <w:rPr>
          <w:b/>
          <w:bCs/>
        </w:rPr>
        <w:t xml:space="preserve">Figure </w:t>
      </w:r>
      <w:r w:rsidRPr="000A1B9D">
        <w:rPr>
          <w:b/>
          <w:bCs/>
        </w:rPr>
        <w:fldChar w:fldCharType="begin"/>
      </w:r>
      <w:r w:rsidRPr="000A1B9D">
        <w:rPr>
          <w:b/>
          <w:bCs/>
        </w:rPr>
        <w:instrText xml:space="preserve"> SEQ Figure \* ARABIC </w:instrText>
      </w:r>
      <w:r w:rsidRPr="000A1B9D">
        <w:rPr>
          <w:b/>
          <w:bCs/>
        </w:rPr>
        <w:fldChar w:fldCharType="separate"/>
      </w:r>
      <w:r w:rsidR="00640314">
        <w:rPr>
          <w:b/>
          <w:bCs/>
          <w:noProof/>
        </w:rPr>
        <w:t>5</w:t>
      </w:r>
      <w:r w:rsidRPr="000A1B9D">
        <w:rPr>
          <w:b/>
          <w:bCs/>
        </w:rPr>
        <w:fldChar w:fldCharType="end"/>
      </w:r>
      <w:bookmarkEnd w:id="48"/>
      <w:r w:rsidRPr="000A1B9D">
        <w:rPr>
          <w:b/>
          <w:bCs/>
        </w:rPr>
        <w:t>:</w:t>
      </w:r>
      <w:r w:rsidRPr="0014042F">
        <w:t xml:space="preserve"> </w:t>
      </w:r>
      <w:r w:rsidR="00B97470">
        <w:t>T</w:t>
      </w:r>
      <w:r w:rsidRPr="0014042F">
        <w:t xml:space="preserve">he average impact of each economic factor </w:t>
      </w:r>
      <w:r w:rsidR="0068611A">
        <w:t>at</w:t>
      </w:r>
      <w:r w:rsidRPr="0014042F">
        <w:t xml:space="preserve"> project level (aggregated results).</w:t>
      </w:r>
      <w:bookmarkEnd w:id="49"/>
    </w:p>
    <w:p w14:paraId="756EF0C1" w14:textId="77777777" w:rsidR="00D2425C" w:rsidRDefault="00D2425C" w:rsidP="00D2425C"/>
    <w:p w14:paraId="17DA42A8" w14:textId="5A86837B" w:rsidR="00F6216C" w:rsidRPr="0014042F" w:rsidRDefault="006904F4" w:rsidP="006904F4">
      <w:pPr>
        <w:pStyle w:val="5"/>
      </w:pPr>
      <w:r w:rsidRPr="0014042F">
        <w:t>Societal Factors</w:t>
      </w:r>
    </w:p>
    <w:p w14:paraId="58B814DD" w14:textId="5F2AA0F6" w:rsidR="006904F4" w:rsidRDefault="006904F4" w:rsidP="006904F4">
      <w:pPr>
        <w:rPr>
          <w:lang w:eastAsia="en-US"/>
        </w:rPr>
      </w:pPr>
      <w:r w:rsidRPr="0014042F">
        <w:rPr>
          <w:lang w:eastAsia="en-US"/>
        </w:rPr>
        <w:t xml:space="preserve">As depicted in </w:t>
      </w:r>
      <w:r w:rsidR="00DC00E6" w:rsidRPr="0014042F">
        <w:rPr>
          <w:lang w:eastAsia="en-US"/>
        </w:rPr>
        <w:fldChar w:fldCharType="begin"/>
      </w:r>
      <w:r w:rsidR="00DC00E6" w:rsidRPr="0014042F">
        <w:rPr>
          <w:lang w:eastAsia="en-US"/>
        </w:rPr>
        <w:instrText xml:space="preserve"> REF _Ref150168606 \h </w:instrText>
      </w:r>
      <w:r w:rsidR="00DC00E6" w:rsidRPr="0014042F">
        <w:rPr>
          <w:lang w:eastAsia="en-US"/>
        </w:rPr>
      </w:r>
      <w:r w:rsidR="00DC00E6" w:rsidRPr="0014042F">
        <w:rPr>
          <w:lang w:eastAsia="en-US"/>
        </w:rPr>
        <w:fldChar w:fldCharType="separate"/>
      </w:r>
      <w:r w:rsidR="005252AA" w:rsidRPr="002C2F11">
        <w:rPr>
          <w:b/>
          <w:bCs/>
        </w:rPr>
        <w:t xml:space="preserve">Figure </w:t>
      </w:r>
      <w:r w:rsidR="005252AA">
        <w:rPr>
          <w:b/>
          <w:bCs/>
          <w:noProof/>
        </w:rPr>
        <w:t>6</w:t>
      </w:r>
      <w:r w:rsidR="00DC00E6" w:rsidRPr="0014042F">
        <w:rPr>
          <w:lang w:eastAsia="en-US"/>
        </w:rPr>
        <w:fldChar w:fldCharType="end"/>
      </w:r>
      <w:r w:rsidRPr="0014042F">
        <w:rPr>
          <w:lang w:eastAsia="en-US"/>
        </w:rPr>
        <w:t xml:space="preserve">, </w:t>
      </w:r>
      <w:r w:rsidR="00871C51">
        <w:rPr>
          <w:lang w:eastAsia="en-US"/>
        </w:rPr>
        <w:t>half</w:t>
      </w:r>
      <w:r w:rsidR="00816DE5">
        <w:rPr>
          <w:lang w:eastAsia="en-US"/>
        </w:rPr>
        <w:t xml:space="preserve"> (50%)</w:t>
      </w:r>
      <w:r w:rsidR="00DC00E6" w:rsidRPr="0014042F">
        <w:rPr>
          <w:lang w:eastAsia="en-US"/>
        </w:rPr>
        <w:t xml:space="preserve"> of the</w:t>
      </w:r>
      <w:r w:rsidRPr="0014042F">
        <w:rPr>
          <w:lang w:eastAsia="en-US"/>
        </w:rPr>
        <w:t xml:space="preserve"> </w:t>
      </w:r>
      <w:r w:rsidRPr="008B508A">
        <w:rPr>
          <w:u w:val="single"/>
          <w:lang w:eastAsia="en-US"/>
        </w:rPr>
        <w:t>project partner countries</w:t>
      </w:r>
      <w:r w:rsidRPr="0014042F">
        <w:rPr>
          <w:lang w:eastAsia="en-US"/>
        </w:rPr>
        <w:t xml:space="preserve"> have identified at least one </w:t>
      </w:r>
      <w:r w:rsidR="00DC00E6" w:rsidRPr="0014042F">
        <w:rPr>
          <w:lang w:eastAsia="en-US"/>
        </w:rPr>
        <w:t>societal</w:t>
      </w:r>
      <w:r w:rsidRPr="0014042F">
        <w:rPr>
          <w:lang w:eastAsia="en-US"/>
        </w:rPr>
        <w:t xml:space="preserve"> factor of social opposition as having significant</w:t>
      </w:r>
      <w:r w:rsidR="00363466">
        <w:rPr>
          <w:lang w:eastAsia="en-US"/>
        </w:rPr>
        <w:t xml:space="preserve"> </w:t>
      </w:r>
      <w:r w:rsidR="000F61DA">
        <w:rPr>
          <w:lang w:eastAsia="en-US"/>
        </w:rPr>
        <w:t>(grade</w:t>
      </w:r>
      <w:r w:rsidR="00363466">
        <w:rPr>
          <w:lang w:eastAsia="en-US"/>
        </w:rPr>
        <w:t xml:space="preserve"> 3)</w:t>
      </w:r>
      <w:r w:rsidRPr="0014042F">
        <w:rPr>
          <w:lang w:eastAsia="en-US"/>
        </w:rPr>
        <w:t xml:space="preserve"> or disruptive</w:t>
      </w:r>
      <w:r w:rsidR="00363466">
        <w:rPr>
          <w:lang w:eastAsia="en-US"/>
        </w:rPr>
        <w:t xml:space="preserve"> (</w:t>
      </w:r>
      <w:r w:rsidR="000F61DA">
        <w:rPr>
          <w:lang w:eastAsia="en-US"/>
        </w:rPr>
        <w:t>grade</w:t>
      </w:r>
      <w:r w:rsidR="00363466">
        <w:rPr>
          <w:lang w:eastAsia="en-US"/>
        </w:rPr>
        <w:t xml:space="preserve"> 4)</w:t>
      </w:r>
      <w:r w:rsidRPr="0014042F">
        <w:rPr>
          <w:lang w:eastAsia="en-US"/>
        </w:rPr>
        <w:t xml:space="preserve"> impact on wind energy projects. </w:t>
      </w:r>
    </w:p>
    <w:p w14:paraId="21F45FDF" w14:textId="77777777" w:rsidR="00875663" w:rsidRPr="0014042F" w:rsidRDefault="00875663" w:rsidP="00875663">
      <w:pPr>
        <w:spacing w:after="0"/>
        <w:rPr>
          <w:lang w:eastAsia="en-US"/>
        </w:rPr>
      </w:pPr>
      <w:r>
        <w:rPr>
          <w:lang w:eastAsia="en-US"/>
        </w:rPr>
        <w:t>At</w:t>
      </w:r>
      <w:r w:rsidRPr="0014042F">
        <w:rPr>
          <w:lang w:eastAsia="en-US"/>
        </w:rPr>
        <w:t xml:space="preserve"> </w:t>
      </w:r>
      <w:r w:rsidRPr="00A72DAD">
        <w:rPr>
          <w:u w:val="single"/>
          <w:lang w:eastAsia="en-US"/>
        </w:rPr>
        <w:t>project level</w:t>
      </w:r>
      <w:r w:rsidRPr="0014042F">
        <w:rPr>
          <w:lang w:eastAsia="en-US"/>
        </w:rPr>
        <w:t xml:space="preserve"> </w:t>
      </w:r>
      <w:r>
        <w:rPr>
          <w:lang w:eastAsia="en-US"/>
        </w:rPr>
        <w:t>(</w:t>
      </w:r>
      <w:r w:rsidRPr="0014042F">
        <w:rPr>
          <w:lang w:eastAsia="en-US"/>
        </w:rPr>
        <w:fldChar w:fldCharType="begin"/>
      </w:r>
      <w:r w:rsidRPr="0014042F">
        <w:rPr>
          <w:lang w:eastAsia="en-US"/>
        </w:rPr>
        <w:instrText xml:space="preserve"> REF _Ref150168717 \h </w:instrText>
      </w:r>
      <w:r w:rsidRPr="0014042F">
        <w:rPr>
          <w:lang w:eastAsia="en-US"/>
        </w:rPr>
      </w:r>
      <w:r w:rsidRPr="0014042F">
        <w:rPr>
          <w:lang w:eastAsia="en-US"/>
        </w:rPr>
        <w:fldChar w:fldCharType="separate"/>
      </w:r>
      <w:r w:rsidRPr="00A72DAD">
        <w:rPr>
          <w:b/>
          <w:bCs/>
        </w:rPr>
        <w:t xml:space="preserve">Figure </w:t>
      </w:r>
      <w:r>
        <w:rPr>
          <w:b/>
          <w:bCs/>
          <w:noProof/>
        </w:rPr>
        <w:t>7</w:t>
      </w:r>
      <w:r w:rsidRPr="0014042F">
        <w:rPr>
          <w:lang w:eastAsia="en-US"/>
        </w:rPr>
        <w:fldChar w:fldCharType="end"/>
      </w:r>
      <w:r>
        <w:rPr>
          <w:lang w:eastAsia="en-US"/>
        </w:rPr>
        <w:t>)</w:t>
      </w:r>
      <w:r w:rsidRPr="0014042F">
        <w:rPr>
          <w:lang w:eastAsia="en-US"/>
        </w:rPr>
        <w:t xml:space="preserve">, only </w:t>
      </w:r>
      <w:r w:rsidRPr="00ED39BE">
        <w:rPr>
          <w:i/>
          <w:iCs/>
          <w:lang w:eastAsia="en-US"/>
        </w:rPr>
        <w:t>“decreased quality of life”</w:t>
      </w:r>
      <w:r w:rsidRPr="0014042F">
        <w:rPr>
          <w:lang w:eastAsia="en-US"/>
        </w:rPr>
        <w:t xml:space="preserve"> is evaluated as an important opposition factor (average impact score 2.3), while the remaining societal factors are evaluated as occasional opposition factors – their average impact scores varying from 0.4 to 1.4.</w:t>
      </w:r>
    </w:p>
    <w:p w14:paraId="3547E3A1" w14:textId="77777777" w:rsidR="00875663" w:rsidRPr="0014042F" w:rsidRDefault="00875663" w:rsidP="006904F4">
      <w:pPr>
        <w:rPr>
          <w:lang w:eastAsia="en-US"/>
        </w:rPr>
      </w:pPr>
    </w:p>
    <w:p w14:paraId="47AFC07A" w14:textId="4D5A5BDF" w:rsidR="00C2136B" w:rsidRPr="0014042F" w:rsidRDefault="006904F4" w:rsidP="006904F4">
      <w:pPr>
        <w:keepNext/>
      </w:pPr>
      <w:r w:rsidRPr="0014042F">
        <w:rPr>
          <w:noProof/>
          <w:lang w:val="en-US" w:eastAsia="en-US"/>
        </w:rPr>
        <w:drawing>
          <wp:inline distT="0" distB="0" distL="0" distR="0" wp14:anchorId="37B797C8" wp14:editId="3AB9618E">
            <wp:extent cx="5486400" cy="3657600"/>
            <wp:effectExtent l="0" t="0" r="0" b="0"/>
            <wp:docPr id="110605144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173259" w14:textId="4CB3B446" w:rsidR="006904F4" w:rsidRDefault="006904F4" w:rsidP="002C2F11">
      <w:pPr>
        <w:pStyle w:val="ae"/>
        <w:spacing w:after="240"/>
      </w:pPr>
      <w:bookmarkStart w:id="50" w:name="_Ref150168606"/>
      <w:bookmarkStart w:id="51" w:name="_Toc150982025"/>
      <w:r w:rsidRPr="002C2F11">
        <w:rPr>
          <w:b/>
          <w:bCs/>
        </w:rPr>
        <w:t xml:space="preserve">Figure </w:t>
      </w:r>
      <w:r w:rsidRPr="002C2F11">
        <w:rPr>
          <w:b/>
          <w:bCs/>
        </w:rPr>
        <w:fldChar w:fldCharType="begin"/>
      </w:r>
      <w:r w:rsidRPr="002C2F11">
        <w:rPr>
          <w:b/>
          <w:bCs/>
        </w:rPr>
        <w:instrText xml:space="preserve"> SEQ Figure \* ARABIC </w:instrText>
      </w:r>
      <w:r w:rsidRPr="002C2F11">
        <w:rPr>
          <w:b/>
          <w:bCs/>
        </w:rPr>
        <w:fldChar w:fldCharType="separate"/>
      </w:r>
      <w:r w:rsidR="00640314">
        <w:rPr>
          <w:b/>
          <w:bCs/>
          <w:noProof/>
        </w:rPr>
        <w:t>6</w:t>
      </w:r>
      <w:r w:rsidRPr="002C2F11">
        <w:rPr>
          <w:b/>
          <w:bCs/>
        </w:rPr>
        <w:fldChar w:fldCharType="end"/>
      </w:r>
      <w:bookmarkEnd w:id="50"/>
      <w:r w:rsidRPr="002C2F11">
        <w:rPr>
          <w:b/>
          <w:bCs/>
        </w:rPr>
        <w:t>:</w:t>
      </w:r>
      <w:r w:rsidRPr="0014042F">
        <w:t xml:space="preserve"> </w:t>
      </w:r>
      <w:r w:rsidR="00B97470">
        <w:t>T</w:t>
      </w:r>
      <w:r w:rsidRPr="0014042F">
        <w:t xml:space="preserve">he evaluation of impact of each </w:t>
      </w:r>
      <w:r w:rsidR="00DC00E6" w:rsidRPr="0014042F">
        <w:t>societ</w:t>
      </w:r>
      <w:r w:rsidRPr="0014042F">
        <w:t xml:space="preserve">al factor </w:t>
      </w:r>
      <w:r w:rsidR="0068611A">
        <w:t>at project partner country level</w:t>
      </w:r>
      <w:r w:rsidRPr="0014042F">
        <w:t>.</w:t>
      </w:r>
      <w:bookmarkEnd w:id="51"/>
    </w:p>
    <w:p w14:paraId="5D097C74" w14:textId="77777777" w:rsidR="00D2425C" w:rsidRPr="00D2425C" w:rsidRDefault="00D2425C" w:rsidP="00D2425C">
      <w:pPr>
        <w:rPr>
          <w:lang w:eastAsia="en-US"/>
        </w:rPr>
      </w:pPr>
    </w:p>
    <w:p w14:paraId="6125D32D" w14:textId="216457BA" w:rsidR="006904F4" w:rsidRPr="0014042F" w:rsidRDefault="00DC00E6" w:rsidP="006904F4">
      <w:pPr>
        <w:keepNext/>
      </w:pPr>
      <w:r w:rsidRPr="0014042F">
        <w:rPr>
          <w:noProof/>
          <w:lang w:val="en-US" w:eastAsia="en-US"/>
        </w:rPr>
        <w:drawing>
          <wp:inline distT="0" distB="0" distL="0" distR="0" wp14:anchorId="21862E33" wp14:editId="257170FF">
            <wp:extent cx="5486400" cy="3657600"/>
            <wp:effectExtent l="0" t="0" r="0" b="0"/>
            <wp:docPr id="149017995" name="Chart 149017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235C90" w14:textId="71572210" w:rsidR="006904F4" w:rsidRPr="0014042F" w:rsidRDefault="006904F4" w:rsidP="00CC3CEC">
      <w:pPr>
        <w:pStyle w:val="ae"/>
      </w:pPr>
      <w:bookmarkStart w:id="52" w:name="_Ref150168717"/>
      <w:bookmarkStart w:id="53" w:name="_Toc150982026"/>
      <w:r w:rsidRPr="00A72DAD">
        <w:rPr>
          <w:b/>
          <w:bCs/>
        </w:rPr>
        <w:t xml:space="preserve">Figure </w:t>
      </w:r>
      <w:r w:rsidRPr="00A72DAD">
        <w:rPr>
          <w:b/>
          <w:bCs/>
        </w:rPr>
        <w:fldChar w:fldCharType="begin"/>
      </w:r>
      <w:r w:rsidRPr="00A72DAD">
        <w:rPr>
          <w:b/>
          <w:bCs/>
        </w:rPr>
        <w:instrText xml:space="preserve"> SEQ Figure \* ARABIC </w:instrText>
      </w:r>
      <w:r w:rsidRPr="00A72DAD">
        <w:rPr>
          <w:b/>
          <w:bCs/>
        </w:rPr>
        <w:fldChar w:fldCharType="separate"/>
      </w:r>
      <w:r w:rsidR="00640314">
        <w:rPr>
          <w:b/>
          <w:bCs/>
          <w:noProof/>
        </w:rPr>
        <w:t>7</w:t>
      </w:r>
      <w:r w:rsidRPr="00A72DAD">
        <w:rPr>
          <w:b/>
          <w:bCs/>
        </w:rPr>
        <w:fldChar w:fldCharType="end"/>
      </w:r>
      <w:bookmarkEnd w:id="52"/>
      <w:r w:rsidRPr="00A72DAD">
        <w:rPr>
          <w:b/>
          <w:bCs/>
        </w:rPr>
        <w:t>:</w:t>
      </w:r>
      <w:r w:rsidRPr="0014042F">
        <w:t xml:space="preserve"> </w:t>
      </w:r>
      <w:r w:rsidR="00B97470">
        <w:t>T</w:t>
      </w:r>
      <w:r w:rsidRPr="0014042F">
        <w:t xml:space="preserve">he average impact of each </w:t>
      </w:r>
      <w:r w:rsidR="007A5D37" w:rsidRPr="0014042F">
        <w:t>societ</w:t>
      </w:r>
      <w:r w:rsidRPr="0014042F">
        <w:t xml:space="preserve">al factor </w:t>
      </w:r>
      <w:r w:rsidR="0068611A">
        <w:t>at</w:t>
      </w:r>
      <w:r w:rsidRPr="0014042F">
        <w:t xml:space="preserve"> project level (aggregated results).</w:t>
      </w:r>
      <w:bookmarkEnd w:id="53"/>
    </w:p>
    <w:p w14:paraId="6B9E92FC" w14:textId="77777777" w:rsidR="00D2425C" w:rsidRDefault="00D2425C" w:rsidP="00D2425C"/>
    <w:p w14:paraId="00110401" w14:textId="70A1008A" w:rsidR="006904F4" w:rsidRPr="0014042F" w:rsidRDefault="007A5D37" w:rsidP="007A5D37">
      <w:pPr>
        <w:pStyle w:val="5"/>
      </w:pPr>
      <w:r w:rsidRPr="0014042F">
        <w:t>Regulatory and Governance Factors</w:t>
      </w:r>
    </w:p>
    <w:p w14:paraId="7961442F" w14:textId="0FACC7F1" w:rsidR="007A5D37" w:rsidRPr="0014042F" w:rsidRDefault="007A5D37" w:rsidP="007A5D37">
      <w:pPr>
        <w:rPr>
          <w:lang w:eastAsia="en-US"/>
        </w:rPr>
      </w:pPr>
      <w:r w:rsidRPr="0014042F">
        <w:rPr>
          <w:lang w:eastAsia="en-US"/>
        </w:rPr>
        <w:t xml:space="preserve">As depicted in </w:t>
      </w:r>
      <w:r w:rsidRPr="0014042F">
        <w:rPr>
          <w:lang w:eastAsia="en-US"/>
        </w:rPr>
        <w:fldChar w:fldCharType="begin"/>
      </w:r>
      <w:r w:rsidRPr="0014042F">
        <w:rPr>
          <w:lang w:eastAsia="en-US"/>
        </w:rPr>
        <w:instrText xml:space="preserve"> REF _Ref150169411 \h </w:instrText>
      </w:r>
      <w:r w:rsidRPr="0014042F">
        <w:rPr>
          <w:lang w:eastAsia="en-US"/>
        </w:rPr>
      </w:r>
      <w:r w:rsidRPr="0014042F">
        <w:rPr>
          <w:lang w:eastAsia="en-US"/>
        </w:rPr>
        <w:fldChar w:fldCharType="separate"/>
      </w:r>
      <w:r w:rsidR="005252AA" w:rsidRPr="00C2133C">
        <w:rPr>
          <w:b/>
          <w:bCs/>
        </w:rPr>
        <w:t xml:space="preserve">Figure </w:t>
      </w:r>
      <w:r w:rsidR="005252AA">
        <w:rPr>
          <w:b/>
          <w:bCs/>
          <w:noProof/>
        </w:rPr>
        <w:t>8</w:t>
      </w:r>
      <w:r w:rsidRPr="0014042F">
        <w:rPr>
          <w:lang w:eastAsia="en-US"/>
        </w:rPr>
        <w:fldChar w:fldCharType="end"/>
      </w:r>
      <w:r w:rsidRPr="0014042F">
        <w:rPr>
          <w:lang w:eastAsia="en-US"/>
        </w:rPr>
        <w:t xml:space="preserve">, </w:t>
      </w:r>
      <w:r w:rsidR="00A23092" w:rsidRPr="0014042F">
        <w:rPr>
          <w:lang w:eastAsia="en-US"/>
        </w:rPr>
        <w:t>apart from</w:t>
      </w:r>
      <w:r w:rsidR="00571D7A" w:rsidRPr="0014042F">
        <w:rPr>
          <w:lang w:eastAsia="en-US"/>
        </w:rPr>
        <w:t xml:space="preserve"> Finland, Ireland, and Latvia, </w:t>
      </w:r>
      <w:r w:rsidRPr="00751750">
        <w:rPr>
          <w:u w:val="single"/>
          <w:lang w:eastAsia="en-US"/>
        </w:rPr>
        <w:t xml:space="preserve">project partner countries </w:t>
      </w:r>
      <w:r w:rsidRPr="0014042F">
        <w:rPr>
          <w:lang w:eastAsia="en-US"/>
        </w:rPr>
        <w:t xml:space="preserve">have identified at least one </w:t>
      </w:r>
      <w:r w:rsidR="00571D7A" w:rsidRPr="0014042F">
        <w:rPr>
          <w:lang w:eastAsia="en-US"/>
        </w:rPr>
        <w:t>regulatory and governance</w:t>
      </w:r>
      <w:r w:rsidRPr="0014042F">
        <w:rPr>
          <w:lang w:eastAsia="en-US"/>
        </w:rPr>
        <w:t xml:space="preserve"> factor of social opposition as having significant</w:t>
      </w:r>
      <w:r w:rsidR="00926509">
        <w:rPr>
          <w:lang w:eastAsia="en-US"/>
        </w:rPr>
        <w:t xml:space="preserve"> (</w:t>
      </w:r>
      <w:r w:rsidR="000F61DA">
        <w:rPr>
          <w:lang w:eastAsia="en-US"/>
        </w:rPr>
        <w:t>grade</w:t>
      </w:r>
      <w:r w:rsidR="00926509">
        <w:rPr>
          <w:lang w:eastAsia="en-US"/>
        </w:rPr>
        <w:t xml:space="preserve"> 3)</w:t>
      </w:r>
      <w:r w:rsidRPr="0014042F">
        <w:rPr>
          <w:lang w:eastAsia="en-US"/>
        </w:rPr>
        <w:t xml:space="preserve"> or disruptive</w:t>
      </w:r>
      <w:r w:rsidR="00926509">
        <w:rPr>
          <w:lang w:eastAsia="en-US"/>
        </w:rPr>
        <w:t xml:space="preserve"> (</w:t>
      </w:r>
      <w:r w:rsidR="000F61DA">
        <w:rPr>
          <w:lang w:eastAsia="en-US"/>
        </w:rPr>
        <w:t>grade</w:t>
      </w:r>
      <w:r w:rsidR="00926509">
        <w:rPr>
          <w:lang w:eastAsia="en-US"/>
        </w:rPr>
        <w:t xml:space="preserve"> 4)</w:t>
      </w:r>
      <w:r w:rsidRPr="0014042F">
        <w:rPr>
          <w:lang w:eastAsia="en-US"/>
        </w:rPr>
        <w:t xml:space="preserve"> impact on wind energy projects.</w:t>
      </w:r>
      <w:r w:rsidR="00354466">
        <w:rPr>
          <w:lang w:eastAsia="en-US"/>
        </w:rPr>
        <w:t xml:space="preserve"> The Finnish partner evaluated both </w:t>
      </w:r>
      <w:r w:rsidR="00764285">
        <w:rPr>
          <w:lang w:eastAsia="en-US"/>
        </w:rPr>
        <w:t xml:space="preserve">regulatory and governance factors as having moderate impacts </w:t>
      </w:r>
      <w:r w:rsidR="00926509">
        <w:rPr>
          <w:lang w:eastAsia="en-US"/>
        </w:rPr>
        <w:t>(</w:t>
      </w:r>
      <w:r w:rsidR="00B528D2">
        <w:rPr>
          <w:lang w:eastAsia="en-US"/>
        </w:rPr>
        <w:t>grade</w:t>
      </w:r>
      <w:r w:rsidR="00926509">
        <w:rPr>
          <w:lang w:eastAsia="en-US"/>
        </w:rPr>
        <w:t xml:space="preserve"> 2) </w:t>
      </w:r>
      <w:r w:rsidR="00764285">
        <w:rPr>
          <w:lang w:eastAsia="en-US"/>
        </w:rPr>
        <w:t>on wind energy projects</w:t>
      </w:r>
      <w:r w:rsidR="00577D64">
        <w:rPr>
          <w:lang w:eastAsia="en-US"/>
        </w:rPr>
        <w:t xml:space="preserve">, while the Latvian partner evaluated the impact of both factors </w:t>
      </w:r>
      <w:r w:rsidR="005A116F">
        <w:rPr>
          <w:lang w:eastAsia="en-US"/>
        </w:rPr>
        <w:t>to (</w:t>
      </w:r>
      <w:r w:rsidR="00B528D2">
        <w:rPr>
          <w:lang w:eastAsia="en-US"/>
        </w:rPr>
        <w:t>grade</w:t>
      </w:r>
      <w:r w:rsidR="005A116F">
        <w:rPr>
          <w:lang w:eastAsia="en-US"/>
        </w:rPr>
        <w:t>1) on wind energy projects</w:t>
      </w:r>
      <w:r w:rsidR="000D27B4">
        <w:rPr>
          <w:lang w:eastAsia="en-US"/>
        </w:rPr>
        <w:t xml:space="preserve"> to be minor (grade1)</w:t>
      </w:r>
      <w:r w:rsidR="00577D64">
        <w:rPr>
          <w:lang w:eastAsia="en-US"/>
        </w:rPr>
        <w:t xml:space="preserve">. The Irish partner </w:t>
      </w:r>
      <w:r w:rsidR="00767532">
        <w:rPr>
          <w:lang w:eastAsia="en-US"/>
        </w:rPr>
        <w:t xml:space="preserve">evaluated the impact of one factor </w:t>
      </w:r>
      <w:r w:rsidR="005A116F">
        <w:rPr>
          <w:lang w:eastAsia="en-US"/>
        </w:rPr>
        <w:t>to have</w:t>
      </w:r>
      <w:r w:rsidR="00767532">
        <w:rPr>
          <w:lang w:eastAsia="en-US"/>
        </w:rPr>
        <w:t xml:space="preserve"> neutral</w:t>
      </w:r>
      <w:r w:rsidR="005A116F">
        <w:rPr>
          <w:lang w:eastAsia="en-US"/>
        </w:rPr>
        <w:t xml:space="preserve"> impact (</w:t>
      </w:r>
      <w:r w:rsidR="00B528D2">
        <w:rPr>
          <w:lang w:eastAsia="en-US"/>
        </w:rPr>
        <w:t>grade</w:t>
      </w:r>
      <w:r w:rsidR="005A116F">
        <w:rPr>
          <w:lang w:eastAsia="en-US"/>
        </w:rPr>
        <w:t xml:space="preserve"> 0)</w:t>
      </w:r>
      <w:r w:rsidR="00767532">
        <w:rPr>
          <w:lang w:eastAsia="en-US"/>
        </w:rPr>
        <w:t xml:space="preserve"> and of the other </w:t>
      </w:r>
      <w:r w:rsidR="005A116F">
        <w:rPr>
          <w:lang w:eastAsia="en-US"/>
        </w:rPr>
        <w:t>to have minor impact (</w:t>
      </w:r>
      <w:r w:rsidR="00B528D2">
        <w:rPr>
          <w:lang w:eastAsia="en-US"/>
        </w:rPr>
        <w:t>grad</w:t>
      </w:r>
      <w:r w:rsidR="00197E93">
        <w:rPr>
          <w:lang w:eastAsia="en-US"/>
        </w:rPr>
        <w:t>e 1) on wind energy projects</w:t>
      </w:r>
      <w:r w:rsidR="00767532">
        <w:rPr>
          <w:lang w:eastAsia="en-US"/>
        </w:rPr>
        <w:t>.</w:t>
      </w:r>
    </w:p>
    <w:p w14:paraId="2381AFB2" w14:textId="77777777" w:rsidR="007A5D37" w:rsidRPr="0014042F" w:rsidRDefault="007A5D37" w:rsidP="007A5D37">
      <w:pPr>
        <w:keepNext/>
      </w:pPr>
      <w:r w:rsidRPr="0014042F">
        <w:rPr>
          <w:noProof/>
          <w:lang w:val="en-US" w:eastAsia="en-US"/>
        </w:rPr>
        <w:drawing>
          <wp:inline distT="0" distB="0" distL="0" distR="0" wp14:anchorId="6DAC858E" wp14:editId="0540230E">
            <wp:extent cx="5486400" cy="3657600"/>
            <wp:effectExtent l="0" t="0" r="0" b="0"/>
            <wp:docPr id="991944846" name="Chart 991944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3DF371" w14:textId="78E5F00F" w:rsidR="007A5D37" w:rsidRPr="0014042F" w:rsidRDefault="007A5D37" w:rsidP="00CC3CEC">
      <w:pPr>
        <w:pStyle w:val="ae"/>
      </w:pPr>
      <w:bookmarkStart w:id="54" w:name="_Ref150169411"/>
      <w:bookmarkStart w:id="55" w:name="_Toc150982027"/>
      <w:r w:rsidRPr="00C2133C">
        <w:rPr>
          <w:b/>
          <w:bCs/>
        </w:rPr>
        <w:t xml:space="preserve">Figure </w:t>
      </w:r>
      <w:r w:rsidRPr="00C2133C">
        <w:rPr>
          <w:b/>
          <w:bCs/>
        </w:rPr>
        <w:fldChar w:fldCharType="begin"/>
      </w:r>
      <w:r w:rsidRPr="00C2133C">
        <w:rPr>
          <w:b/>
          <w:bCs/>
        </w:rPr>
        <w:instrText xml:space="preserve"> SEQ Figure \* ARABIC </w:instrText>
      </w:r>
      <w:r w:rsidRPr="00C2133C">
        <w:rPr>
          <w:b/>
          <w:bCs/>
        </w:rPr>
        <w:fldChar w:fldCharType="separate"/>
      </w:r>
      <w:r w:rsidR="00640314">
        <w:rPr>
          <w:b/>
          <w:bCs/>
          <w:noProof/>
        </w:rPr>
        <w:t>8</w:t>
      </w:r>
      <w:r w:rsidRPr="00C2133C">
        <w:rPr>
          <w:b/>
          <w:bCs/>
        </w:rPr>
        <w:fldChar w:fldCharType="end"/>
      </w:r>
      <w:bookmarkEnd w:id="54"/>
      <w:r w:rsidRPr="00C2133C">
        <w:rPr>
          <w:b/>
          <w:bCs/>
        </w:rPr>
        <w:t>:</w:t>
      </w:r>
      <w:r w:rsidRPr="0014042F">
        <w:t xml:space="preserve"> </w:t>
      </w:r>
      <w:r w:rsidR="00B97470">
        <w:t>T</w:t>
      </w:r>
      <w:r w:rsidR="0023715E">
        <w:t>h</w:t>
      </w:r>
      <w:r w:rsidRPr="0014042F">
        <w:t xml:space="preserve">e evaluation of impact of each </w:t>
      </w:r>
      <w:r w:rsidR="00571D7A" w:rsidRPr="0014042F">
        <w:t>regulatory and governance</w:t>
      </w:r>
      <w:r w:rsidRPr="0014042F">
        <w:t xml:space="preserve"> factor </w:t>
      </w:r>
      <w:r w:rsidR="0068611A">
        <w:t>at project partner country level</w:t>
      </w:r>
      <w:r w:rsidRPr="0014042F">
        <w:t>.</w:t>
      </w:r>
      <w:bookmarkEnd w:id="55"/>
    </w:p>
    <w:p w14:paraId="26345C1E" w14:textId="727F289D" w:rsidR="007A5D37" w:rsidRDefault="00251909" w:rsidP="007A5D37">
      <w:pPr>
        <w:rPr>
          <w:lang w:eastAsia="en-US"/>
        </w:rPr>
      </w:pPr>
      <w:r>
        <w:rPr>
          <w:lang w:eastAsia="en-US"/>
        </w:rPr>
        <w:t>At</w:t>
      </w:r>
      <w:r w:rsidR="007A5D37" w:rsidRPr="00FD66D0">
        <w:rPr>
          <w:lang w:eastAsia="en-US"/>
        </w:rPr>
        <w:t xml:space="preserve"> </w:t>
      </w:r>
      <w:r w:rsidR="007A5D37" w:rsidRPr="00FD66D0">
        <w:rPr>
          <w:u w:val="single"/>
          <w:lang w:eastAsia="en-US"/>
        </w:rPr>
        <w:t>project level</w:t>
      </w:r>
      <w:r w:rsidR="007A5D37" w:rsidRPr="00FD66D0">
        <w:rPr>
          <w:lang w:eastAsia="en-US"/>
        </w:rPr>
        <w:t xml:space="preserve"> </w:t>
      </w:r>
      <w:r w:rsidR="00A23092" w:rsidRPr="00FD66D0">
        <w:rPr>
          <w:lang w:eastAsia="en-US"/>
        </w:rPr>
        <w:t>(</w:t>
      </w:r>
      <w:r w:rsidR="00A23092" w:rsidRPr="00FD66D0">
        <w:rPr>
          <w:lang w:eastAsia="en-US"/>
        </w:rPr>
        <w:fldChar w:fldCharType="begin"/>
      </w:r>
      <w:r w:rsidR="00A23092" w:rsidRPr="00FD66D0">
        <w:rPr>
          <w:lang w:eastAsia="en-US"/>
        </w:rPr>
        <w:instrText xml:space="preserve"> REF _Ref150267128 \h </w:instrText>
      </w:r>
      <w:r w:rsidR="00FD66D0">
        <w:rPr>
          <w:lang w:eastAsia="en-US"/>
        </w:rPr>
        <w:instrText xml:space="preserve"> \* MERGEFORMAT </w:instrText>
      </w:r>
      <w:r w:rsidR="00A23092" w:rsidRPr="00FD66D0">
        <w:rPr>
          <w:lang w:eastAsia="en-US"/>
        </w:rPr>
      </w:r>
      <w:r w:rsidR="00A23092" w:rsidRPr="00FD66D0">
        <w:rPr>
          <w:lang w:eastAsia="en-US"/>
        </w:rPr>
        <w:fldChar w:fldCharType="separate"/>
      </w:r>
      <w:r w:rsidR="005252AA" w:rsidRPr="00C2133C">
        <w:rPr>
          <w:b/>
          <w:bCs/>
        </w:rPr>
        <w:t xml:space="preserve">Figure </w:t>
      </w:r>
      <w:r w:rsidR="005252AA">
        <w:rPr>
          <w:b/>
          <w:bCs/>
          <w:noProof/>
        </w:rPr>
        <w:t>9</w:t>
      </w:r>
      <w:r w:rsidR="00A23092" w:rsidRPr="00FD66D0">
        <w:rPr>
          <w:lang w:eastAsia="en-US"/>
        </w:rPr>
        <w:fldChar w:fldCharType="end"/>
      </w:r>
      <w:r w:rsidR="00A23092" w:rsidRPr="00FD66D0">
        <w:rPr>
          <w:lang w:eastAsia="en-US"/>
        </w:rPr>
        <w:t>)</w:t>
      </w:r>
      <w:r w:rsidR="007A5D37" w:rsidRPr="00FD66D0">
        <w:rPr>
          <w:lang w:eastAsia="en-US"/>
        </w:rPr>
        <w:t xml:space="preserve">, </w:t>
      </w:r>
      <w:r w:rsidR="00571D7A" w:rsidRPr="00FD66D0">
        <w:rPr>
          <w:lang w:eastAsia="en-US"/>
        </w:rPr>
        <w:t>both regulatory and governance factors were evaluated as important opposition factors</w:t>
      </w:r>
      <w:r w:rsidR="00FD66D0" w:rsidRPr="00FD66D0">
        <w:rPr>
          <w:lang w:eastAsia="en-US"/>
        </w:rPr>
        <w:t xml:space="preserve">, the </w:t>
      </w:r>
      <w:r w:rsidR="00571D7A" w:rsidRPr="00FD66D0">
        <w:rPr>
          <w:lang w:eastAsia="en-US"/>
        </w:rPr>
        <w:t xml:space="preserve">average impact scores </w:t>
      </w:r>
      <w:r w:rsidR="00FD66D0" w:rsidRPr="00FD66D0">
        <w:rPr>
          <w:lang w:eastAsia="en-US"/>
        </w:rPr>
        <w:t xml:space="preserve">being </w:t>
      </w:r>
      <w:r w:rsidR="00571D7A" w:rsidRPr="00FD66D0">
        <w:rPr>
          <w:lang w:eastAsia="en-US"/>
        </w:rPr>
        <w:t xml:space="preserve">2.5 for </w:t>
      </w:r>
      <w:r w:rsidR="00571D7A" w:rsidRPr="00751750">
        <w:rPr>
          <w:i/>
          <w:iCs/>
          <w:lang w:eastAsia="en-US"/>
        </w:rPr>
        <w:t>“Limited opportunities for formal or informal procedural participation of the public (on both individual and group level) in the planning and permitting processes (e.g., consultation, dispute resolution mechanism, etc)”</w:t>
      </w:r>
      <w:r w:rsidR="00571D7A" w:rsidRPr="00FD66D0">
        <w:rPr>
          <w:lang w:eastAsia="en-US"/>
        </w:rPr>
        <w:t xml:space="preserve"> and 2.4 for </w:t>
      </w:r>
      <w:r w:rsidR="00571D7A" w:rsidRPr="00751750">
        <w:rPr>
          <w:i/>
          <w:iCs/>
          <w:lang w:eastAsia="en-US"/>
        </w:rPr>
        <w:t>“Limited measures supporting the active and passive financial participation of local citizens and communities (e.g., energy communities, tax reduction, etc.)”</w:t>
      </w:r>
      <w:r w:rsidR="007A5D37" w:rsidRPr="00FD66D0">
        <w:rPr>
          <w:lang w:eastAsia="en-US"/>
        </w:rPr>
        <w:t>.</w:t>
      </w:r>
    </w:p>
    <w:p w14:paraId="1A61E850" w14:textId="77777777" w:rsidR="00A23092" w:rsidRPr="0014042F" w:rsidRDefault="00A23092" w:rsidP="00A23092">
      <w:pPr>
        <w:keepNext/>
      </w:pPr>
      <w:r w:rsidRPr="0014042F">
        <w:rPr>
          <w:noProof/>
          <w:lang w:val="en-US" w:eastAsia="en-US"/>
        </w:rPr>
        <w:drawing>
          <wp:inline distT="0" distB="0" distL="0" distR="0" wp14:anchorId="38E9E38F" wp14:editId="646B07D4">
            <wp:extent cx="5486400" cy="3352800"/>
            <wp:effectExtent l="0" t="0" r="0" b="0"/>
            <wp:docPr id="727773686" name="Chart 727773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59756B" w14:textId="4BDA67E3" w:rsidR="00A23092" w:rsidRPr="0014042F" w:rsidRDefault="00A23092" w:rsidP="00A23092">
      <w:pPr>
        <w:pStyle w:val="ae"/>
      </w:pPr>
      <w:bookmarkStart w:id="56" w:name="_Ref150267128"/>
      <w:bookmarkStart w:id="57" w:name="_Toc150982028"/>
      <w:r w:rsidRPr="00C2133C">
        <w:rPr>
          <w:b/>
          <w:bCs/>
        </w:rPr>
        <w:t xml:space="preserve">Figure </w:t>
      </w:r>
      <w:r w:rsidRPr="00C2133C">
        <w:rPr>
          <w:b/>
          <w:bCs/>
        </w:rPr>
        <w:fldChar w:fldCharType="begin"/>
      </w:r>
      <w:r w:rsidRPr="00C2133C">
        <w:rPr>
          <w:b/>
          <w:bCs/>
        </w:rPr>
        <w:instrText xml:space="preserve"> SEQ Figure \* ARABIC </w:instrText>
      </w:r>
      <w:r w:rsidRPr="00C2133C">
        <w:rPr>
          <w:b/>
          <w:bCs/>
        </w:rPr>
        <w:fldChar w:fldCharType="separate"/>
      </w:r>
      <w:r w:rsidR="00640314">
        <w:rPr>
          <w:b/>
          <w:bCs/>
          <w:noProof/>
        </w:rPr>
        <w:t>9</w:t>
      </w:r>
      <w:r w:rsidRPr="00C2133C">
        <w:rPr>
          <w:b/>
          <w:bCs/>
        </w:rPr>
        <w:fldChar w:fldCharType="end"/>
      </w:r>
      <w:bookmarkEnd w:id="56"/>
      <w:r w:rsidRPr="00C2133C">
        <w:rPr>
          <w:b/>
          <w:bCs/>
        </w:rPr>
        <w:t>:</w:t>
      </w:r>
      <w:r w:rsidRPr="0014042F">
        <w:t xml:space="preserve"> </w:t>
      </w:r>
      <w:r w:rsidR="0023715E">
        <w:t>The</w:t>
      </w:r>
      <w:r w:rsidR="00947AD3">
        <w:t xml:space="preserve"> average impact score</w:t>
      </w:r>
      <w:r w:rsidRPr="0014042F">
        <w:t xml:space="preserve"> of each regulatory and governance factor </w:t>
      </w:r>
      <w:r w:rsidR="00947AD3">
        <w:t>at project level (aggregated results)</w:t>
      </w:r>
      <w:r w:rsidRPr="0014042F">
        <w:t>.</w:t>
      </w:r>
      <w:bookmarkEnd w:id="57"/>
    </w:p>
    <w:p w14:paraId="71483466" w14:textId="25EB3746" w:rsidR="00571D7A" w:rsidRPr="0014042F" w:rsidRDefault="00571D7A" w:rsidP="00571D7A">
      <w:pPr>
        <w:pStyle w:val="5"/>
      </w:pPr>
      <w:r w:rsidRPr="0014042F">
        <w:t>Distrust Factors</w:t>
      </w:r>
    </w:p>
    <w:p w14:paraId="2962E21C" w14:textId="5C7814A1" w:rsidR="00571D7A" w:rsidRDefault="00AE717C" w:rsidP="00571D7A">
      <w:pPr>
        <w:rPr>
          <w:lang w:eastAsia="en-US"/>
        </w:rPr>
      </w:pPr>
      <w:r w:rsidRPr="0014042F">
        <w:rPr>
          <w:lang w:eastAsia="en-US"/>
        </w:rPr>
        <w:t xml:space="preserve">Besides the predefined distrust factors, </w:t>
      </w:r>
      <w:r w:rsidR="00C45EB5">
        <w:rPr>
          <w:lang w:eastAsia="en-US"/>
        </w:rPr>
        <w:t>PVB</w:t>
      </w:r>
      <w:r w:rsidRPr="0014042F">
        <w:rPr>
          <w:lang w:eastAsia="en-US"/>
        </w:rPr>
        <w:t xml:space="preserve"> </w:t>
      </w:r>
      <w:r w:rsidR="00191E28">
        <w:rPr>
          <w:lang w:eastAsia="en-US"/>
        </w:rPr>
        <w:t>(</w:t>
      </w:r>
      <w:r w:rsidRPr="0014042F">
        <w:rPr>
          <w:lang w:eastAsia="en-US"/>
        </w:rPr>
        <w:t xml:space="preserve">BE) identified an </w:t>
      </w:r>
      <w:r w:rsidRPr="00191E28">
        <w:rPr>
          <w:u w:val="single"/>
          <w:lang w:eastAsia="en-US"/>
        </w:rPr>
        <w:t>additional distrust factor</w:t>
      </w:r>
      <w:r w:rsidRPr="0014042F">
        <w:rPr>
          <w:lang w:eastAsia="en-US"/>
        </w:rPr>
        <w:t xml:space="preserve">, namely </w:t>
      </w:r>
      <w:r w:rsidR="00191E28">
        <w:rPr>
          <w:lang w:eastAsia="en-US"/>
        </w:rPr>
        <w:t>“</w:t>
      </w:r>
      <w:r w:rsidRPr="00191E28">
        <w:rPr>
          <w:i/>
          <w:iCs/>
          <w:lang w:eastAsia="en-US"/>
        </w:rPr>
        <w:t>Technical language of official documents</w:t>
      </w:r>
      <w:r w:rsidRPr="0014042F">
        <w:rPr>
          <w:lang w:eastAsia="en-US"/>
        </w:rPr>
        <w:t>” as having a moderate impact on wind energy projects.</w:t>
      </w:r>
      <w:r w:rsidR="00191E28">
        <w:rPr>
          <w:lang w:eastAsia="en-US"/>
        </w:rPr>
        <w:t xml:space="preserve"> </w:t>
      </w:r>
      <w:r w:rsidR="00571D7A" w:rsidRPr="0014042F">
        <w:rPr>
          <w:lang w:eastAsia="en-US"/>
        </w:rPr>
        <w:t xml:space="preserve">As depicted in </w:t>
      </w:r>
      <w:r w:rsidR="00571D7A" w:rsidRPr="0014042F">
        <w:rPr>
          <w:lang w:eastAsia="en-US"/>
        </w:rPr>
        <w:fldChar w:fldCharType="begin"/>
      </w:r>
      <w:r w:rsidR="00571D7A" w:rsidRPr="0014042F">
        <w:rPr>
          <w:lang w:eastAsia="en-US"/>
        </w:rPr>
        <w:instrText xml:space="preserve"> REF _Ref150170039 \h </w:instrText>
      </w:r>
      <w:r w:rsidR="00571D7A" w:rsidRPr="0014042F">
        <w:rPr>
          <w:lang w:eastAsia="en-US"/>
        </w:rPr>
      </w:r>
      <w:r w:rsidR="00571D7A" w:rsidRPr="0014042F">
        <w:rPr>
          <w:lang w:eastAsia="en-US"/>
        </w:rPr>
        <w:fldChar w:fldCharType="separate"/>
      </w:r>
      <w:r w:rsidR="005252AA" w:rsidRPr="00191E28">
        <w:rPr>
          <w:b/>
          <w:bCs/>
        </w:rPr>
        <w:t xml:space="preserve">Figure </w:t>
      </w:r>
      <w:r w:rsidR="005252AA">
        <w:rPr>
          <w:b/>
          <w:bCs/>
          <w:noProof/>
        </w:rPr>
        <w:t>10</w:t>
      </w:r>
      <w:r w:rsidR="00571D7A" w:rsidRPr="0014042F">
        <w:rPr>
          <w:lang w:eastAsia="en-US"/>
        </w:rPr>
        <w:fldChar w:fldCharType="end"/>
      </w:r>
      <w:r w:rsidR="00571D7A" w:rsidRPr="0014042F">
        <w:rPr>
          <w:lang w:eastAsia="en-US"/>
        </w:rPr>
        <w:t xml:space="preserve">, </w:t>
      </w:r>
      <w:r w:rsidR="00191E28" w:rsidRPr="0014042F">
        <w:rPr>
          <w:lang w:eastAsia="en-US"/>
        </w:rPr>
        <w:t>apart from</w:t>
      </w:r>
      <w:r w:rsidR="00571D7A" w:rsidRPr="0014042F">
        <w:rPr>
          <w:lang w:eastAsia="en-US"/>
        </w:rPr>
        <w:t xml:space="preserve"> Ireland and Latvia, </w:t>
      </w:r>
      <w:r w:rsidR="00571D7A" w:rsidRPr="004B251A">
        <w:rPr>
          <w:u w:val="single"/>
          <w:lang w:eastAsia="en-US"/>
        </w:rPr>
        <w:t>project partner countries</w:t>
      </w:r>
      <w:r w:rsidR="00571D7A" w:rsidRPr="0014042F">
        <w:rPr>
          <w:lang w:eastAsia="en-US"/>
        </w:rPr>
        <w:t xml:space="preserve"> have identified at least one </w:t>
      </w:r>
      <w:r w:rsidR="00514FCE" w:rsidRPr="0014042F">
        <w:rPr>
          <w:lang w:eastAsia="en-US"/>
        </w:rPr>
        <w:t>distrust</w:t>
      </w:r>
      <w:r w:rsidR="00571D7A" w:rsidRPr="0014042F">
        <w:rPr>
          <w:lang w:eastAsia="en-US"/>
        </w:rPr>
        <w:t xml:space="preserve"> factor of social opposition as having significant</w:t>
      </w:r>
      <w:r w:rsidR="00621790">
        <w:rPr>
          <w:lang w:eastAsia="en-US"/>
        </w:rPr>
        <w:t xml:space="preserve"> (</w:t>
      </w:r>
      <w:r w:rsidR="00B528D2">
        <w:rPr>
          <w:lang w:eastAsia="en-US"/>
        </w:rPr>
        <w:t>grade</w:t>
      </w:r>
      <w:r w:rsidR="00621790">
        <w:rPr>
          <w:lang w:eastAsia="en-US"/>
        </w:rPr>
        <w:t xml:space="preserve"> 3)</w:t>
      </w:r>
      <w:r w:rsidR="00571D7A" w:rsidRPr="0014042F">
        <w:rPr>
          <w:lang w:eastAsia="en-US"/>
        </w:rPr>
        <w:t xml:space="preserve"> or disruptive </w:t>
      </w:r>
      <w:r w:rsidR="00B528D2">
        <w:rPr>
          <w:lang w:eastAsia="en-US"/>
        </w:rPr>
        <w:t>(grade</w:t>
      </w:r>
      <w:r w:rsidR="00621790">
        <w:rPr>
          <w:lang w:eastAsia="en-US"/>
        </w:rPr>
        <w:t xml:space="preserve"> 4) </w:t>
      </w:r>
      <w:r w:rsidR="00571D7A" w:rsidRPr="0014042F">
        <w:rPr>
          <w:lang w:eastAsia="en-US"/>
        </w:rPr>
        <w:t xml:space="preserve">impact on wind energy projects. </w:t>
      </w:r>
      <w:r w:rsidR="004B71F7">
        <w:rPr>
          <w:lang w:eastAsia="en-US"/>
        </w:rPr>
        <w:t>The Latvian partner evaluated the impact of all distrust factors as moderate</w:t>
      </w:r>
      <w:r w:rsidR="00621790">
        <w:rPr>
          <w:lang w:eastAsia="en-US"/>
        </w:rPr>
        <w:t xml:space="preserve"> (</w:t>
      </w:r>
      <w:r w:rsidR="00B528D2">
        <w:rPr>
          <w:lang w:eastAsia="en-US"/>
        </w:rPr>
        <w:t>grade</w:t>
      </w:r>
      <w:r w:rsidR="00621790">
        <w:rPr>
          <w:lang w:eastAsia="en-US"/>
        </w:rPr>
        <w:t xml:space="preserve"> 2)</w:t>
      </w:r>
      <w:r w:rsidR="004B71F7">
        <w:rPr>
          <w:lang w:eastAsia="en-US"/>
        </w:rPr>
        <w:t>, while the Irish partner</w:t>
      </w:r>
      <w:r w:rsidR="00351773">
        <w:rPr>
          <w:lang w:eastAsia="en-US"/>
        </w:rPr>
        <w:t xml:space="preserve"> evaluated the impacts of the distrust factors as either neutral </w:t>
      </w:r>
      <w:r w:rsidR="00621790">
        <w:rPr>
          <w:lang w:eastAsia="en-US"/>
        </w:rPr>
        <w:t>(</w:t>
      </w:r>
      <w:r w:rsidR="001C5C5D">
        <w:rPr>
          <w:lang w:eastAsia="en-US"/>
        </w:rPr>
        <w:t>grade</w:t>
      </w:r>
      <w:r w:rsidR="00621790">
        <w:rPr>
          <w:lang w:eastAsia="en-US"/>
        </w:rPr>
        <w:t xml:space="preserve"> 0) </w:t>
      </w:r>
      <w:r w:rsidR="00351773">
        <w:rPr>
          <w:lang w:eastAsia="en-US"/>
        </w:rPr>
        <w:t>or minor</w:t>
      </w:r>
      <w:r w:rsidR="00621790">
        <w:rPr>
          <w:lang w:eastAsia="en-US"/>
        </w:rPr>
        <w:t xml:space="preserve"> (</w:t>
      </w:r>
      <w:r w:rsidR="001C5C5D">
        <w:rPr>
          <w:lang w:eastAsia="en-US"/>
        </w:rPr>
        <w:t>grade</w:t>
      </w:r>
      <w:r w:rsidR="00621790">
        <w:rPr>
          <w:lang w:eastAsia="en-US"/>
        </w:rPr>
        <w:t xml:space="preserve"> 1)</w:t>
      </w:r>
      <w:r w:rsidR="00351773">
        <w:rPr>
          <w:lang w:eastAsia="en-US"/>
        </w:rPr>
        <w:t>.</w:t>
      </w:r>
    </w:p>
    <w:p w14:paraId="50447B4D" w14:textId="0ACF8A90" w:rsidR="00875663" w:rsidRPr="0014042F" w:rsidRDefault="00251909" w:rsidP="00875663">
      <w:pPr>
        <w:rPr>
          <w:lang w:eastAsia="en-US"/>
        </w:rPr>
      </w:pPr>
      <w:r>
        <w:rPr>
          <w:lang w:eastAsia="en-US"/>
        </w:rPr>
        <w:t>At</w:t>
      </w:r>
      <w:r w:rsidR="00875663" w:rsidRPr="0014042F">
        <w:rPr>
          <w:lang w:eastAsia="en-US"/>
        </w:rPr>
        <w:t xml:space="preserve"> </w:t>
      </w:r>
      <w:r w:rsidR="00875663" w:rsidRPr="00191E28">
        <w:rPr>
          <w:u w:val="single"/>
          <w:lang w:eastAsia="en-US"/>
        </w:rPr>
        <w:t>project level</w:t>
      </w:r>
      <w:r w:rsidR="00875663" w:rsidRPr="0014042F">
        <w:rPr>
          <w:lang w:eastAsia="en-US"/>
        </w:rPr>
        <w:t xml:space="preserve"> </w:t>
      </w:r>
      <w:r w:rsidR="00875663">
        <w:rPr>
          <w:lang w:eastAsia="en-US"/>
        </w:rPr>
        <w:t>(</w:t>
      </w:r>
      <w:r w:rsidR="00875663" w:rsidRPr="0014042F">
        <w:rPr>
          <w:lang w:eastAsia="en-US"/>
        </w:rPr>
        <w:fldChar w:fldCharType="begin"/>
      </w:r>
      <w:r w:rsidR="00875663" w:rsidRPr="0014042F">
        <w:rPr>
          <w:lang w:eastAsia="en-US"/>
        </w:rPr>
        <w:instrText xml:space="preserve"> REF _Ref150169787 \h </w:instrText>
      </w:r>
      <w:r w:rsidR="00875663" w:rsidRPr="0014042F">
        <w:rPr>
          <w:lang w:eastAsia="en-US"/>
        </w:rPr>
      </w:r>
      <w:r w:rsidR="00875663" w:rsidRPr="0014042F">
        <w:rPr>
          <w:lang w:eastAsia="en-US"/>
        </w:rPr>
        <w:fldChar w:fldCharType="separate"/>
      </w:r>
      <w:r w:rsidR="00875663" w:rsidRPr="00191E28">
        <w:rPr>
          <w:b/>
          <w:bCs/>
        </w:rPr>
        <w:t xml:space="preserve">Figure </w:t>
      </w:r>
      <w:r w:rsidR="00875663">
        <w:rPr>
          <w:b/>
          <w:bCs/>
          <w:noProof/>
        </w:rPr>
        <w:t>11</w:t>
      </w:r>
      <w:r w:rsidR="00875663" w:rsidRPr="0014042F">
        <w:rPr>
          <w:lang w:eastAsia="en-US"/>
        </w:rPr>
        <w:fldChar w:fldCharType="end"/>
      </w:r>
      <w:r w:rsidR="00875663">
        <w:rPr>
          <w:lang w:eastAsia="en-US"/>
        </w:rPr>
        <w:t>)</w:t>
      </w:r>
      <w:r w:rsidR="00875663" w:rsidRPr="0014042F">
        <w:rPr>
          <w:lang w:eastAsia="en-US"/>
        </w:rPr>
        <w:t>, three out of four distrust factors were evaluated as important opposition factors</w:t>
      </w:r>
      <w:r w:rsidR="00875663">
        <w:rPr>
          <w:lang w:eastAsia="en-US"/>
        </w:rPr>
        <w:t xml:space="preserve"> (average impact score within the range 2.1 - 3)</w:t>
      </w:r>
      <w:r w:rsidR="00875663" w:rsidRPr="0014042F">
        <w:rPr>
          <w:lang w:eastAsia="en-US"/>
        </w:rPr>
        <w:t xml:space="preserve">. Only </w:t>
      </w:r>
      <w:r w:rsidR="00875663">
        <w:rPr>
          <w:lang w:eastAsia="en-US"/>
        </w:rPr>
        <w:t>the</w:t>
      </w:r>
      <w:r w:rsidR="00875663" w:rsidRPr="0014042F">
        <w:rPr>
          <w:lang w:eastAsia="en-US"/>
        </w:rPr>
        <w:t xml:space="preserve"> factor </w:t>
      </w:r>
      <w:r w:rsidR="00875663" w:rsidRPr="00351773">
        <w:rPr>
          <w:i/>
          <w:iCs/>
          <w:lang w:eastAsia="en-US"/>
        </w:rPr>
        <w:t>“Technical language of official documents”</w:t>
      </w:r>
      <w:r w:rsidR="00875663" w:rsidRPr="0014042F">
        <w:rPr>
          <w:lang w:eastAsia="en-US"/>
        </w:rPr>
        <w:t xml:space="preserve"> was evaluated as </w:t>
      </w:r>
      <w:r w:rsidR="00875663">
        <w:rPr>
          <w:lang w:eastAsia="en-US"/>
        </w:rPr>
        <w:t xml:space="preserve">an </w:t>
      </w:r>
      <w:r w:rsidR="00875663" w:rsidRPr="0014042F">
        <w:rPr>
          <w:lang w:eastAsia="en-US"/>
        </w:rPr>
        <w:t>occasional opposition factor</w:t>
      </w:r>
      <w:r w:rsidR="00875663">
        <w:rPr>
          <w:lang w:eastAsia="en-US"/>
        </w:rPr>
        <w:t xml:space="preserve"> with an average impact score of 0.2</w:t>
      </w:r>
      <w:r w:rsidR="00875663" w:rsidRPr="0014042F">
        <w:rPr>
          <w:lang w:eastAsia="en-US"/>
        </w:rPr>
        <w:t>.</w:t>
      </w:r>
    </w:p>
    <w:p w14:paraId="0F6C7EAD" w14:textId="77777777" w:rsidR="00875663" w:rsidRPr="0014042F" w:rsidRDefault="00875663" w:rsidP="00571D7A">
      <w:pPr>
        <w:rPr>
          <w:lang w:eastAsia="en-US"/>
        </w:rPr>
      </w:pPr>
    </w:p>
    <w:p w14:paraId="51890E1C" w14:textId="77777777" w:rsidR="00571D7A" w:rsidRPr="0014042F" w:rsidRDefault="00571D7A" w:rsidP="00571D7A">
      <w:pPr>
        <w:keepNext/>
      </w:pPr>
      <w:r w:rsidRPr="0014042F">
        <w:rPr>
          <w:noProof/>
          <w:lang w:val="en-US" w:eastAsia="en-US"/>
        </w:rPr>
        <w:drawing>
          <wp:inline distT="0" distB="0" distL="0" distR="0" wp14:anchorId="72DAFAA0" wp14:editId="6FF5A6EC">
            <wp:extent cx="5486400" cy="3657600"/>
            <wp:effectExtent l="0" t="0" r="0" b="0"/>
            <wp:docPr id="1271789510" name="Chart 1271789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EF1C05" w14:textId="0A7816D8" w:rsidR="00571D7A" w:rsidRPr="0014042F" w:rsidRDefault="00571D7A" w:rsidP="00CC3CEC">
      <w:pPr>
        <w:pStyle w:val="ae"/>
      </w:pPr>
      <w:bookmarkStart w:id="58" w:name="_Ref150170039"/>
      <w:bookmarkStart w:id="59" w:name="_Toc150982029"/>
      <w:r w:rsidRPr="00191E28">
        <w:rPr>
          <w:b/>
          <w:bCs/>
        </w:rPr>
        <w:t xml:space="preserve">Figure </w:t>
      </w:r>
      <w:r w:rsidRPr="00191E28">
        <w:rPr>
          <w:b/>
          <w:bCs/>
        </w:rPr>
        <w:fldChar w:fldCharType="begin"/>
      </w:r>
      <w:r w:rsidRPr="00191E28">
        <w:rPr>
          <w:b/>
          <w:bCs/>
        </w:rPr>
        <w:instrText xml:space="preserve"> SEQ Figure \* ARABIC </w:instrText>
      </w:r>
      <w:r w:rsidRPr="00191E28">
        <w:rPr>
          <w:b/>
          <w:bCs/>
        </w:rPr>
        <w:fldChar w:fldCharType="separate"/>
      </w:r>
      <w:r w:rsidR="00640314">
        <w:rPr>
          <w:b/>
          <w:bCs/>
          <w:noProof/>
        </w:rPr>
        <w:t>10</w:t>
      </w:r>
      <w:r w:rsidRPr="00191E28">
        <w:rPr>
          <w:b/>
          <w:bCs/>
        </w:rPr>
        <w:fldChar w:fldCharType="end"/>
      </w:r>
      <w:bookmarkEnd w:id="58"/>
      <w:r w:rsidRPr="00191E28">
        <w:rPr>
          <w:b/>
          <w:bCs/>
        </w:rPr>
        <w:t>:</w:t>
      </w:r>
      <w:r w:rsidRPr="0014042F">
        <w:t xml:space="preserve"> </w:t>
      </w:r>
      <w:r w:rsidR="0023715E">
        <w:t>T</w:t>
      </w:r>
      <w:r w:rsidRPr="0014042F">
        <w:t xml:space="preserve">he evaluation of impact of each distrust factor </w:t>
      </w:r>
      <w:r w:rsidR="00947AD3">
        <w:t>at project partner country</w:t>
      </w:r>
      <w:r w:rsidRPr="0014042F">
        <w:t>.</w:t>
      </w:r>
      <w:bookmarkEnd w:id="59"/>
    </w:p>
    <w:p w14:paraId="41BEB411" w14:textId="1ABDBFC9" w:rsidR="007A5D37" w:rsidRPr="0014042F" w:rsidRDefault="00571D7A" w:rsidP="007A5D37">
      <w:pPr>
        <w:keepNext/>
      </w:pPr>
      <w:r w:rsidRPr="0014042F">
        <w:rPr>
          <w:noProof/>
          <w:lang w:val="en-US" w:eastAsia="en-US"/>
        </w:rPr>
        <w:drawing>
          <wp:inline distT="0" distB="0" distL="0" distR="0" wp14:anchorId="7C734E98" wp14:editId="207036CB">
            <wp:extent cx="5486400" cy="3657600"/>
            <wp:effectExtent l="0" t="0" r="0" b="0"/>
            <wp:docPr id="104426540" name="Chart 104426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0EC51B" w14:textId="3032B905" w:rsidR="007A5D37" w:rsidRDefault="007A5D37" w:rsidP="00CC3CEC">
      <w:pPr>
        <w:pStyle w:val="ae"/>
      </w:pPr>
      <w:bookmarkStart w:id="60" w:name="_Ref150169787"/>
      <w:bookmarkStart w:id="61" w:name="_Toc150982030"/>
      <w:r w:rsidRPr="00191E28">
        <w:rPr>
          <w:b/>
          <w:bCs/>
          <w:i w:val="0"/>
          <w:iCs w:val="0"/>
        </w:rPr>
        <w:t xml:space="preserve">Figure </w:t>
      </w:r>
      <w:r w:rsidRPr="00191E28">
        <w:rPr>
          <w:b/>
          <w:bCs/>
          <w:i w:val="0"/>
          <w:iCs w:val="0"/>
        </w:rPr>
        <w:fldChar w:fldCharType="begin"/>
      </w:r>
      <w:r w:rsidRPr="00191E28">
        <w:rPr>
          <w:b/>
          <w:bCs/>
          <w:i w:val="0"/>
          <w:iCs w:val="0"/>
        </w:rPr>
        <w:instrText xml:space="preserve"> SEQ Figure \* ARABIC </w:instrText>
      </w:r>
      <w:r w:rsidRPr="00191E28">
        <w:rPr>
          <w:b/>
          <w:bCs/>
          <w:i w:val="0"/>
          <w:iCs w:val="0"/>
        </w:rPr>
        <w:fldChar w:fldCharType="separate"/>
      </w:r>
      <w:r w:rsidR="00640314">
        <w:rPr>
          <w:b/>
          <w:bCs/>
          <w:i w:val="0"/>
          <w:iCs w:val="0"/>
          <w:noProof/>
        </w:rPr>
        <w:t>11</w:t>
      </w:r>
      <w:r w:rsidRPr="00191E28">
        <w:rPr>
          <w:b/>
          <w:bCs/>
          <w:i w:val="0"/>
          <w:iCs w:val="0"/>
        </w:rPr>
        <w:fldChar w:fldCharType="end"/>
      </w:r>
      <w:bookmarkEnd w:id="60"/>
      <w:r w:rsidRPr="00191E28">
        <w:rPr>
          <w:b/>
          <w:bCs/>
          <w:i w:val="0"/>
          <w:iCs w:val="0"/>
        </w:rPr>
        <w:t>:</w:t>
      </w:r>
      <w:r w:rsidRPr="0014042F">
        <w:t xml:space="preserve"> </w:t>
      </w:r>
      <w:r w:rsidR="0023715E">
        <w:t>T</w:t>
      </w:r>
      <w:r w:rsidRPr="0014042F">
        <w:t xml:space="preserve">he average impact of each </w:t>
      </w:r>
      <w:r w:rsidR="00571D7A" w:rsidRPr="0014042F">
        <w:t>distrust</w:t>
      </w:r>
      <w:r w:rsidRPr="0014042F">
        <w:t xml:space="preserve"> factor </w:t>
      </w:r>
      <w:r w:rsidR="00947AD3">
        <w:t>at</w:t>
      </w:r>
      <w:r w:rsidRPr="0014042F">
        <w:t xml:space="preserve"> project level (aggregated results).</w:t>
      </w:r>
      <w:bookmarkEnd w:id="61"/>
    </w:p>
    <w:p w14:paraId="05A0304A" w14:textId="77777777" w:rsidR="00B91C94" w:rsidRDefault="00B91C94" w:rsidP="00F24370">
      <w:pPr>
        <w:rPr>
          <w:lang w:eastAsia="en-US"/>
        </w:rPr>
        <w:sectPr w:rsidR="00B91C94" w:rsidSect="00922BED">
          <w:pgSz w:w="11906" w:h="16838"/>
          <w:pgMar w:top="1440" w:right="1440" w:bottom="1440" w:left="1440" w:header="720" w:footer="720" w:gutter="0"/>
          <w:cols w:space="720"/>
          <w:docGrid w:linePitch="360"/>
        </w:sectPr>
      </w:pPr>
    </w:p>
    <w:bookmarkStart w:id="62" w:name="_Ref150850371"/>
    <w:bookmarkStart w:id="63" w:name="_Toc150982031"/>
    <w:p w14:paraId="5E581239" w14:textId="27DDBCEC" w:rsidR="004F32AD" w:rsidRDefault="00645A1A" w:rsidP="008B5C6B">
      <w:pPr>
        <w:keepNext/>
        <w:spacing w:line="240" w:lineRule="auto"/>
      </w:pPr>
      <w:r w:rsidRPr="0023715E">
        <w:rPr>
          <w:noProof/>
          <w:sz w:val="18"/>
          <w:szCs w:val="18"/>
          <w:lang w:val="en-US" w:eastAsia="en-US"/>
        </w:rPr>
        <mc:AlternateContent>
          <mc:Choice Requires="wps">
            <w:drawing>
              <wp:anchor distT="0" distB="0" distL="114300" distR="114300" simplePos="0" relativeHeight="251669512" behindDoc="0" locked="0" layoutInCell="1" allowOverlap="1" wp14:anchorId="6039F9ED" wp14:editId="7EFD3118">
                <wp:simplePos x="0" y="0"/>
                <wp:positionH relativeFrom="margin">
                  <wp:align>right</wp:align>
                </wp:positionH>
                <wp:positionV relativeFrom="paragraph">
                  <wp:posOffset>2231067</wp:posOffset>
                </wp:positionV>
                <wp:extent cx="8753475" cy="19050"/>
                <wp:effectExtent l="0" t="0" r="28575" b="19050"/>
                <wp:wrapNone/>
                <wp:docPr id="1930966021" name="Straight Connector 3"/>
                <wp:cNvGraphicFramePr/>
                <a:graphic xmlns:a="http://schemas.openxmlformats.org/drawingml/2006/main">
                  <a:graphicData uri="http://schemas.microsoft.com/office/word/2010/wordprocessingShape">
                    <wps:wsp>
                      <wps:cNvCnPr/>
                      <wps:spPr>
                        <a:xfrm>
                          <a:off x="0" y="0"/>
                          <a:ext cx="8753475" cy="19050"/>
                        </a:xfrm>
                        <a:prstGeom prst="line">
                          <a:avLst/>
                        </a:prstGeom>
                        <a:ln w="1270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5CB44" id="Straight Connector 3" o:spid="_x0000_s1026" style="position:absolute;z-index:251669512;visibility:visible;mso-wrap-style:square;mso-wrap-distance-left:9pt;mso-wrap-distance-top:0;mso-wrap-distance-right:9pt;mso-wrap-distance-bottom:0;mso-position-horizontal:right;mso-position-horizontal-relative:margin;mso-position-vertical:absolute;mso-position-vertical-relative:text" from="638.05pt,175.65pt" to="1327.3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" strokecolor="#44546a [3215]" strokeweight="1pt">
                <v:stroke dashstyle="dash" joinstyle="miter"/>
                <w10:wrap anchorx="margin"/>
              </v:line>
            </w:pict>
          </mc:Fallback>
        </mc:AlternateContent>
      </w:r>
      <w:r w:rsidRPr="0023715E">
        <w:rPr>
          <w:noProof/>
          <w:sz w:val="18"/>
          <w:szCs w:val="18"/>
          <w:lang w:val="en-US" w:eastAsia="en-US"/>
        </w:rPr>
        <mc:AlternateContent>
          <mc:Choice Requires="wps">
            <w:drawing>
              <wp:anchor distT="0" distB="0" distL="114300" distR="114300" simplePos="0" relativeHeight="251667464" behindDoc="0" locked="0" layoutInCell="1" allowOverlap="1" wp14:anchorId="0DE1E275" wp14:editId="36D75B7B">
                <wp:simplePos x="0" y="0"/>
                <wp:positionH relativeFrom="margin">
                  <wp:align>right</wp:align>
                </wp:positionH>
                <wp:positionV relativeFrom="paragraph">
                  <wp:posOffset>1659830</wp:posOffset>
                </wp:positionV>
                <wp:extent cx="8753475" cy="19050"/>
                <wp:effectExtent l="0" t="0" r="28575" b="19050"/>
                <wp:wrapNone/>
                <wp:docPr id="1722214458" name="Straight Connector 3"/>
                <wp:cNvGraphicFramePr/>
                <a:graphic xmlns:a="http://schemas.openxmlformats.org/drawingml/2006/main">
                  <a:graphicData uri="http://schemas.microsoft.com/office/word/2010/wordprocessingShape">
                    <wps:wsp>
                      <wps:cNvCnPr/>
                      <wps:spPr>
                        <a:xfrm>
                          <a:off x="0" y="0"/>
                          <a:ext cx="8753475" cy="19050"/>
                        </a:xfrm>
                        <a:prstGeom prst="line">
                          <a:avLst/>
                        </a:prstGeom>
                        <a:ln w="1270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533553" id="Straight Connector 3" o:spid="_x0000_s1026" style="position:absolute;z-index:251667464;visibility:visible;mso-wrap-style:square;mso-wrap-distance-left:9pt;mso-wrap-distance-top:0;mso-wrap-distance-right:9pt;mso-wrap-distance-bottom:0;mso-position-horizontal:right;mso-position-horizontal-relative:margin;mso-position-vertical:absolute;mso-position-vertical-relative:text" from="638.05pt,130.7pt" to="1327.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" strokecolor="#44546a [3215]" strokeweight="1pt">
                <v:stroke dashstyle="dash" joinstyle="miter"/>
                <w10:wrap anchorx="margin"/>
              </v:line>
            </w:pict>
          </mc:Fallback>
        </mc:AlternateContent>
      </w:r>
      <w:r w:rsidRPr="0023715E">
        <w:rPr>
          <w:noProof/>
          <w:sz w:val="18"/>
          <w:szCs w:val="18"/>
          <w:lang w:val="en-US" w:eastAsia="en-US"/>
        </w:rPr>
        <mc:AlternateContent>
          <mc:Choice Requires="wps">
            <w:drawing>
              <wp:anchor distT="0" distB="0" distL="114300" distR="114300" simplePos="0" relativeHeight="251665416" behindDoc="0" locked="0" layoutInCell="1" allowOverlap="1" wp14:anchorId="12394B2F" wp14:editId="0BF7F5FE">
                <wp:simplePos x="0" y="0"/>
                <wp:positionH relativeFrom="margin">
                  <wp:align>right</wp:align>
                </wp:positionH>
                <wp:positionV relativeFrom="paragraph">
                  <wp:posOffset>1318260</wp:posOffset>
                </wp:positionV>
                <wp:extent cx="8753475" cy="19050"/>
                <wp:effectExtent l="0" t="0" r="28575" b="19050"/>
                <wp:wrapNone/>
                <wp:docPr id="1240316310" name="Straight Connector 3"/>
                <wp:cNvGraphicFramePr/>
                <a:graphic xmlns:a="http://schemas.openxmlformats.org/drawingml/2006/main">
                  <a:graphicData uri="http://schemas.microsoft.com/office/word/2010/wordprocessingShape">
                    <wps:wsp>
                      <wps:cNvCnPr/>
                      <wps:spPr>
                        <a:xfrm>
                          <a:off x="0" y="0"/>
                          <a:ext cx="8753475" cy="19050"/>
                        </a:xfrm>
                        <a:prstGeom prst="line">
                          <a:avLst/>
                        </a:prstGeom>
                        <a:ln w="1270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722DA" id="Straight Connector 3" o:spid="_x0000_s1026" style="position:absolute;z-index:251665416;visibility:visible;mso-wrap-style:square;mso-wrap-distance-left:9pt;mso-wrap-distance-top:0;mso-wrap-distance-right:9pt;mso-wrap-distance-bottom:0;mso-position-horizontal:right;mso-position-horizontal-relative:margin;mso-position-vertical:absolute;mso-position-vertical-relative:text" from="638.05pt,103.8pt" to="1327.3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" strokecolor="#44546a [3215]" strokeweight="1pt">
                <v:stroke dashstyle="dash" joinstyle="miter"/>
                <w10:wrap anchorx="margin"/>
              </v:line>
            </w:pict>
          </mc:Fallback>
        </mc:AlternateContent>
      </w:r>
      <w:r w:rsidR="00B84E19" w:rsidRPr="0023715E">
        <w:rPr>
          <w:noProof/>
          <w:sz w:val="18"/>
          <w:szCs w:val="18"/>
          <w:lang w:val="en-US" w:eastAsia="en-US"/>
        </w:rPr>
        <mc:AlternateContent>
          <mc:Choice Requires="wps">
            <w:drawing>
              <wp:anchor distT="0" distB="0" distL="114300" distR="114300" simplePos="0" relativeHeight="251671560" behindDoc="0" locked="0" layoutInCell="1" allowOverlap="1" wp14:anchorId="22EA0F7C" wp14:editId="3DF116B7">
                <wp:simplePos x="0" y="0"/>
                <wp:positionH relativeFrom="margin">
                  <wp:align>right</wp:align>
                </wp:positionH>
                <wp:positionV relativeFrom="paragraph">
                  <wp:posOffset>3684282</wp:posOffset>
                </wp:positionV>
                <wp:extent cx="8753475" cy="19050"/>
                <wp:effectExtent l="0" t="0" r="28575" b="19050"/>
                <wp:wrapNone/>
                <wp:docPr id="2001065149" name="Straight Connector 3"/>
                <wp:cNvGraphicFramePr/>
                <a:graphic xmlns:a="http://schemas.openxmlformats.org/drawingml/2006/main">
                  <a:graphicData uri="http://schemas.microsoft.com/office/word/2010/wordprocessingShape">
                    <wps:wsp>
                      <wps:cNvCnPr/>
                      <wps:spPr>
                        <a:xfrm>
                          <a:off x="0" y="0"/>
                          <a:ext cx="8753475" cy="19050"/>
                        </a:xfrm>
                        <a:prstGeom prst="line">
                          <a:avLst/>
                        </a:prstGeom>
                        <a:ln w="1270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A917F" id="Straight Connector 3" o:spid="_x0000_s1026" style="position:absolute;z-index:251671560;visibility:visible;mso-wrap-style:square;mso-wrap-distance-left:9pt;mso-wrap-distance-top:0;mso-wrap-distance-right:9pt;mso-wrap-distance-bottom:0;mso-position-horizontal:right;mso-position-horizontal-relative:margin;mso-position-vertical:absolute;mso-position-vertical-relative:text" from="638.05pt,290.1pt" to="1327.3pt,2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" strokecolor="#44546a [3215]" strokeweight="1pt">
                <v:stroke dashstyle="dash" joinstyle="miter"/>
                <w10:wrap anchorx="margin"/>
              </v:line>
            </w:pict>
          </mc:Fallback>
        </mc:AlternateContent>
      </w:r>
      <w:r w:rsidR="007D5BF7" w:rsidRPr="0023715E">
        <w:rPr>
          <w:noProof/>
          <w:sz w:val="18"/>
          <w:szCs w:val="18"/>
          <w:lang w:val="en-US" w:eastAsia="en-US"/>
        </w:rPr>
        <w:drawing>
          <wp:anchor distT="0" distB="0" distL="114300" distR="114300" simplePos="0" relativeHeight="251657215" behindDoc="0" locked="0" layoutInCell="1" allowOverlap="1" wp14:anchorId="16626DD1" wp14:editId="7A97BFC1">
            <wp:simplePos x="0" y="0"/>
            <wp:positionH relativeFrom="margin">
              <wp:posOffset>85725</wp:posOffset>
            </wp:positionH>
            <wp:positionV relativeFrom="paragraph">
              <wp:posOffset>0</wp:posOffset>
            </wp:positionV>
            <wp:extent cx="8863330" cy="5353050"/>
            <wp:effectExtent l="0" t="0" r="13970" b="0"/>
            <wp:wrapThrough wrapText="bothSides">
              <wp:wrapPolygon edited="0">
                <wp:start x="0" y="0"/>
                <wp:lineTo x="0" y="21523"/>
                <wp:lineTo x="21588" y="21523"/>
                <wp:lineTo x="21588" y="0"/>
                <wp:lineTo x="0" y="0"/>
              </wp:wrapPolygon>
            </wp:wrapThrough>
            <wp:docPr id="1720365135" name="Chart 1720365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F250DC" w:rsidRPr="0023715E">
        <w:rPr>
          <w:b/>
          <w:bCs/>
          <w:sz w:val="18"/>
          <w:szCs w:val="18"/>
        </w:rPr>
        <w:t xml:space="preserve">Figure </w:t>
      </w:r>
      <w:r w:rsidR="00F250DC" w:rsidRPr="0023715E">
        <w:rPr>
          <w:b/>
          <w:bCs/>
          <w:sz w:val="18"/>
          <w:szCs w:val="18"/>
        </w:rPr>
        <w:fldChar w:fldCharType="begin"/>
      </w:r>
      <w:r w:rsidR="00F250DC" w:rsidRPr="0023715E">
        <w:rPr>
          <w:b/>
          <w:bCs/>
          <w:sz w:val="18"/>
          <w:szCs w:val="18"/>
        </w:rPr>
        <w:instrText xml:space="preserve"> SEQ Figure \* ARABIC </w:instrText>
      </w:r>
      <w:r w:rsidR="00F250DC" w:rsidRPr="0023715E">
        <w:rPr>
          <w:b/>
          <w:bCs/>
          <w:sz w:val="18"/>
          <w:szCs w:val="18"/>
        </w:rPr>
        <w:fldChar w:fldCharType="separate"/>
      </w:r>
      <w:r w:rsidR="005252AA">
        <w:rPr>
          <w:b/>
          <w:bCs/>
          <w:noProof/>
          <w:sz w:val="18"/>
          <w:szCs w:val="18"/>
        </w:rPr>
        <w:t>12</w:t>
      </w:r>
      <w:r w:rsidR="00F250DC" w:rsidRPr="0023715E">
        <w:rPr>
          <w:b/>
          <w:bCs/>
          <w:sz w:val="18"/>
          <w:szCs w:val="18"/>
        </w:rPr>
        <w:fldChar w:fldCharType="end"/>
      </w:r>
      <w:bookmarkEnd w:id="62"/>
      <w:r w:rsidR="000D6E6B" w:rsidRPr="0023715E">
        <w:rPr>
          <w:b/>
          <w:bCs/>
          <w:sz w:val="18"/>
          <w:szCs w:val="18"/>
        </w:rPr>
        <w:t>:</w:t>
      </w:r>
      <w:r w:rsidR="000D6E6B" w:rsidRPr="0023715E">
        <w:rPr>
          <w:sz w:val="18"/>
          <w:szCs w:val="18"/>
        </w:rPr>
        <w:t xml:space="preserve"> </w:t>
      </w:r>
      <w:r w:rsidR="000D6E6B" w:rsidRPr="0023715E">
        <w:rPr>
          <w:i/>
          <w:iCs/>
          <w:sz w:val="18"/>
          <w:szCs w:val="18"/>
        </w:rPr>
        <w:t>Overview of the average impact score of social opposition factors</w:t>
      </w:r>
      <w:r w:rsidR="007E37DF" w:rsidRPr="0023715E">
        <w:rPr>
          <w:i/>
          <w:iCs/>
          <w:sz w:val="18"/>
          <w:szCs w:val="18"/>
        </w:rPr>
        <w:t xml:space="preserve"> (aggregated / project level results).</w:t>
      </w:r>
      <w:r w:rsidR="00953A99" w:rsidRPr="0023715E">
        <w:rPr>
          <w:i/>
          <w:iCs/>
          <w:sz w:val="18"/>
          <w:szCs w:val="18"/>
        </w:rPr>
        <w:t xml:space="preserve"> The two factors with the highest impact score</w:t>
      </w:r>
      <w:r w:rsidR="00953A99" w:rsidRPr="0023715E">
        <w:rPr>
          <w:i/>
          <w:iCs/>
          <w:sz w:val="16"/>
          <w:szCs w:val="18"/>
        </w:rPr>
        <w:t xml:space="preserve"> </w:t>
      </w:r>
      <w:r w:rsidR="00953A99" w:rsidRPr="0023715E">
        <w:rPr>
          <w:i/>
          <w:iCs/>
          <w:sz w:val="18"/>
          <w:szCs w:val="20"/>
        </w:rPr>
        <w:t xml:space="preserve">are marked with a red </w:t>
      </w:r>
      <w:r w:rsidR="008B5C6B" w:rsidRPr="0023715E">
        <w:rPr>
          <w:i/>
          <w:iCs/>
          <w:sz w:val="18"/>
          <w:szCs w:val="20"/>
        </w:rPr>
        <w:t>border.</w:t>
      </w:r>
      <w:bookmarkEnd w:id="63"/>
      <w:r w:rsidR="004F32AD">
        <w:br w:type="page"/>
      </w:r>
    </w:p>
    <w:p w14:paraId="56687538" w14:textId="6A5AC2F5" w:rsidR="00B91C94" w:rsidRDefault="00640314" w:rsidP="00FC5779">
      <w:pPr>
        <w:keepNext/>
      </w:pPr>
      <w:r>
        <w:rPr>
          <w:noProof/>
          <w:lang w:val="en-US" w:eastAsia="en-US"/>
        </w:rPr>
        <w:drawing>
          <wp:anchor distT="0" distB="0" distL="114300" distR="114300" simplePos="0" relativeHeight="251683848" behindDoc="0" locked="0" layoutInCell="1" allowOverlap="1" wp14:anchorId="26320548" wp14:editId="72A9AF54">
            <wp:simplePos x="0" y="0"/>
            <wp:positionH relativeFrom="margin">
              <wp:align>left</wp:align>
            </wp:positionH>
            <wp:positionV relativeFrom="paragraph">
              <wp:posOffset>142875</wp:posOffset>
            </wp:positionV>
            <wp:extent cx="8863330" cy="5327015"/>
            <wp:effectExtent l="0" t="0" r="13970" b="6985"/>
            <wp:wrapThrough wrapText="bothSides">
              <wp:wrapPolygon edited="0">
                <wp:start x="0" y="0"/>
                <wp:lineTo x="0" y="21551"/>
                <wp:lineTo x="21588" y="21551"/>
                <wp:lineTo x="21588" y="0"/>
                <wp:lineTo x="0" y="0"/>
              </wp:wrapPolygon>
            </wp:wrapThrough>
            <wp:docPr id="865174501" name="Chart 865174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82824" behindDoc="0" locked="0" layoutInCell="1" allowOverlap="1" wp14:anchorId="4A2705A2" wp14:editId="506533E7">
                <wp:simplePos x="0" y="0"/>
                <wp:positionH relativeFrom="margin">
                  <wp:align>right</wp:align>
                </wp:positionH>
                <wp:positionV relativeFrom="paragraph">
                  <wp:posOffset>5532009</wp:posOffset>
                </wp:positionV>
                <wp:extent cx="8863330" cy="635"/>
                <wp:effectExtent l="0" t="0" r="0" b="0"/>
                <wp:wrapThrough wrapText="bothSides">
                  <wp:wrapPolygon edited="0">
                    <wp:start x="0" y="0"/>
                    <wp:lineTo x="0" y="18813"/>
                    <wp:lineTo x="21541" y="18813"/>
                    <wp:lineTo x="21541" y="0"/>
                    <wp:lineTo x="0" y="0"/>
                  </wp:wrapPolygon>
                </wp:wrapThrough>
                <wp:docPr id="1880328594" name="Text Box 1"/>
                <wp:cNvGraphicFramePr/>
                <a:graphic xmlns:a="http://schemas.openxmlformats.org/drawingml/2006/main">
                  <a:graphicData uri="http://schemas.microsoft.com/office/word/2010/wordprocessingShape">
                    <wps:wsp>
                      <wps:cNvSpPr txBox="1"/>
                      <wps:spPr>
                        <a:xfrm>
                          <a:off x="0" y="0"/>
                          <a:ext cx="8863330" cy="635"/>
                        </a:xfrm>
                        <a:prstGeom prst="rect">
                          <a:avLst/>
                        </a:prstGeom>
                        <a:solidFill>
                          <a:prstClr val="white"/>
                        </a:solidFill>
                        <a:ln>
                          <a:noFill/>
                        </a:ln>
                      </wps:spPr>
                      <wps:txbx>
                        <w:txbxContent>
                          <w:p w14:paraId="239D15C2" w14:textId="1A376A95" w:rsidR="00CF4508" w:rsidRPr="00FB2267" w:rsidRDefault="00CF4508" w:rsidP="00640314">
                            <w:pPr>
                              <w:pStyle w:val="ae"/>
                              <w:rPr>
                                <w:rFonts w:eastAsia="Times New Roman" w:cs="Times New Roman"/>
                                <w:noProof/>
                                <w:szCs w:val="24"/>
                              </w:rPr>
                            </w:pPr>
                            <w:bookmarkStart w:id="64" w:name="_Ref150850385"/>
                            <w:bookmarkStart w:id="65" w:name="_Toc150982032"/>
                            <w:r w:rsidRPr="00640314">
                              <w:rPr>
                                <w:b/>
                                <w:bCs/>
                              </w:rPr>
                              <w:t xml:space="preserve">Figure </w:t>
                            </w:r>
                            <w:r w:rsidRPr="00640314">
                              <w:rPr>
                                <w:b/>
                                <w:bCs/>
                              </w:rPr>
                              <w:fldChar w:fldCharType="begin"/>
                            </w:r>
                            <w:r w:rsidRPr="00640314">
                              <w:rPr>
                                <w:b/>
                                <w:bCs/>
                              </w:rPr>
                              <w:instrText xml:space="preserve"> SEQ Figure \* ARABIC </w:instrText>
                            </w:r>
                            <w:r w:rsidRPr="00640314">
                              <w:rPr>
                                <w:b/>
                                <w:bCs/>
                              </w:rPr>
                              <w:fldChar w:fldCharType="separate"/>
                            </w:r>
                            <w:r w:rsidRPr="00640314">
                              <w:rPr>
                                <w:b/>
                                <w:bCs/>
                                <w:noProof/>
                              </w:rPr>
                              <w:t>13</w:t>
                            </w:r>
                            <w:r w:rsidRPr="00640314">
                              <w:rPr>
                                <w:b/>
                                <w:bCs/>
                              </w:rPr>
                              <w:fldChar w:fldCharType="end"/>
                            </w:r>
                            <w:bookmarkEnd w:id="64"/>
                            <w:r w:rsidRPr="00640314">
                              <w:rPr>
                                <w:b/>
                                <w:bCs/>
                              </w:rPr>
                              <w:t>:</w:t>
                            </w:r>
                            <w:r>
                              <w:t xml:space="preserve"> </w:t>
                            </w:r>
                            <w:r w:rsidRPr="00640314">
                              <w:t xml:space="preserve">Overview of the </w:t>
                            </w:r>
                            <w:r>
                              <w:t xml:space="preserve">frequency </w:t>
                            </w:r>
                            <w:r w:rsidRPr="00640314">
                              <w:t>of social opposition factors (aggregated / project level results).</w:t>
                            </w:r>
                            <w:r>
                              <w:t xml:space="preserve"> Frequency refers to the number of projects partners that have evaluated a given factor with an impact grade greater than zero (&gt;0).</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2705A2" id="_x0000_s1027" type="#_x0000_t202" style="position:absolute;left:0;text-align:left;margin-left:646.7pt;margin-top:435.6pt;width:697.9pt;height:.05pt;z-index:2516828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" stroked="f">
                <v:textbox style="mso-fit-shape-to-text:t" inset="0,0,0,0">
                  <w:txbxContent>
                    <w:p w14:paraId="239D15C2" w14:textId="1A376A95" w:rsidR="00CF4508" w:rsidRPr="00FB2267" w:rsidRDefault="00CF4508" w:rsidP="00640314">
                      <w:pPr>
                        <w:pStyle w:val="ae"/>
                        <w:rPr>
                          <w:rFonts w:eastAsia="Times New Roman" w:cs="Times New Roman"/>
                          <w:noProof/>
                          <w:szCs w:val="24"/>
                        </w:rPr>
                      </w:pPr>
                      <w:bookmarkStart w:id="66" w:name="_Ref150850385"/>
                      <w:bookmarkStart w:id="67" w:name="_Toc150982032"/>
                      <w:r w:rsidRPr="00640314">
                        <w:rPr>
                          <w:b/>
                          <w:bCs/>
                        </w:rPr>
                        <w:t xml:space="preserve">Figure </w:t>
                      </w:r>
                      <w:r w:rsidRPr="00640314">
                        <w:rPr>
                          <w:b/>
                          <w:bCs/>
                        </w:rPr>
                        <w:fldChar w:fldCharType="begin"/>
                      </w:r>
                      <w:r w:rsidRPr="00640314">
                        <w:rPr>
                          <w:b/>
                          <w:bCs/>
                        </w:rPr>
                        <w:instrText xml:space="preserve"> SEQ Figure \* ARABIC </w:instrText>
                      </w:r>
                      <w:r w:rsidRPr="00640314">
                        <w:rPr>
                          <w:b/>
                          <w:bCs/>
                        </w:rPr>
                        <w:fldChar w:fldCharType="separate"/>
                      </w:r>
                      <w:r w:rsidRPr="00640314">
                        <w:rPr>
                          <w:b/>
                          <w:bCs/>
                          <w:noProof/>
                        </w:rPr>
                        <w:t>13</w:t>
                      </w:r>
                      <w:r w:rsidRPr="00640314">
                        <w:rPr>
                          <w:b/>
                          <w:bCs/>
                        </w:rPr>
                        <w:fldChar w:fldCharType="end"/>
                      </w:r>
                      <w:bookmarkEnd w:id="66"/>
                      <w:r w:rsidRPr="00640314">
                        <w:rPr>
                          <w:b/>
                          <w:bCs/>
                        </w:rPr>
                        <w:t>:</w:t>
                      </w:r>
                      <w:r>
                        <w:t xml:space="preserve"> </w:t>
                      </w:r>
                      <w:r w:rsidRPr="00640314">
                        <w:t xml:space="preserve">Overview of the </w:t>
                      </w:r>
                      <w:r>
                        <w:t xml:space="preserve">frequency </w:t>
                      </w:r>
                      <w:r w:rsidRPr="00640314">
                        <w:t>of social opposition factors (aggregated / project level results).</w:t>
                      </w:r>
                      <w:r>
                        <w:t xml:space="preserve"> Frequency refers to the number of projects partners that have evaluated a given factor with an impact grade greater than zero (&gt;0).</w:t>
                      </w:r>
                      <w:bookmarkEnd w:id="67"/>
                    </w:p>
                  </w:txbxContent>
                </v:textbox>
                <w10:wrap type="through" anchorx="margin"/>
              </v:shape>
            </w:pict>
          </mc:Fallback>
        </mc:AlternateContent>
      </w:r>
    </w:p>
    <w:p w14:paraId="6D69345D" w14:textId="7DB6DAE5" w:rsidR="000D6E6B" w:rsidRPr="000D6E6B" w:rsidRDefault="000D6E6B" w:rsidP="000D6E6B">
      <w:pPr>
        <w:rPr>
          <w:lang w:eastAsia="en-US"/>
        </w:rPr>
        <w:sectPr w:rsidR="000D6E6B" w:rsidRPr="000D6E6B" w:rsidSect="00B91C94">
          <w:pgSz w:w="16838" w:h="11906" w:orient="landscape"/>
          <w:pgMar w:top="1440" w:right="1440" w:bottom="1440" w:left="1440" w:header="720" w:footer="720" w:gutter="0"/>
          <w:cols w:space="720"/>
          <w:docGrid w:linePitch="360"/>
        </w:sectPr>
      </w:pPr>
    </w:p>
    <w:p w14:paraId="689F15C5" w14:textId="2A7321E5" w:rsidR="0063636F" w:rsidRPr="0014042F" w:rsidRDefault="0063636F" w:rsidP="0090693D">
      <w:pPr>
        <w:pStyle w:val="3"/>
      </w:pPr>
      <w:r w:rsidRPr="0014042F">
        <w:t>Identification of stakeholder groups likely to oppose to wind energy projects</w:t>
      </w:r>
    </w:p>
    <w:p w14:paraId="6D1B3AAC" w14:textId="3C13B24E" w:rsidR="0063636F" w:rsidRDefault="007C20D0" w:rsidP="00694A39">
      <w:pPr>
        <w:rPr>
          <w:lang w:eastAsia="en-US"/>
        </w:rPr>
      </w:pPr>
      <w:r>
        <w:rPr>
          <w:lang w:eastAsia="en-US"/>
        </w:rPr>
        <w:t>In Section 2 of the questionnaire p</w:t>
      </w:r>
      <w:r w:rsidR="0063636F" w:rsidRPr="0014042F">
        <w:rPr>
          <w:lang w:eastAsia="en-US"/>
        </w:rPr>
        <w:t xml:space="preserve">roject partners were </w:t>
      </w:r>
      <w:r w:rsidR="00694A39">
        <w:rPr>
          <w:lang w:eastAsia="en-US"/>
        </w:rPr>
        <w:t>presented with a list of stakeholder groups and were asked to choose those groups</w:t>
      </w:r>
      <w:r w:rsidR="0063636F" w:rsidRPr="0014042F">
        <w:rPr>
          <w:lang w:eastAsia="en-US"/>
        </w:rPr>
        <w:t xml:space="preserve"> that are likely to oppose to local wind energy projects, </w:t>
      </w:r>
      <w:r w:rsidR="00694A39" w:rsidRPr="00073347">
        <w:rPr>
          <w:lang w:eastAsia="en-US"/>
        </w:rPr>
        <w:t>with the option to specify other stakeholder groups that may be against wind development in their region</w:t>
      </w:r>
      <w:r w:rsidR="0063636F" w:rsidRPr="0014042F">
        <w:rPr>
          <w:lang w:eastAsia="en-US"/>
        </w:rPr>
        <w:t xml:space="preserve">. </w:t>
      </w:r>
      <w:r w:rsidR="005952EC">
        <w:rPr>
          <w:lang w:eastAsia="en-US"/>
        </w:rPr>
        <w:t>Furthermore</w:t>
      </w:r>
      <w:r w:rsidR="0063636F" w:rsidRPr="0014042F">
        <w:rPr>
          <w:lang w:eastAsia="en-US"/>
        </w:rPr>
        <w:t xml:space="preserve">, partners were asked to indicate the </w:t>
      </w:r>
      <w:r w:rsidR="005952EC">
        <w:rPr>
          <w:lang w:eastAsia="en-US"/>
        </w:rPr>
        <w:t>main</w:t>
      </w:r>
      <w:r w:rsidR="0063636F" w:rsidRPr="0014042F">
        <w:rPr>
          <w:lang w:eastAsia="en-US"/>
        </w:rPr>
        <w:t xml:space="preserve"> driver</w:t>
      </w:r>
      <w:r w:rsidR="00707DC1">
        <w:rPr>
          <w:lang w:eastAsia="en-US"/>
        </w:rPr>
        <w:t>(s)</w:t>
      </w:r>
      <w:r w:rsidR="0063636F" w:rsidRPr="0014042F">
        <w:rPr>
          <w:lang w:eastAsia="en-US"/>
        </w:rPr>
        <w:t xml:space="preserve"> </w:t>
      </w:r>
      <w:r w:rsidR="005952EC">
        <w:rPr>
          <w:lang w:eastAsia="en-US"/>
        </w:rPr>
        <w:t>for</w:t>
      </w:r>
      <w:r w:rsidR="0063636F" w:rsidRPr="0014042F">
        <w:rPr>
          <w:lang w:eastAsia="en-US"/>
        </w:rPr>
        <w:t xml:space="preserve"> each stakeholder group’s opposition, </w:t>
      </w:r>
      <w:r w:rsidR="00274FF2">
        <w:rPr>
          <w:lang w:eastAsia="en-US"/>
        </w:rPr>
        <w:t>with reference to the opposition factors assessed</w:t>
      </w:r>
      <w:r w:rsidR="0063636F" w:rsidRPr="0014042F">
        <w:rPr>
          <w:lang w:eastAsia="en-US"/>
        </w:rPr>
        <w:t xml:space="preserve"> in the previous section of the questionnaire</w:t>
      </w:r>
      <w:r w:rsidR="00501884">
        <w:rPr>
          <w:lang w:eastAsia="en-US"/>
        </w:rPr>
        <w:t xml:space="preserve"> (see </w:t>
      </w:r>
      <w:r w:rsidR="008B77DE" w:rsidRPr="0090682E">
        <w:rPr>
          <w:b/>
          <w:bCs/>
          <w:lang w:eastAsia="en-US"/>
        </w:rPr>
        <w:fldChar w:fldCharType="begin"/>
      </w:r>
      <w:r w:rsidR="008B77DE" w:rsidRPr="0090682E">
        <w:rPr>
          <w:b/>
          <w:bCs/>
          <w:lang w:eastAsia="en-US"/>
        </w:rPr>
        <w:instrText xml:space="preserve"> REF _Ref150504131 \w \h </w:instrText>
      </w:r>
      <w:r w:rsidR="0090682E" w:rsidRPr="0090682E">
        <w:rPr>
          <w:b/>
          <w:bCs/>
          <w:lang w:eastAsia="en-US"/>
        </w:rPr>
        <w:instrText xml:space="preserve"> \* MERGEFORMAT </w:instrText>
      </w:r>
      <w:r w:rsidR="008B77DE" w:rsidRPr="0090682E">
        <w:rPr>
          <w:b/>
          <w:bCs/>
          <w:lang w:eastAsia="en-US"/>
        </w:rPr>
      </w:r>
      <w:r w:rsidR="008B77DE" w:rsidRPr="0090682E">
        <w:rPr>
          <w:b/>
          <w:bCs/>
          <w:lang w:eastAsia="en-US"/>
        </w:rPr>
        <w:fldChar w:fldCharType="separate"/>
      </w:r>
      <w:r w:rsidR="008B77DE" w:rsidRPr="0090682E">
        <w:rPr>
          <w:b/>
          <w:bCs/>
          <w:lang w:eastAsia="en-US"/>
        </w:rPr>
        <w:t>VI.1.1.1</w:t>
      </w:r>
      <w:r w:rsidR="008B77DE" w:rsidRPr="0090682E">
        <w:rPr>
          <w:b/>
          <w:bCs/>
          <w:lang w:eastAsia="en-US"/>
        </w:rPr>
        <w:fldChar w:fldCharType="end"/>
      </w:r>
      <w:r w:rsidR="008B77DE" w:rsidRPr="0090682E">
        <w:rPr>
          <w:b/>
          <w:bCs/>
          <w:lang w:eastAsia="en-US"/>
        </w:rPr>
        <w:t xml:space="preserve"> - </w:t>
      </w:r>
      <w:r w:rsidR="008B77DE" w:rsidRPr="0090682E">
        <w:rPr>
          <w:b/>
          <w:bCs/>
          <w:lang w:eastAsia="en-US"/>
        </w:rPr>
        <w:fldChar w:fldCharType="begin"/>
      </w:r>
      <w:r w:rsidR="008B77DE" w:rsidRPr="0090682E">
        <w:rPr>
          <w:b/>
          <w:bCs/>
          <w:lang w:eastAsia="en-US"/>
        </w:rPr>
        <w:instrText xml:space="preserve"> REF _Ref150504131 \h </w:instrText>
      </w:r>
      <w:r w:rsidR="0090682E" w:rsidRPr="0090682E">
        <w:rPr>
          <w:b/>
          <w:bCs/>
          <w:lang w:eastAsia="en-US"/>
        </w:rPr>
        <w:instrText xml:space="preserve"> \* MERGEFORMAT </w:instrText>
      </w:r>
      <w:r w:rsidR="008B77DE" w:rsidRPr="0090682E">
        <w:rPr>
          <w:b/>
          <w:bCs/>
          <w:lang w:eastAsia="en-US"/>
        </w:rPr>
      </w:r>
      <w:r w:rsidR="008B77DE" w:rsidRPr="0090682E">
        <w:rPr>
          <w:b/>
          <w:bCs/>
          <w:lang w:eastAsia="en-US"/>
        </w:rPr>
        <w:fldChar w:fldCharType="separate"/>
      </w:r>
      <w:r w:rsidR="008B77DE" w:rsidRPr="0090682E">
        <w:rPr>
          <w:b/>
          <w:bCs/>
        </w:rPr>
        <w:t>Evaluation of the impact of social opposition factors</w:t>
      </w:r>
      <w:r w:rsidR="008B77DE" w:rsidRPr="0090682E">
        <w:rPr>
          <w:b/>
          <w:bCs/>
          <w:lang w:eastAsia="en-US"/>
        </w:rPr>
        <w:fldChar w:fldCharType="end"/>
      </w:r>
      <w:r w:rsidR="00501884">
        <w:rPr>
          <w:lang w:eastAsia="en-US"/>
        </w:rPr>
        <w:t>)</w:t>
      </w:r>
      <w:r w:rsidR="0063636F" w:rsidRPr="0014042F">
        <w:rPr>
          <w:lang w:eastAsia="en-US"/>
        </w:rPr>
        <w:t>.</w:t>
      </w:r>
    </w:p>
    <w:p w14:paraId="31D8F13A" w14:textId="242E056E" w:rsidR="00247209" w:rsidRPr="0014042F" w:rsidRDefault="00994CAE" w:rsidP="00006730">
      <w:r w:rsidRPr="00994CAE">
        <w:rPr>
          <w:i/>
          <w:iCs/>
          <w:lang w:eastAsia="en-US"/>
        </w:rPr>
        <w:t>“</w:t>
      </w:r>
      <w:r w:rsidR="000F3612" w:rsidRPr="00994CAE">
        <w:rPr>
          <w:i/>
          <w:iCs/>
          <w:lang w:eastAsia="en-US"/>
        </w:rPr>
        <w:t>L</w:t>
      </w:r>
      <w:r w:rsidR="002A25E5" w:rsidRPr="00994CAE">
        <w:rPr>
          <w:i/>
          <w:iCs/>
          <w:lang w:eastAsia="en-US"/>
        </w:rPr>
        <w:t>ocal residents</w:t>
      </w:r>
      <w:r w:rsidRPr="00994CAE">
        <w:rPr>
          <w:i/>
          <w:iCs/>
          <w:lang w:eastAsia="en-US"/>
        </w:rPr>
        <w:t>”</w:t>
      </w:r>
      <w:r w:rsidR="002A25E5" w:rsidRPr="0014042F">
        <w:rPr>
          <w:lang w:eastAsia="en-US"/>
        </w:rPr>
        <w:t xml:space="preserve"> were indicated by all partners </w:t>
      </w:r>
      <w:r w:rsidR="00585B29">
        <w:rPr>
          <w:lang w:eastAsia="en-US"/>
        </w:rPr>
        <w:t>(</w:t>
      </w:r>
      <w:r w:rsidR="002A25E5" w:rsidRPr="0014042F">
        <w:rPr>
          <w:lang w:eastAsia="en-US"/>
        </w:rPr>
        <w:t xml:space="preserve">on a </w:t>
      </w:r>
      <w:r w:rsidR="002A25E5" w:rsidRPr="00994CAE">
        <w:rPr>
          <w:u w:val="single"/>
          <w:lang w:eastAsia="en-US"/>
        </w:rPr>
        <w:t>country level</w:t>
      </w:r>
      <w:r w:rsidR="00585B29">
        <w:rPr>
          <w:lang w:eastAsia="en-US"/>
        </w:rPr>
        <w:t>)</w:t>
      </w:r>
      <w:r w:rsidR="002A25E5" w:rsidRPr="0014042F">
        <w:rPr>
          <w:lang w:eastAsia="en-US"/>
        </w:rPr>
        <w:t xml:space="preserve">, while </w:t>
      </w:r>
      <w:r w:rsidRPr="004B51E2">
        <w:rPr>
          <w:i/>
          <w:iCs/>
          <w:lang w:eastAsia="en-US"/>
        </w:rPr>
        <w:t>“</w:t>
      </w:r>
      <w:r w:rsidR="002A25E5" w:rsidRPr="004B51E2">
        <w:rPr>
          <w:i/>
          <w:iCs/>
          <w:lang w:eastAsia="en-US"/>
        </w:rPr>
        <w:t>environmental NGOs</w:t>
      </w:r>
      <w:r w:rsidRPr="004B51E2">
        <w:rPr>
          <w:i/>
          <w:iCs/>
          <w:lang w:eastAsia="en-US"/>
        </w:rPr>
        <w:t>”</w:t>
      </w:r>
      <w:r w:rsidR="002A25E5" w:rsidRPr="0014042F">
        <w:rPr>
          <w:lang w:eastAsia="en-US"/>
        </w:rPr>
        <w:t xml:space="preserve"> were identified by all partners </w:t>
      </w:r>
      <w:r w:rsidR="002A25E5">
        <w:rPr>
          <w:lang w:eastAsia="en-US"/>
        </w:rPr>
        <w:t>apart from</w:t>
      </w:r>
      <w:r w:rsidR="002A25E5" w:rsidRPr="0014042F">
        <w:rPr>
          <w:lang w:eastAsia="en-US"/>
        </w:rPr>
        <w:t xml:space="preserve"> Hungary</w:t>
      </w:r>
      <w:r w:rsidR="000F3612">
        <w:rPr>
          <w:lang w:eastAsia="en-US"/>
        </w:rPr>
        <w:t xml:space="preserve"> (</w:t>
      </w:r>
      <w:r w:rsidR="000F3612" w:rsidRPr="0014042F">
        <w:rPr>
          <w:lang w:eastAsia="en-US"/>
        </w:rPr>
        <w:fldChar w:fldCharType="begin"/>
      </w:r>
      <w:r w:rsidR="000F3612" w:rsidRPr="0014042F">
        <w:rPr>
          <w:lang w:eastAsia="en-US"/>
        </w:rPr>
        <w:instrText xml:space="preserve"> REF _Ref150173411 \h </w:instrText>
      </w:r>
      <w:r w:rsidR="000F3612" w:rsidRPr="0014042F">
        <w:rPr>
          <w:lang w:eastAsia="en-US"/>
        </w:rPr>
      </w:r>
      <w:r w:rsidR="000F3612" w:rsidRPr="0014042F">
        <w:rPr>
          <w:lang w:eastAsia="en-US"/>
        </w:rPr>
        <w:fldChar w:fldCharType="separate"/>
      </w:r>
      <w:r w:rsidR="005252AA" w:rsidRPr="00195B1B">
        <w:rPr>
          <w:b/>
          <w:bCs/>
        </w:rPr>
        <w:t xml:space="preserve">Figure </w:t>
      </w:r>
      <w:r w:rsidR="005252AA">
        <w:rPr>
          <w:b/>
          <w:bCs/>
          <w:noProof/>
        </w:rPr>
        <w:t>14</w:t>
      </w:r>
      <w:r w:rsidR="000F3612" w:rsidRPr="0014042F">
        <w:rPr>
          <w:lang w:eastAsia="en-US"/>
        </w:rPr>
        <w:fldChar w:fldCharType="end"/>
      </w:r>
      <w:r w:rsidR="000F3612">
        <w:rPr>
          <w:lang w:eastAsia="en-US"/>
        </w:rPr>
        <w:t>)</w:t>
      </w:r>
      <w:r w:rsidR="00006730">
        <w:rPr>
          <w:lang w:eastAsia="en-US"/>
        </w:rPr>
        <w:t xml:space="preserve">. Moreover, </w:t>
      </w:r>
      <w:r w:rsidR="00006730" w:rsidRPr="00195B1B">
        <w:rPr>
          <w:u w:val="single"/>
          <w:lang w:eastAsia="en-US"/>
        </w:rPr>
        <w:t>two partners specified additional stakeholder groups</w:t>
      </w:r>
      <w:r w:rsidR="00006730" w:rsidRPr="0014042F">
        <w:rPr>
          <w:lang w:eastAsia="en-US"/>
        </w:rPr>
        <w:t xml:space="preserve"> likely to oppose wind energy project in their region</w:t>
      </w:r>
      <w:r w:rsidR="00006730">
        <w:rPr>
          <w:lang w:eastAsia="en-US"/>
        </w:rPr>
        <w:t>;</w:t>
      </w:r>
      <w:r w:rsidR="00006730" w:rsidRPr="0014042F">
        <w:rPr>
          <w:lang w:eastAsia="en-US"/>
        </w:rPr>
        <w:t xml:space="preserve"> PFV</w:t>
      </w:r>
      <w:r w:rsidR="00006730">
        <w:rPr>
          <w:lang w:eastAsia="en-US"/>
        </w:rPr>
        <w:t xml:space="preserve"> (BE)</w:t>
      </w:r>
      <w:r w:rsidR="00006730" w:rsidRPr="0014042F">
        <w:rPr>
          <w:lang w:eastAsia="en-US"/>
        </w:rPr>
        <w:t xml:space="preserve"> identified </w:t>
      </w:r>
      <w:r w:rsidR="007A2C63" w:rsidRPr="007A2C63">
        <w:rPr>
          <w:i/>
          <w:iCs/>
          <w:lang w:eastAsia="en-US"/>
        </w:rPr>
        <w:t>“</w:t>
      </w:r>
      <w:r w:rsidR="00006730" w:rsidRPr="007A2C63">
        <w:rPr>
          <w:i/>
          <w:iCs/>
          <w:lang w:eastAsia="en-US"/>
        </w:rPr>
        <w:t>Municipalities</w:t>
      </w:r>
      <w:r w:rsidR="007A2C63" w:rsidRPr="007A2C63">
        <w:rPr>
          <w:i/>
          <w:iCs/>
          <w:lang w:eastAsia="en-US"/>
        </w:rPr>
        <w:t>”</w:t>
      </w:r>
      <w:r w:rsidR="00006730" w:rsidRPr="0014042F">
        <w:rPr>
          <w:lang w:eastAsia="en-US"/>
        </w:rPr>
        <w:t>, and FAEN</w:t>
      </w:r>
      <w:r w:rsidR="00006730">
        <w:rPr>
          <w:lang w:eastAsia="en-US"/>
        </w:rPr>
        <w:t xml:space="preserve"> (</w:t>
      </w:r>
      <w:r w:rsidR="00C45EB5">
        <w:rPr>
          <w:lang w:eastAsia="en-US"/>
        </w:rPr>
        <w:t>ES</w:t>
      </w:r>
      <w:r w:rsidR="00006730">
        <w:rPr>
          <w:lang w:eastAsia="en-US"/>
        </w:rPr>
        <w:t>)</w:t>
      </w:r>
      <w:r w:rsidR="00006730" w:rsidRPr="0014042F">
        <w:rPr>
          <w:lang w:eastAsia="en-US"/>
        </w:rPr>
        <w:t xml:space="preserve"> the </w:t>
      </w:r>
      <w:r w:rsidR="007A2C63" w:rsidRPr="007A2C63">
        <w:rPr>
          <w:i/>
          <w:iCs/>
          <w:lang w:eastAsia="en-US"/>
        </w:rPr>
        <w:t>“</w:t>
      </w:r>
      <w:r w:rsidR="00AF1118">
        <w:rPr>
          <w:i/>
          <w:iCs/>
          <w:lang w:eastAsia="en-US"/>
        </w:rPr>
        <w:t>F</w:t>
      </w:r>
      <w:r w:rsidR="00006730" w:rsidRPr="007A2C63">
        <w:rPr>
          <w:i/>
          <w:iCs/>
          <w:lang w:eastAsia="en-US"/>
        </w:rPr>
        <w:t>ishing sector</w:t>
      </w:r>
      <w:r w:rsidR="007A2C63" w:rsidRPr="007A2C63">
        <w:rPr>
          <w:i/>
          <w:iCs/>
          <w:lang w:eastAsia="en-US"/>
        </w:rPr>
        <w:t>”</w:t>
      </w:r>
      <w:r w:rsidR="00006730" w:rsidRPr="0014042F">
        <w:rPr>
          <w:lang w:eastAsia="en-US"/>
        </w:rPr>
        <w:t xml:space="preserve">. </w:t>
      </w:r>
      <w:r w:rsidR="0063636F" w:rsidRPr="0014042F">
        <w:rPr>
          <w:noProof/>
          <w:lang w:val="en-US" w:eastAsia="en-US"/>
        </w:rPr>
        <w:drawing>
          <wp:inline distT="0" distB="0" distL="0" distR="0" wp14:anchorId="3352549A" wp14:editId="381D9FEB">
            <wp:extent cx="5486400" cy="3200400"/>
            <wp:effectExtent l="0" t="0" r="0" b="0"/>
            <wp:docPr id="15402910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93E0D4" w14:textId="7BC01DBF" w:rsidR="0063636F" w:rsidRPr="0014042F" w:rsidRDefault="00247209" w:rsidP="00CC3CEC">
      <w:pPr>
        <w:pStyle w:val="ae"/>
      </w:pPr>
      <w:bookmarkStart w:id="68" w:name="_Ref150173411"/>
      <w:bookmarkStart w:id="69" w:name="_Toc150982033"/>
      <w:r w:rsidRPr="00195B1B">
        <w:rPr>
          <w:b/>
          <w:bCs/>
        </w:rPr>
        <w:t xml:space="preserve">Figure </w:t>
      </w:r>
      <w:r w:rsidR="00506DD6" w:rsidRPr="00195B1B">
        <w:rPr>
          <w:b/>
          <w:bCs/>
        </w:rPr>
        <w:fldChar w:fldCharType="begin"/>
      </w:r>
      <w:r w:rsidR="00506DD6" w:rsidRPr="00195B1B">
        <w:rPr>
          <w:b/>
          <w:bCs/>
        </w:rPr>
        <w:instrText xml:space="preserve"> SEQ Figure \* ARABIC </w:instrText>
      </w:r>
      <w:r w:rsidR="00506DD6" w:rsidRPr="00195B1B">
        <w:rPr>
          <w:b/>
          <w:bCs/>
        </w:rPr>
        <w:fldChar w:fldCharType="separate"/>
      </w:r>
      <w:r w:rsidR="00640314">
        <w:rPr>
          <w:b/>
          <w:bCs/>
          <w:noProof/>
        </w:rPr>
        <w:t>14</w:t>
      </w:r>
      <w:r w:rsidR="00506DD6" w:rsidRPr="00195B1B">
        <w:rPr>
          <w:b/>
          <w:bCs/>
          <w:noProof/>
        </w:rPr>
        <w:fldChar w:fldCharType="end"/>
      </w:r>
      <w:bookmarkEnd w:id="68"/>
      <w:r w:rsidRPr="00195B1B">
        <w:rPr>
          <w:b/>
          <w:bCs/>
        </w:rPr>
        <w:t>:</w:t>
      </w:r>
      <w:r w:rsidRPr="0014042F">
        <w:t xml:space="preserve"> Stakeholder groups likely to oppose wind energy projects per project partner country.</w:t>
      </w:r>
      <w:bookmarkEnd w:id="69"/>
    </w:p>
    <w:p w14:paraId="74AF4C4D" w14:textId="3BC8F27B" w:rsidR="00094E2E" w:rsidRDefault="0014042F" w:rsidP="001E424E">
      <w:pPr>
        <w:rPr>
          <w:lang w:eastAsia="en-US"/>
        </w:rPr>
        <w:sectPr w:rsidR="00094E2E" w:rsidSect="00922BED">
          <w:pgSz w:w="11906" w:h="16838"/>
          <w:pgMar w:top="1440" w:right="1440" w:bottom="1440" w:left="1440" w:header="720" w:footer="720" w:gutter="0"/>
          <w:cols w:space="720"/>
          <w:docGrid w:linePitch="360"/>
        </w:sectPr>
      </w:pPr>
      <w:r w:rsidRPr="001E424E">
        <w:rPr>
          <w:lang w:eastAsia="en-US"/>
        </w:rPr>
        <w:t xml:space="preserve">Summarising partners’ input, </w:t>
      </w:r>
      <w:r w:rsidR="001315AF" w:rsidRPr="001E424E">
        <w:rPr>
          <w:lang w:eastAsia="en-US"/>
        </w:rPr>
        <w:t xml:space="preserve">twelve of the opposition factors </w:t>
      </w:r>
      <w:r w:rsidR="004D13F2">
        <w:rPr>
          <w:lang w:eastAsia="en-US"/>
        </w:rPr>
        <w:t>included in</w:t>
      </w:r>
      <w:r w:rsidR="001315AF" w:rsidRPr="001E424E">
        <w:rPr>
          <w:lang w:eastAsia="en-US"/>
        </w:rPr>
        <w:t xml:space="preserve"> Sect</w:t>
      </w:r>
      <w:r w:rsidR="007C20D0">
        <w:rPr>
          <w:lang w:eastAsia="en-US"/>
        </w:rPr>
        <w:t>ion</w:t>
      </w:r>
      <w:r w:rsidR="001315AF" w:rsidRPr="001E424E">
        <w:rPr>
          <w:lang w:eastAsia="en-US"/>
        </w:rPr>
        <w:t xml:space="preserve"> 1</w:t>
      </w:r>
      <w:r w:rsidR="00006730">
        <w:rPr>
          <w:lang w:eastAsia="en-US"/>
        </w:rPr>
        <w:t xml:space="preserve"> of the questionnaire</w:t>
      </w:r>
      <w:r w:rsidR="001315AF" w:rsidRPr="001E424E">
        <w:rPr>
          <w:lang w:eastAsia="en-US"/>
        </w:rPr>
        <w:t xml:space="preserve"> were </w:t>
      </w:r>
      <w:r w:rsidR="004D13F2">
        <w:rPr>
          <w:lang w:eastAsia="en-US"/>
        </w:rPr>
        <w:t xml:space="preserve">identified by partners </w:t>
      </w:r>
      <w:r w:rsidR="001315AF" w:rsidRPr="001E424E">
        <w:rPr>
          <w:lang w:eastAsia="en-US"/>
        </w:rPr>
        <w:t xml:space="preserve">as the prevailing factors of opposition of the different stakeholder groups potentially opposing to wind energy projects. </w:t>
      </w:r>
      <w:r w:rsidR="000D37A9">
        <w:rPr>
          <w:lang w:eastAsia="en-US"/>
        </w:rPr>
        <w:t>On the whole</w:t>
      </w:r>
      <w:r w:rsidR="00DC66FA" w:rsidRPr="001E424E">
        <w:rPr>
          <w:lang w:eastAsia="en-US"/>
        </w:rPr>
        <w:t>, partners consider</w:t>
      </w:r>
      <w:r w:rsidR="004D0990">
        <w:rPr>
          <w:lang w:eastAsia="en-US"/>
        </w:rPr>
        <w:t>ed</w:t>
      </w:r>
      <w:r w:rsidR="00DC66FA" w:rsidRPr="001E424E">
        <w:rPr>
          <w:lang w:eastAsia="en-US"/>
        </w:rPr>
        <w:t xml:space="preserve"> that </w:t>
      </w:r>
      <w:r w:rsidR="006B13AE">
        <w:rPr>
          <w:lang w:eastAsia="en-US"/>
        </w:rPr>
        <w:t xml:space="preserve">the majority of opposition is likely to be based </w:t>
      </w:r>
      <w:r w:rsidR="00325C93">
        <w:rPr>
          <w:lang w:eastAsia="en-US"/>
        </w:rPr>
        <w:t>two factors,</w:t>
      </w:r>
      <w:r w:rsidR="008B3E75" w:rsidRPr="001E424E">
        <w:rPr>
          <w:lang w:eastAsia="en-US"/>
        </w:rPr>
        <w:t xml:space="preserve"> </w:t>
      </w:r>
      <w:r w:rsidR="00D450FC" w:rsidRPr="00D450FC">
        <w:rPr>
          <w:i/>
          <w:iCs/>
          <w:lang w:eastAsia="en-US"/>
        </w:rPr>
        <w:t>“</w:t>
      </w:r>
      <w:r w:rsidR="008B3E75" w:rsidRPr="00D450FC">
        <w:rPr>
          <w:i/>
          <w:iCs/>
          <w:lang w:eastAsia="en-US"/>
        </w:rPr>
        <w:t>decreased real estate values</w:t>
      </w:r>
      <w:r w:rsidR="00D450FC" w:rsidRPr="00D450FC">
        <w:rPr>
          <w:i/>
          <w:iCs/>
          <w:lang w:eastAsia="en-US"/>
        </w:rPr>
        <w:t>”</w:t>
      </w:r>
      <w:r w:rsidR="008B3E75" w:rsidRPr="001E424E">
        <w:rPr>
          <w:lang w:eastAsia="en-US"/>
        </w:rPr>
        <w:t xml:space="preserve"> and the </w:t>
      </w:r>
      <w:r w:rsidR="00D450FC" w:rsidRPr="00D450FC">
        <w:rPr>
          <w:i/>
          <w:iCs/>
          <w:lang w:eastAsia="en-US"/>
        </w:rPr>
        <w:t>“</w:t>
      </w:r>
      <w:r w:rsidR="008B3E75" w:rsidRPr="00D450FC">
        <w:rPr>
          <w:i/>
          <w:iCs/>
          <w:lang w:eastAsia="en-US"/>
        </w:rPr>
        <w:t>disruption of lifestyles</w:t>
      </w:r>
      <w:r w:rsidR="00D450FC" w:rsidRPr="00D450FC">
        <w:rPr>
          <w:i/>
          <w:iCs/>
          <w:lang w:eastAsia="en-US"/>
        </w:rPr>
        <w:t>”</w:t>
      </w:r>
      <w:r w:rsidR="008B3E75" w:rsidRPr="001E424E">
        <w:rPr>
          <w:lang w:eastAsia="en-US"/>
        </w:rPr>
        <w:t xml:space="preserve"> </w:t>
      </w:r>
      <w:r w:rsidR="001315AF" w:rsidRPr="001E424E">
        <w:rPr>
          <w:lang w:eastAsia="en-US"/>
        </w:rPr>
        <w:t>(</w:t>
      </w:r>
      <w:r w:rsidR="001315AF" w:rsidRPr="001E424E">
        <w:rPr>
          <w:lang w:eastAsia="en-US"/>
        </w:rPr>
        <w:fldChar w:fldCharType="begin"/>
      </w:r>
      <w:r w:rsidR="001315AF" w:rsidRPr="001E424E">
        <w:rPr>
          <w:lang w:eastAsia="en-US"/>
        </w:rPr>
        <w:instrText xml:space="preserve"> REF _Ref150176167 \h </w:instrText>
      </w:r>
      <w:r w:rsidR="00506DD6" w:rsidRPr="001E424E">
        <w:rPr>
          <w:lang w:eastAsia="en-US"/>
        </w:rPr>
        <w:instrText xml:space="preserve"> \* MERGEFORMAT </w:instrText>
      </w:r>
      <w:r w:rsidR="001315AF" w:rsidRPr="001E424E">
        <w:rPr>
          <w:lang w:eastAsia="en-US"/>
        </w:rPr>
      </w:r>
      <w:r w:rsidR="001315AF" w:rsidRPr="001E424E">
        <w:rPr>
          <w:lang w:eastAsia="en-US"/>
        </w:rPr>
        <w:fldChar w:fldCharType="separate"/>
      </w:r>
      <w:r w:rsidR="005252AA" w:rsidRPr="00530E91">
        <w:rPr>
          <w:b/>
          <w:bCs/>
        </w:rPr>
        <w:t xml:space="preserve">Figure </w:t>
      </w:r>
      <w:r w:rsidR="005252AA">
        <w:rPr>
          <w:b/>
          <w:bCs/>
          <w:noProof/>
        </w:rPr>
        <w:t>15</w:t>
      </w:r>
      <w:r w:rsidR="001315AF" w:rsidRPr="001E424E">
        <w:rPr>
          <w:lang w:eastAsia="en-US"/>
        </w:rPr>
        <w:fldChar w:fldCharType="end"/>
      </w:r>
      <w:r w:rsidR="001315AF" w:rsidRPr="001E424E">
        <w:rPr>
          <w:lang w:eastAsia="en-US"/>
        </w:rPr>
        <w:t xml:space="preserve">). </w:t>
      </w:r>
      <w:r w:rsidR="00325C93">
        <w:rPr>
          <w:lang w:eastAsia="en-US"/>
        </w:rPr>
        <w:t xml:space="preserve">The detailed summary of </w:t>
      </w:r>
      <w:r w:rsidR="001315AF" w:rsidRPr="001E424E">
        <w:rPr>
          <w:lang w:eastAsia="en-US"/>
        </w:rPr>
        <w:t>prevailing opposition factor</w:t>
      </w:r>
      <w:r w:rsidR="008A4F9B">
        <w:rPr>
          <w:lang w:eastAsia="en-US"/>
        </w:rPr>
        <w:t>(s)</w:t>
      </w:r>
      <w:r w:rsidR="001315AF" w:rsidRPr="001E424E">
        <w:rPr>
          <w:lang w:eastAsia="en-US"/>
        </w:rPr>
        <w:t xml:space="preserve"> of each stakeholder group as </w:t>
      </w:r>
      <w:r w:rsidR="008A4F9B">
        <w:rPr>
          <w:lang w:eastAsia="en-US"/>
        </w:rPr>
        <w:t>identified</w:t>
      </w:r>
      <w:r w:rsidR="001315AF" w:rsidRPr="001E424E">
        <w:rPr>
          <w:lang w:eastAsia="en-US"/>
        </w:rPr>
        <w:t xml:space="preserve"> by project partners </w:t>
      </w:r>
      <w:r w:rsidR="00251909">
        <w:rPr>
          <w:lang w:eastAsia="en-US"/>
        </w:rPr>
        <w:t>at</w:t>
      </w:r>
      <w:r w:rsidR="001315AF" w:rsidRPr="001E424E">
        <w:rPr>
          <w:lang w:eastAsia="en-US"/>
        </w:rPr>
        <w:t xml:space="preserve"> </w:t>
      </w:r>
      <w:r w:rsidR="001315AF" w:rsidRPr="005150A2">
        <w:rPr>
          <w:u w:val="single"/>
          <w:lang w:eastAsia="en-US"/>
        </w:rPr>
        <w:t>project level</w:t>
      </w:r>
      <w:r w:rsidR="001315AF" w:rsidRPr="001E424E">
        <w:rPr>
          <w:lang w:eastAsia="en-US"/>
        </w:rPr>
        <w:t xml:space="preserve"> is given it </w:t>
      </w:r>
      <w:r w:rsidR="001315AF" w:rsidRPr="00D50093">
        <w:rPr>
          <w:b/>
          <w:bCs/>
          <w:lang w:eastAsia="en-US"/>
        </w:rPr>
        <w:fldChar w:fldCharType="begin"/>
      </w:r>
      <w:r w:rsidR="001315AF" w:rsidRPr="00D50093">
        <w:rPr>
          <w:b/>
          <w:bCs/>
          <w:lang w:eastAsia="en-US"/>
        </w:rPr>
        <w:instrText xml:space="preserve"> REF _Ref150176302 \h </w:instrText>
      </w:r>
      <w:r w:rsidR="00506DD6" w:rsidRPr="00D50093">
        <w:rPr>
          <w:b/>
          <w:bCs/>
          <w:lang w:eastAsia="en-US"/>
        </w:rPr>
        <w:instrText xml:space="preserve"> \* MERGEFORMAT </w:instrText>
      </w:r>
      <w:r w:rsidR="001315AF" w:rsidRPr="00D50093">
        <w:rPr>
          <w:b/>
          <w:bCs/>
          <w:lang w:eastAsia="en-US"/>
        </w:rPr>
      </w:r>
      <w:r w:rsidR="001315AF" w:rsidRPr="00D50093">
        <w:rPr>
          <w:b/>
          <w:bCs/>
          <w:lang w:eastAsia="en-US"/>
        </w:rPr>
        <w:fldChar w:fldCharType="separate"/>
      </w:r>
      <w:r w:rsidR="005252AA" w:rsidRPr="001E424E">
        <w:rPr>
          <w:b/>
          <w:bCs/>
        </w:rPr>
        <w:t xml:space="preserve">Table </w:t>
      </w:r>
      <w:r w:rsidR="005252AA">
        <w:rPr>
          <w:b/>
          <w:bCs/>
          <w:noProof/>
        </w:rPr>
        <w:t>5</w:t>
      </w:r>
      <w:r w:rsidR="001315AF" w:rsidRPr="00D50093">
        <w:rPr>
          <w:b/>
          <w:bCs/>
          <w:lang w:eastAsia="en-US"/>
        </w:rPr>
        <w:fldChar w:fldCharType="end"/>
      </w:r>
      <w:r w:rsidR="001315AF" w:rsidRPr="001E424E">
        <w:rPr>
          <w:lang w:eastAsia="en-US"/>
        </w:rPr>
        <w:t>.</w:t>
      </w:r>
    </w:p>
    <w:p w14:paraId="20EFD5EC" w14:textId="77777777" w:rsidR="001315AF" w:rsidRDefault="002953B5" w:rsidP="000C038C">
      <w:pPr>
        <w:keepNext/>
        <w:spacing w:line="240" w:lineRule="auto"/>
      </w:pPr>
      <w:r w:rsidRPr="0014042F">
        <w:rPr>
          <w:noProof/>
          <w:lang w:val="en-US" w:eastAsia="en-US"/>
        </w:rPr>
        <w:drawing>
          <wp:inline distT="0" distB="0" distL="0" distR="0" wp14:anchorId="55E082DA" wp14:editId="12395B89">
            <wp:extent cx="8877300" cy="5286375"/>
            <wp:effectExtent l="0" t="0" r="0" b="9525"/>
            <wp:docPr id="2130528863" name="Chart 2130528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B9B7FE" w14:textId="0FF9450F" w:rsidR="00094E2E" w:rsidRDefault="001315AF" w:rsidP="001E424E">
      <w:pPr>
        <w:pStyle w:val="ae"/>
        <w:spacing w:after="240"/>
        <w:sectPr w:rsidR="00094E2E" w:rsidSect="00094E2E">
          <w:pgSz w:w="16838" w:h="11906" w:orient="landscape"/>
          <w:pgMar w:top="1440" w:right="1440" w:bottom="1440" w:left="1440" w:header="720" w:footer="720" w:gutter="0"/>
          <w:cols w:space="720"/>
          <w:docGrid w:linePitch="360"/>
        </w:sectPr>
      </w:pPr>
      <w:bookmarkStart w:id="70" w:name="_Ref150176167"/>
      <w:bookmarkStart w:id="71" w:name="_Toc150982034"/>
      <w:r w:rsidRPr="00530E91">
        <w:rPr>
          <w:b/>
          <w:bCs/>
        </w:rPr>
        <w:t xml:space="preserve">Figure </w:t>
      </w:r>
      <w:r w:rsidR="00506DD6" w:rsidRPr="00530E91">
        <w:rPr>
          <w:b/>
          <w:bCs/>
        </w:rPr>
        <w:fldChar w:fldCharType="begin"/>
      </w:r>
      <w:r w:rsidR="00506DD6" w:rsidRPr="00530E91">
        <w:rPr>
          <w:b/>
          <w:bCs/>
        </w:rPr>
        <w:instrText xml:space="preserve"> SEQ Figure \* ARABIC </w:instrText>
      </w:r>
      <w:r w:rsidR="00506DD6" w:rsidRPr="00530E91">
        <w:rPr>
          <w:b/>
          <w:bCs/>
        </w:rPr>
        <w:fldChar w:fldCharType="separate"/>
      </w:r>
      <w:r w:rsidR="00640314">
        <w:rPr>
          <w:b/>
          <w:bCs/>
          <w:noProof/>
        </w:rPr>
        <w:t>15</w:t>
      </w:r>
      <w:r w:rsidR="00506DD6" w:rsidRPr="00530E91">
        <w:rPr>
          <w:b/>
          <w:bCs/>
          <w:noProof/>
        </w:rPr>
        <w:fldChar w:fldCharType="end"/>
      </w:r>
      <w:bookmarkEnd w:id="70"/>
      <w:r w:rsidRPr="00530E91">
        <w:rPr>
          <w:b/>
          <w:bCs/>
        </w:rPr>
        <w:t>:</w:t>
      </w:r>
      <w:r>
        <w:t xml:space="preserve"> Prevailing opposition factors of stakeholder groups</w:t>
      </w:r>
      <w:r w:rsidR="001A4CA4">
        <w:t xml:space="preserve"> at project level (aggregated results).</w:t>
      </w:r>
      <w:bookmarkEnd w:id="71"/>
    </w:p>
    <w:p w14:paraId="029ED437" w14:textId="1865D8FB" w:rsidR="001315AF" w:rsidRDefault="001315AF" w:rsidP="00CC3CEC">
      <w:pPr>
        <w:pStyle w:val="ae"/>
      </w:pPr>
      <w:bookmarkStart w:id="72" w:name="_Ref150176302"/>
      <w:bookmarkStart w:id="73" w:name="_Toc150981990"/>
      <w:r w:rsidRPr="001E424E">
        <w:rPr>
          <w:b/>
          <w:bCs/>
        </w:rPr>
        <w:t xml:space="preserve">Table </w:t>
      </w:r>
      <w:r w:rsidR="00506DD6" w:rsidRPr="001E424E">
        <w:rPr>
          <w:b/>
          <w:bCs/>
        </w:rPr>
        <w:fldChar w:fldCharType="begin"/>
      </w:r>
      <w:r w:rsidR="00506DD6" w:rsidRPr="001E424E">
        <w:rPr>
          <w:b/>
          <w:bCs/>
        </w:rPr>
        <w:instrText xml:space="preserve"> SEQ Table \* ARABIC </w:instrText>
      </w:r>
      <w:r w:rsidR="00506DD6" w:rsidRPr="001E424E">
        <w:rPr>
          <w:b/>
          <w:bCs/>
        </w:rPr>
        <w:fldChar w:fldCharType="separate"/>
      </w:r>
      <w:r w:rsidR="00D14C4F">
        <w:rPr>
          <w:b/>
          <w:bCs/>
          <w:noProof/>
        </w:rPr>
        <w:t>5</w:t>
      </w:r>
      <w:r w:rsidR="00506DD6" w:rsidRPr="001E424E">
        <w:rPr>
          <w:b/>
          <w:bCs/>
          <w:noProof/>
        </w:rPr>
        <w:fldChar w:fldCharType="end"/>
      </w:r>
      <w:bookmarkEnd w:id="72"/>
      <w:r w:rsidRPr="001E424E">
        <w:rPr>
          <w:b/>
          <w:bCs/>
        </w:rPr>
        <w:t xml:space="preserve">: </w:t>
      </w:r>
      <w:r>
        <w:t xml:space="preserve">Overview of the stakeholder groups and </w:t>
      </w:r>
      <w:r w:rsidR="007F7C2F">
        <w:t>the respective prevailing opposition factor(s)</w:t>
      </w:r>
      <w:r>
        <w:t xml:space="preserve"> </w:t>
      </w:r>
      <w:r w:rsidR="007F7C2F">
        <w:t>at</w:t>
      </w:r>
      <w:r>
        <w:t xml:space="preserve"> project level</w:t>
      </w:r>
      <w:r w:rsidR="007F7C2F">
        <w:t xml:space="preserve"> (aggregated results)</w:t>
      </w:r>
      <w:r>
        <w:t>.</w:t>
      </w:r>
      <w:bookmarkEnd w:id="73"/>
    </w:p>
    <w:tbl>
      <w:tblPr>
        <w:tblW w:w="0" w:type="auto"/>
        <w:tblInd w:w="-38" w:type="dxa"/>
        <w:tblBorders>
          <w:insideH w:val="single" w:sz="4" w:space="0" w:color="7F7F7F" w:themeColor="text1" w:themeTint="80"/>
          <w:insideV w:val="single" w:sz="4" w:space="0" w:color="7F7F7F" w:themeColor="text1" w:themeTint="80"/>
        </w:tblBorders>
        <w:tblLayout w:type="fixed"/>
        <w:tblCellMar>
          <w:top w:w="29" w:type="dxa"/>
          <w:left w:w="30" w:type="dxa"/>
          <w:bottom w:w="29" w:type="dxa"/>
          <w:right w:w="30" w:type="dxa"/>
        </w:tblCellMar>
        <w:tblLook w:val="0020" w:firstRow="1" w:lastRow="0" w:firstColumn="0" w:lastColumn="0" w:noHBand="0" w:noVBand="0"/>
      </w:tblPr>
      <w:tblGrid>
        <w:gridCol w:w="2738"/>
        <w:gridCol w:w="3060"/>
        <w:gridCol w:w="2712"/>
      </w:tblGrid>
      <w:tr w:rsidR="001315AF" w:rsidRPr="0067271A" w14:paraId="64069243" w14:textId="77777777" w:rsidTr="0067271A">
        <w:trPr>
          <w:trHeight w:val="288"/>
          <w:tblHeader/>
        </w:trPr>
        <w:tc>
          <w:tcPr>
            <w:tcW w:w="2738" w:type="dxa"/>
            <w:shd w:val="clear" w:color="auto" w:fill="404040" w:themeFill="text1" w:themeFillTint="BF"/>
            <w:vAlign w:val="center"/>
          </w:tcPr>
          <w:p w14:paraId="40F017F3" w14:textId="77777777" w:rsidR="001315AF" w:rsidRPr="0067271A" w:rsidRDefault="001315AF" w:rsidP="0067271A">
            <w:pPr>
              <w:autoSpaceDE w:val="0"/>
              <w:autoSpaceDN w:val="0"/>
              <w:adjustRightInd w:val="0"/>
              <w:spacing w:before="40" w:after="40" w:line="240" w:lineRule="auto"/>
              <w:jc w:val="center"/>
              <w:rPr>
                <w:rFonts w:eastAsiaTheme="minorHAnsi" w:cs="Arial"/>
                <w:b/>
                <w:bCs/>
                <w:color w:val="FFFFFF"/>
                <w:sz w:val="20"/>
                <w:szCs w:val="20"/>
                <w:lang w:val="en-US" w:eastAsia="en-US"/>
              </w:rPr>
            </w:pPr>
            <w:r w:rsidRPr="0067271A">
              <w:rPr>
                <w:rFonts w:eastAsiaTheme="minorHAnsi" w:cs="Arial"/>
                <w:b/>
                <w:bCs/>
                <w:color w:val="FFFFFF"/>
                <w:sz w:val="20"/>
                <w:szCs w:val="20"/>
                <w:lang w:val="en-US" w:eastAsia="en-US"/>
              </w:rPr>
              <w:t>Opposition Factor Category</w:t>
            </w:r>
          </w:p>
        </w:tc>
        <w:tc>
          <w:tcPr>
            <w:tcW w:w="3060" w:type="dxa"/>
            <w:shd w:val="clear" w:color="auto" w:fill="404040" w:themeFill="text1" w:themeFillTint="BF"/>
            <w:vAlign w:val="center"/>
          </w:tcPr>
          <w:p w14:paraId="55D3AAE1" w14:textId="77777777" w:rsidR="001315AF" w:rsidRPr="0067271A" w:rsidRDefault="001315AF" w:rsidP="0067271A">
            <w:pPr>
              <w:autoSpaceDE w:val="0"/>
              <w:autoSpaceDN w:val="0"/>
              <w:adjustRightInd w:val="0"/>
              <w:spacing w:before="40" w:after="40" w:line="240" w:lineRule="auto"/>
              <w:jc w:val="center"/>
              <w:rPr>
                <w:rFonts w:eastAsiaTheme="minorHAnsi" w:cs="Arial"/>
                <w:b/>
                <w:bCs/>
                <w:color w:val="FFFFFF"/>
                <w:sz w:val="20"/>
                <w:szCs w:val="20"/>
                <w:lang w:val="en-US" w:eastAsia="en-US"/>
              </w:rPr>
            </w:pPr>
            <w:r w:rsidRPr="0067271A">
              <w:rPr>
                <w:rFonts w:eastAsiaTheme="minorHAnsi" w:cs="Arial"/>
                <w:b/>
                <w:bCs/>
                <w:color w:val="FFFFFF"/>
                <w:sz w:val="20"/>
                <w:szCs w:val="20"/>
                <w:lang w:val="en-US" w:eastAsia="en-US"/>
              </w:rPr>
              <w:t>Prevailing Opposition Factor(s)</w:t>
            </w:r>
          </w:p>
        </w:tc>
        <w:tc>
          <w:tcPr>
            <w:tcW w:w="2712" w:type="dxa"/>
            <w:shd w:val="clear" w:color="auto" w:fill="404040" w:themeFill="text1" w:themeFillTint="BF"/>
            <w:vAlign w:val="center"/>
          </w:tcPr>
          <w:p w14:paraId="344F5F44" w14:textId="77777777" w:rsidR="001315AF" w:rsidRPr="0067271A" w:rsidRDefault="001315AF" w:rsidP="0067271A">
            <w:pPr>
              <w:autoSpaceDE w:val="0"/>
              <w:autoSpaceDN w:val="0"/>
              <w:adjustRightInd w:val="0"/>
              <w:spacing w:before="40" w:after="40" w:line="240" w:lineRule="auto"/>
              <w:jc w:val="center"/>
              <w:rPr>
                <w:rFonts w:eastAsiaTheme="minorHAnsi" w:cs="Arial"/>
                <w:b/>
                <w:bCs/>
                <w:color w:val="FFFFFF"/>
                <w:sz w:val="20"/>
                <w:szCs w:val="20"/>
                <w:lang w:val="en-US" w:eastAsia="en-US"/>
              </w:rPr>
            </w:pPr>
            <w:r w:rsidRPr="0067271A">
              <w:rPr>
                <w:rFonts w:eastAsiaTheme="minorHAnsi" w:cs="Arial"/>
                <w:b/>
                <w:bCs/>
                <w:color w:val="FFFFFF"/>
                <w:sz w:val="20"/>
                <w:szCs w:val="20"/>
                <w:lang w:val="en-US" w:eastAsia="en-US"/>
              </w:rPr>
              <w:t>Stakeholder Group</w:t>
            </w:r>
          </w:p>
        </w:tc>
      </w:tr>
      <w:tr w:rsidR="0087394C" w:rsidRPr="0067271A" w14:paraId="0D15CA6E" w14:textId="77777777" w:rsidTr="0067271A">
        <w:trPr>
          <w:trHeight w:val="288"/>
        </w:trPr>
        <w:tc>
          <w:tcPr>
            <w:tcW w:w="2738" w:type="dxa"/>
            <w:vMerge w:val="restart"/>
            <w:vAlign w:val="center"/>
          </w:tcPr>
          <w:p w14:paraId="6B25F705" w14:textId="1FE646DB" w:rsidR="0087394C" w:rsidRPr="0067271A" w:rsidRDefault="0087394C"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Economic</w:t>
            </w:r>
          </w:p>
        </w:tc>
        <w:tc>
          <w:tcPr>
            <w:tcW w:w="3060" w:type="dxa"/>
          </w:tcPr>
          <w:p w14:paraId="2A825D20" w14:textId="77777777" w:rsidR="0087394C" w:rsidRPr="0067271A" w:rsidRDefault="0087394C"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Decrease in real estate values</w:t>
            </w:r>
          </w:p>
        </w:tc>
        <w:tc>
          <w:tcPr>
            <w:tcW w:w="2712" w:type="dxa"/>
            <w:vMerge w:val="restart"/>
            <w:vAlign w:val="center"/>
          </w:tcPr>
          <w:p w14:paraId="494FF5E0" w14:textId="77777777" w:rsidR="0087394C" w:rsidRPr="0067271A" w:rsidRDefault="0087394C" w:rsidP="0067271A">
            <w:pPr>
              <w:autoSpaceDE w:val="0"/>
              <w:autoSpaceDN w:val="0"/>
              <w:adjustRightInd w:val="0"/>
              <w:spacing w:before="40" w:after="40" w:line="240" w:lineRule="auto"/>
              <w:jc w:val="center"/>
              <w:rPr>
                <w:rFonts w:eastAsiaTheme="minorHAnsi" w:cs="Arial"/>
                <w:color w:val="000000"/>
                <w:szCs w:val="22"/>
                <w:lang w:val="en-US" w:eastAsia="en-US"/>
              </w:rPr>
            </w:pPr>
            <w:r w:rsidRPr="0067271A">
              <w:rPr>
                <w:rFonts w:eastAsiaTheme="minorHAnsi" w:cs="Arial"/>
                <w:color w:val="000000"/>
                <w:szCs w:val="22"/>
                <w:lang w:val="en-US" w:eastAsia="en-US"/>
              </w:rPr>
              <w:t>CSOs</w:t>
            </w:r>
          </w:p>
          <w:p w14:paraId="663B5416" w14:textId="18A420C3" w:rsidR="0087394C" w:rsidRPr="0067271A" w:rsidRDefault="0087394C"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87394C" w:rsidRPr="0067271A" w14:paraId="66C69E1A" w14:textId="77777777" w:rsidTr="0067271A">
        <w:trPr>
          <w:trHeight w:val="288"/>
        </w:trPr>
        <w:tc>
          <w:tcPr>
            <w:tcW w:w="2738" w:type="dxa"/>
            <w:vMerge/>
            <w:vAlign w:val="center"/>
          </w:tcPr>
          <w:p w14:paraId="180389CC" w14:textId="7B0E119E" w:rsidR="0087394C" w:rsidRPr="0067271A" w:rsidRDefault="0087394C" w:rsidP="0067271A">
            <w:pPr>
              <w:autoSpaceDE w:val="0"/>
              <w:autoSpaceDN w:val="0"/>
              <w:adjustRightInd w:val="0"/>
              <w:spacing w:before="40" w:after="40" w:line="240" w:lineRule="auto"/>
              <w:jc w:val="center"/>
              <w:rPr>
                <w:rFonts w:eastAsiaTheme="minorHAnsi" w:cs="Arial"/>
                <w:color w:val="000000"/>
                <w:sz w:val="20"/>
                <w:szCs w:val="20"/>
                <w:lang w:val="en-US" w:eastAsia="en-US"/>
              </w:rPr>
            </w:pPr>
          </w:p>
        </w:tc>
        <w:tc>
          <w:tcPr>
            <w:tcW w:w="3060" w:type="dxa"/>
          </w:tcPr>
          <w:p w14:paraId="5ACA148D" w14:textId="77777777" w:rsidR="0087394C" w:rsidRPr="0067271A" w:rsidRDefault="0087394C"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Loss of income of landowners and farmers</w:t>
            </w:r>
          </w:p>
        </w:tc>
        <w:tc>
          <w:tcPr>
            <w:tcW w:w="2712" w:type="dxa"/>
            <w:vMerge/>
            <w:vAlign w:val="center"/>
          </w:tcPr>
          <w:p w14:paraId="15833CF7" w14:textId="6B838911" w:rsidR="0087394C" w:rsidRPr="0067271A" w:rsidRDefault="0087394C"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87394C" w:rsidRPr="0067271A" w14:paraId="2BDDC570" w14:textId="77777777" w:rsidTr="0067271A">
        <w:trPr>
          <w:trHeight w:val="288"/>
        </w:trPr>
        <w:tc>
          <w:tcPr>
            <w:tcW w:w="2738" w:type="dxa"/>
            <w:tcBorders>
              <w:bottom w:val="single" w:sz="4" w:space="0" w:color="7F7F7F" w:themeColor="text1" w:themeTint="80"/>
            </w:tcBorders>
            <w:vAlign w:val="center"/>
          </w:tcPr>
          <w:p w14:paraId="6CAC4B7F" w14:textId="77777777" w:rsidR="0087394C" w:rsidRPr="0067271A" w:rsidRDefault="0087394C"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Governance and Regulatory</w:t>
            </w:r>
          </w:p>
        </w:tc>
        <w:tc>
          <w:tcPr>
            <w:tcW w:w="3060" w:type="dxa"/>
            <w:tcBorders>
              <w:bottom w:val="single" w:sz="4" w:space="0" w:color="7F7F7F" w:themeColor="text1" w:themeTint="80"/>
            </w:tcBorders>
          </w:tcPr>
          <w:p w14:paraId="28D9313D" w14:textId="77777777" w:rsidR="0087394C" w:rsidRPr="0067271A" w:rsidRDefault="0087394C"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Limited measures supporting the active and passive financial participation of local citizens and communities (e.g., energy communities, tax reduction, etc.)</w:t>
            </w:r>
          </w:p>
        </w:tc>
        <w:tc>
          <w:tcPr>
            <w:tcW w:w="2712" w:type="dxa"/>
            <w:vMerge/>
            <w:tcBorders>
              <w:bottom w:val="single" w:sz="4" w:space="0" w:color="7F7F7F" w:themeColor="text1" w:themeTint="80"/>
            </w:tcBorders>
            <w:vAlign w:val="center"/>
          </w:tcPr>
          <w:p w14:paraId="2F42AC6E" w14:textId="77703B9B" w:rsidR="0087394C" w:rsidRPr="0067271A" w:rsidRDefault="0087394C"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87394C" w:rsidRPr="0067271A" w14:paraId="424B422E" w14:textId="77777777" w:rsidTr="0067271A">
        <w:trPr>
          <w:trHeight w:val="288"/>
        </w:trPr>
        <w:tc>
          <w:tcPr>
            <w:tcW w:w="2738" w:type="dxa"/>
            <w:tcBorders>
              <w:top w:val="single" w:sz="4" w:space="0" w:color="7F7F7F" w:themeColor="text1" w:themeTint="80"/>
              <w:bottom w:val="single" w:sz="18" w:space="0" w:color="7F7F7F" w:themeColor="text1" w:themeTint="80"/>
            </w:tcBorders>
            <w:vAlign w:val="center"/>
          </w:tcPr>
          <w:p w14:paraId="75EC2C7B" w14:textId="77777777" w:rsidR="0087394C" w:rsidRPr="0067271A" w:rsidRDefault="0087394C"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Distrust</w:t>
            </w:r>
          </w:p>
        </w:tc>
        <w:tc>
          <w:tcPr>
            <w:tcW w:w="3060" w:type="dxa"/>
            <w:tcBorders>
              <w:top w:val="single" w:sz="4" w:space="0" w:color="7F7F7F" w:themeColor="text1" w:themeTint="80"/>
              <w:bottom w:val="single" w:sz="18" w:space="0" w:color="7F7F7F" w:themeColor="text1" w:themeTint="80"/>
            </w:tcBorders>
          </w:tcPr>
          <w:p w14:paraId="00735FE0" w14:textId="77777777" w:rsidR="0087394C" w:rsidRPr="0067271A" w:rsidRDefault="0087394C"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Distrust in key actors (e.g., policy makers, investors, etc.)</w:t>
            </w:r>
          </w:p>
        </w:tc>
        <w:tc>
          <w:tcPr>
            <w:tcW w:w="2712" w:type="dxa"/>
            <w:vMerge/>
            <w:tcBorders>
              <w:top w:val="single" w:sz="4" w:space="0" w:color="7F7F7F" w:themeColor="text1" w:themeTint="80"/>
              <w:bottom w:val="single" w:sz="18" w:space="0" w:color="7F7F7F" w:themeColor="text1" w:themeTint="80"/>
            </w:tcBorders>
            <w:vAlign w:val="center"/>
          </w:tcPr>
          <w:p w14:paraId="6531CB25" w14:textId="0CF17870" w:rsidR="0087394C" w:rsidRPr="0067271A" w:rsidRDefault="0087394C"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87394C" w:rsidRPr="0067271A" w14:paraId="359180BC" w14:textId="77777777" w:rsidTr="0067271A">
        <w:trPr>
          <w:trHeight w:val="288"/>
        </w:trPr>
        <w:tc>
          <w:tcPr>
            <w:tcW w:w="2738" w:type="dxa"/>
            <w:vMerge w:val="restart"/>
            <w:tcBorders>
              <w:top w:val="single" w:sz="18" w:space="0" w:color="7F7F7F" w:themeColor="text1" w:themeTint="80"/>
            </w:tcBorders>
            <w:vAlign w:val="center"/>
          </w:tcPr>
          <w:p w14:paraId="5C36A7B1" w14:textId="17CDD4B0" w:rsidR="0087394C" w:rsidRPr="0067271A" w:rsidRDefault="0087394C"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Environmental</w:t>
            </w:r>
          </w:p>
        </w:tc>
        <w:tc>
          <w:tcPr>
            <w:tcW w:w="3060" w:type="dxa"/>
            <w:tcBorders>
              <w:top w:val="single" w:sz="18" w:space="0" w:color="7F7F7F" w:themeColor="text1" w:themeTint="80"/>
            </w:tcBorders>
          </w:tcPr>
          <w:p w14:paraId="37CC07FE" w14:textId="77777777" w:rsidR="0087394C" w:rsidRPr="0067271A" w:rsidRDefault="0087394C"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Impacts on biodiversity not sufficiently addressed during the planning phase</w:t>
            </w:r>
          </w:p>
        </w:tc>
        <w:tc>
          <w:tcPr>
            <w:tcW w:w="2712" w:type="dxa"/>
            <w:vMerge w:val="restart"/>
            <w:tcBorders>
              <w:top w:val="single" w:sz="18" w:space="0" w:color="7F7F7F" w:themeColor="text1" w:themeTint="80"/>
            </w:tcBorders>
            <w:vAlign w:val="center"/>
          </w:tcPr>
          <w:p w14:paraId="295B7B2F" w14:textId="2224C0D3" w:rsidR="0087394C" w:rsidRPr="0067271A" w:rsidRDefault="0087394C" w:rsidP="0067271A">
            <w:pPr>
              <w:autoSpaceDE w:val="0"/>
              <w:autoSpaceDN w:val="0"/>
              <w:adjustRightInd w:val="0"/>
              <w:spacing w:before="40" w:after="40" w:line="240" w:lineRule="auto"/>
              <w:jc w:val="center"/>
              <w:rPr>
                <w:rFonts w:eastAsiaTheme="minorHAnsi" w:cs="Arial"/>
                <w:color w:val="000000"/>
                <w:szCs w:val="22"/>
                <w:lang w:val="en-US" w:eastAsia="en-US"/>
              </w:rPr>
            </w:pPr>
            <w:r w:rsidRPr="0067271A">
              <w:rPr>
                <w:rFonts w:eastAsiaTheme="minorHAnsi" w:cs="Arial"/>
                <w:color w:val="000000"/>
                <w:szCs w:val="22"/>
                <w:lang w:val="en-US" w:eastAsia="en-US"/>
              </w:rPr>
              <w:t>Environmental NGOs</w:t>
            </w:r>
          </w:p>
        </w:tc>
      </w:tr>
      <w:tr w:rsidR="0087394C" w:rsidRPr="0067271A" w14:paraId="3019D846" w14:textId="77777777" w:rsidTr="0067271A">
        <w:trPr>
          <w:trHeight w:val="288"/>
        </w:trPr>
        <w:tc>
          <w:tcPr>
            <w:tcW w:w="2738" w:type="dxa"/>
            <w:vMerge/>
            <w:tcBorders>
              <w:bottom w:val="single" w:sz="18" w:space="0" w:color="7F7F7F" w:themeColor="text1" w:themeTint="80"/>
            </w:tcBorders>
            <w:vAlign w:val="center"/>
          </w:tcPr>
          <w:p w14:paraId="2A046ACA" w14:textId="45A03B11" w:rsidR="0087394C" w:rsidRPr="0067271A" w:rsidRDefault="0087394C" w:rsidP="0067271A">
            <w:pPr>
              <w:autoSpaceDE w:val="0"/>
              <w:autoSpaceDN w:val="0"/>
              <w:adjustRightInd w:val="0"/>
              <w:spacing w:before="40" w:after="40" w:line="240" w:lineRule="auto"/>
              <w:jc w:val="center"/>
              <w:rPr>
                <w:rFonts w:eastAsiaTheme="minorHAnsi" w:cs="Arial"/>
                <w:color w:val="000000"/>
                <w:sz w:val="20"/>
                <w:szCs w:val="20"/>
                <w:lang w:val="en-US" w:eastAsia="en-US"/>
              </w:rPr>
            </w:pPr>
          </w:p>
        </w:tc>
        <w:tc>
          <w:tcPr>
            <w:tcW w:w="3060" w:type="dxa"/>
            <w:tcBorders>
              <w:bottom w:val="single" w:sz="18" w:space="0" w:color="7F7F7F" w:themeColor="text1" w:themeTint="80"/>
            </w:tcBorders>
          </w:tcPr>
          <w:p w14:paraId="06818D98" w14:textId="77777777" w:rsidR="0087394C" w:rsidRPr="0067271A" w:rsidRDefault="0087394C"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Habitat disturbance</w:t>
            </w:r>
          </w:p>
        </w:tc>
        <w:tc>
          <w:tcPr>
            <w:tcW w:w="2712" w:type="dxa"/>
            <w:vMerge/>
            <w:tcBorders>
              <w:bottom w:val="single" w:sz="18" w:space="0" w:color="7F7F7F" w:themeColor="text1" w:themeTint="80"/>
            </w:tcBorders>
            <w:vAlign w:val="center"/>
          </w:tcPr>
          <w:p w14:paraId="3321BB43" w14:textId="2A6936CD" w:rsidR="0087394C" w:rsidRPr="0067271A" w:rsidRDefault="0087394C"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566547" w:rsidRPr="0067271A" w14:paraId="58DA6E58" w14:textId="77777777" w:rsidTr="0067271A">
        <w:trPr>
          <w:trHeight w:val="288"/>
        </w:trPr>
        <w:tc>
          <w:tcPr>
            <w:tcW w:w="2738" w:type="dxa"/>
            <w:tcBorders>
              <w:top w:val="single" w:sz="18" w:space="0" w:color="7F7F7F" w:themeColor="text1" w:themeTint="80"/>
              <w:bottom w:val="single" w:sz="4" w:space="0" w:color="7F7F7F" w:themeColor="text1" w:themeTint="80"/>
            </w:tcBorders>
            <w:vAlign w:val="center"/>
          </w:tcPr>
          <w:p w14:paraId="6A8AD496" w14:textId="77777777"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Societal</w:t>
            </w:r>
          </w:p>
        </w:tc>
        <w:tc>
          <w:tcPr>
            <w:tcW w:w="3060" w:type="dxa"/>
            <w:tcBorders>
              <w:top w:val="single" w:sz="18" w:space="0" w:color="7F7F7F" w:themeColor="text1" w:themeTint="80"/>
              <w:bottom w:val="single" w:sz="4" w:space="0" w:color="7F7F7F" w:themeColor="text1" w:themeTint="80"/>
            </w:tcBorders>
          </w:tcPr>
          <w:p w14:paraId="6B0A728E"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Disruption of lifestyles</w:t>
            </w:r>
          </w:p>
        </w:tc>
        <w:tc>
          <w:tcPr>
            <w:tcW w:w="2712" w:type="dxa"/>
            <w:vMerge w:val="restart"/>
            <w:tcBorders>
              <w:top w:val="single" w:sz="18" w:space="0" w:color="7F7F7F" w:themeColor="text1" w:themeTint="80"/>
              <w:bottom w:val="single" w:sz="4" w:space="0" w:color="7F7F7F" w:themeColor="text1" w:themeTint="80"/>
            </w:tcBorders>
            <w:vAlign w:val="center"/>
          </w:tcPr>
          <w:p w14:paraId="0AD9994A" w14:textId="00C32ECD"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r w:rsidRPr="0067271A">
              <w:rPr>
                <w:rFonts w:eastAsiaTheme="minorHAnsi" w:cs="Arial"/>
                <w:color w:val="000000"/>
                <w:szCs w:val="22"/>
                <w:lang w:val="en-US" w:eastAsia="en-US"/>
              </w:rPr>
              <w:t>Farmers' associations</w:t>
            </w:r>
          </w:p>
        </w:tc>
      </w:tr>
      <w:tr w:rsidR="00566547" w:rsidRPr="0067271A" w14:paraId="6E226E9B" w14:textId="77777777" w:rsidTr="0067271A">
        <w:trPr>
          <w:trHeight w:val="288"/>
        </w:trPr>
        <w:tc>
          <w:tcPr>
            <w:tcW w:w="2738" w:type="dxa"/>
            <w:tcBorders>
              <w:top w:val="single" w:sz="4" w:space="0" w:color="7F7F7F" w:themeColor="text1" w:themeTint="80"/>
              <w:bottom w:val="single" w:sz="18" w:space="0" w:color="7F7F7F" w:themeColor="text1" w:themeTint="80"/>
            </w:tcBorders>
            <w:vAlign w:val="center"/>
          </w:tcPr>
          <w:p w14:paraId="4EC8043A" w14:textId="4383DAE4"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Economic</w:t>
            </w:r>
          </w:p>
        </w:tc>
        <w:tc>
          <w:tcPr>
            <w:tcW w:w="3060" w:type="dxa"/>
            <w:tcBorders>
              <w:top w:val="single" w:sz="4" w:space="0" w:color="7F7F7F" w:themeColor="text1" w:themeTint="80"/>
              <w:bottom w:val="single" w:sz="18" w:space="0" w:color="7F7F7F" w:themeColor="text1" w:themeTint="80"/>
            </w:tcBorders>
          </w:tcPr>
          <w:p w14:paraId="6A57123D"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Decrease in real estate values</w:t>
            </w:r>
          </w:p>
        </w:tc>
        <w:tc>
          <w:tcPr>
            <w:tcW w:w="2712" w:type="dxa"/>
            <w:vMerge/>
            <w:tcBorders>
              <w:top w:val="single" w:sz="4" w:space="0" w:color="7F7F7F" w:themeColor="text1" w:themeTint="80"/>
              <w:bottom w:val="single" w:sz="18" w:space="0" w:color="7F7F7F" w:themeColor="text1" w:themeTint="80"/>
            </w:tcBorders>
            <w:vAlign w:val="center"/>
          </w:tcPr>
          <w:p w14:paraId="2963A0F4" w14:textId="01DCD230"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566547" w:rsidRPr="0067271A" w14:paraId="3FF2B8A2" w14:textId="77777777" w:rsidTr="0067271A">
        <w:trPr>
          <w:trHeight w:val="288"/>
        </w:trPr>
        <w:tc>
          <w:tcPr>
            <w:tcW w:w="2738" w:type="dxa"/>
            <w:tcBorders>
              <w:top w:val="single" w:sz="18" w:space="0" w:color="7F7F7F" w:themeColor="text1" w:themeTint="80"/>
              <w:bottom w:val="single" w:sz="18" w:space="0" w:color="7F7F7F" w:themeColor="text1" w:themeTint="80"/>
            </w:tcBorders>
            <w:vAlign w:val="center"/>
          </w:tcPr>
          <w:p w14:paraId="39FA1277" w14:textId="4543B5B3" w:rsidR="00566547" w:rsidRPr="0067271A" w:rsidRDefault="00773D2D"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Economic</w:t>
            </w:r>
          </w:p>
        </w:tc>
        <w:tc>
          <w:tcPr>
            <w:tcW w:w="3060" w:type="dxa"/>
            <w:tcBorders>
              <w:top w:val="single" w:sz="18" w:space="0" w:color="7F7F7F" w:themeColor="text1" w:themeTint="80"/>
              <w:bottom w:val="single" w:sz="18" w:space="0" w:color="7F7F7F" w:themeColor="text1" w:themeTint="80"/>
            </w:tcBorders>
          </w:tcPr>
          <w:p w14:paraId="49A33745"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Reduced attractiveness of recreational areas due to visual impacts of wind farms</w:t>
            </w:r>
          </w:p>
        </w:tc>
        <w:tc>
          <w:tcPr>
            <w:tcW w:w="2712" w:type="dxa"/>
            <w:tcBorders>
              <w:top w:val="single" w:sz="18" w:space="0" w:color="7F7F7F" w:themeColor="text1" w:themeTint="80"/>
              <w:bottom w:val="single" w:sz="18" w:space="0" w:color="7F7F7F" w:themeColor="text1" w:themeTint="80"/>
            </w:tcBorders>
            <w:vAlign w:val="center"/>
          </w:tcPr>
          <w:p w14:paraId="158C3C51" w14:textId="77777777"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r w:rsidRPr="0067271A">
              <w:rPr>
                <w:rFonts w:eastAsiaTheme="minorHAnsi" w:cs="Arial"/>
                <w:color w:val="000000"/>
                <w:szCs w:val="22"/>
                <w:lang w:val="en-US" w:eastAsia="en-US"/>
              </w:rPr>
              <w:t>Tourism service providers</w:t>
            </w:r>
          </w:p>
        </w:tc>
      </w:tr>
      <w:tr w:rsidR="00566547" w:rsidRPr="0067271A" w14:paraId="6F8A374B" w14:textId="77777777" w:rsidTr="0067271A">
        <w:trPr>
          <w:trHeight w:val="288"/>
        </w:trPr>
        <w:tc>
          <w:tcPr>
            <w:tcW w:w="2738" w:type="dxa"/>
            <w:tcBorders>
              <w:top w:val="single" w:sz="18" w:space="0" w:color="7F7F7F" w:themeColor="text1" w:themeTint="80"/>
            </w:tcBorders>
            <w:vAlign w:val="center"/>
          </w:tcPr>
          <w:p w14:paraId="5DA1E415" w14:textId="77777777"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Societal</w:t>
            </w:r>
          </w:p>
        </w:tc>
        <w:tc>
          <w:tcPr>
            <w:tcW w:w="3060" w:type="dxa"/>
            <w:tcBorders>
              <w:top w:val="single" w:sz="18" w:space="0" w:color="7F7F7F" w:themeColor="text1" w:themeTint="80"/>
            </w:tcBorders>
          </w:tcPr>
          <w:p w14:paraId="26B7F38A"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Disruption of lifestyles</w:t>
            </w:r>
          </w:p>
        </w:tc>
        <w:tc>
          <w:tcPr>
            <w:tcW w:w="2712" w:type="dxa"/>
            <w:vMerge w:val="restart"/>
            <w:tcBorders>
              <w:top w:val="single" w:sz="18" w:space="0" w:color="7F7F7F" w:themeColor="text1" w:themeTint="80"/>
            </w:tcBorders>
            <w:vAlign w:val="center"/>
          </w:tcPr>
          <w:p w14:paraId="7A06BCE9" w14:textId="292E62DB"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r w:rsidRPr="0067271A">
              <w:rPr>
                <w:rFonts w:eastAsiaTheme="minorHAnsi" w:cs="Arial"/>
                <w:color w:val="000000"/>
                <w:szCs w:val="22"/>
                <w:lang w:val="en-US" w:eastAsia="en-US"/>
              </w:rPr>
              <w:t>Local residents</w:t>
            </w:r>
          </w:p>
        </w:tc>
      </w:tr>
      <w:tr w:rsidR="00566547" w:rsidRPr="0067271A" w14:paraId="05342B2B" w14:textId="77777777" w:rsidTr="0067271A">
        <w:trPr>
          <w:trHeight w:val="288"/>
        </w:trPr>
        <w:tc>
          <w:tcPr>
            <w:tcW w:w="2738" w:type="dxa"/>
            <w:tcBorders>
              <w:bottom w:val="single" w:sz="18" w:space="0" w:color="7F7F7F" w:themeColor="text1" w:themeTint="80"/>
            </w:tcBorders>
            <w:vAlign w:val="center"/>
          </w:tcPr>
          <w:p w14:paraId="247833CE" w14:textId="77777777"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Economic</w:t>
            </w:r>
          </w:p>
        </w:tc>
        <w:tc>
          <w:tcPr>
            <w:tcW w:w="3060" w:type="dxa"/>
            <w:tcBorders>
              <w:bottom w:val="single" w:sz="18" w:space="0" w:color="7F7F7F" w:themeColor="text1" w:themeTint="80"/>
            </w:tcBorders>
          </w:tcPr>
          <w:p w14:paraId="32682D8B"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Decrease in real estate values</w:t>
            </w:r>
          </w:p>
        </w:tc>
        <w:tc>
          <w:tcPr>
            <w:tcW w:w="2712" w:type="dxa"/>
            <w:vMerge/>
            <w:tcBorders>
              <w:bottom w:val="single" w:sz="18" w:space="0" w:color="7F7F7F" w:themeColor="text1" w:themeTint="80"/>
            </w:tcBorders>
            <w:vAlign w:val="center"/>
          </w:tcPr>
          <w:p w14:paraId="61A800D1" w14:textId="03159ED8"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566547" w:rsidRPr="0067271A" w14:paraId="63012AC2" w14:textId="77777777" w:rsidTr="0067271A">
        <w:trPr>
          <w:trHeight w:val="288"/>
        </w:trPr>
        <w:tc>
          <w:tcPr>
            <w:tcW w:w="2738" w:type="dxa"/>
            <w:vMerge w:val="restart"/>
            <w:tcBorders>
              <w:top w:val="single" w:sz="18" w:space="0" w:color="7F7F7F" w:themeColor="text1" w:themeTint="80"/>
              <w:bottom w:val="single" w:sz="4" w:space="0" w:color="7F7F7F" w:themeColor="text1" w:themeTint="80"/>
            </w:tcBorders>
            <w:vAlign w:val="center"/>
          </w:tcPr>
          <w:p w14:paraId="3D68D0E9" w14:textId="53D4E190"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Environmental</w:t>
            </w:r>
          </w:p>
        </w:tc>
        <w:tc>
          <w:tcPr>
            <w:tcW w:w="3060" w:type="dxa"/>
            <w:tcBorders>
              <w:top w:val="single" w:sz="18" w:space="0" w:color="7F7F7F" w:themeColor="text1" w:themeTint="80"/>
              <w:bottom w:val="single" w:sz="4" w:space="0" w:color="7F7F7F" w:themeColor="text1" w:themeTint="80"/>
            </w:tcBorders>
          </w:tcPr>
          <w:p w14:paraId="79234EA3"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Habitat disturbance</w:t>
            </w:r>
          </w:p>
        </w:tc>
        <w:tc>
          <w:tcPr>
            <w:tcW w:w="2712" w:type="dxa"/>
            <w:vMerge w:val="restart"/>
            <w:tcBorders>
              <w:top w:val="single" w:sz="18" w:space="0" w:color="7F7F7F" w:themeColor="text1" w:themeTint="80"/>
              <w:bottom w:val="single" w:sz="4" w:space="0" w:color="7F7F7F" w:themeColor="text1" w:themeTint="80"/>
            </w:tcBorders>
            <w:vAlign w:val="center"/>
          </w:tcPr>
          <w:p w14:paraId="5A8CB4CE" w14:textId="564E39AC"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r w:rsidRPr="0067271A">
              <w:rPr>
                <w:rFonts w:eastAsiaTheme="minorHAnsi" w:cs="Arial"/>
                <w:color w:val="000000"/>
                <w:szCs w:val="22"/>
                <w:lang w:val="en-US" w:eastAsia="en-US"/>
              </w:rPr>
              <w:t>Fishing sector</w:t>
            </w:r>
          </w:p>
        </w:tc>
      </w:tr>
      <w:tr w:rsidR="00566547" w:rsidRPr="0067271A" w14:paraId="69047C4E" w14:textId="77777777" w:rsidTr="0067271A">
        <w:trPr>
          <w:trHeight w:val="288"/>
        </w:trPr>
        <w:tc>
          <w:tcPr>
            <w:tcW w:w="2738" w:type="dxa"/>
            <w:vMerge/>
            <w:tcBorders>
              <w:top w:val="single" w:sz="4" w:space="0" w:color="7F7F7F" w:themeColor="text1" w:themeTint="80"/>
            </w:tcBorders>
            <w:vAlign w:val="center"/>
          </w:tcPr>
          <w:p w14:paraId="3ED25235" w14:textId="26732A01"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p>
        </w:tc>
        <w:tc>
          <w:tcPr>
            <w:tcW w:w="3060" w:type="dxa"/>
            <w:tcBorders>
              <w:top w:val="single" w:sz="4" w:space="0" w:color="7F7F7F" w:themeColor="text1" w:themeTint="80"/>
            </w:tcBorders>
          </w:tcPr>
          <w:p w14:paraId="25A88D27"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Impacts on biodiversity not sufficiently addressed during the planning phase</w:t>
            </w:r>
          </w:p>
        </w:tc>
        <w:tc>
          <w:tcPr>
            <w:tcW w:w="2712" w:type="dxa"/>
            <w:vMerge/>
            <w:tcBorders>
              <w:top w:val="single" w:sz="4" w:space="0" w:color="7F7F7F" w:themeColor="text1" w:themeTint="80"/>
            </w:tcBorders>
            <w:vAlign w:val="center"/>
          </w:tcPr>
          <w:p w14:paraId="4E3BD919" w14:textId="0FC50DF8"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566547" w:rsidRPr="0067271A" w14:paraId="71506716" w14:textId="77777777" w:rsidTr="0067271A">
        <w:trPr>
          <w:trHeight w:val="288"/>
        </w:trPr>
        <w:tc>
          <w:tcPr>
            <w:tcW w:w="2738" w:type="dxa"/>
            <w:vMerge w:val="restart"/>
            <w:vAlign w:val="center"/>
          </w:tcPr>
          <w:p w14:paraId="6C21AF93" w14:textId="3F299431"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Economic</w:t>
            </w:r>
          </w:p>
        </w:tc>
        <w:tc>
          <w:tcPr>
            <w:tcW w:w="3060" w:type="dxa"/>
          </w:tcPr>
          <w:p w14:paraId="6359822D"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Decrease in real estate values</w:t>
            </w:r>
          </w:p>
        </w:tc>
        <w:tc>
          <w:tcPr>
            <w:tcW w:w="2712" w:type="dxa"/>
            <w:vMerge/>
            <w:vAlign w:val="center"/>
          </w:tcPr>
          <w:p w14:paraId="7BE3E836" w14:textId="3E861E46"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566547" w:rsidRPr="0067271A" w14:paraId="7DF80BD3" w14:textId="77777777" w:rsidTr="0067271A">
        <w:trPr>
          <w:trHeight w:val="288"/>
        </w:trPr>
        <w:tc>
          <w:tcPr>
            <w:tcW w:w="2738" w:type="dxa"/>
            <w:vMerge/>
            <w:vAlign w:val="center"/>
          </w:tcPr>
          <w:p w14:paraId="348FA06B" w14:textId="0C4B7D50"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p>
        </w:tc>
        <w:tc>
          <w:tcPr>
            <w:tcW w:w="3060" w:type="dxa"/>
          </w:tcPr>
          <w:p w14:paraId="0509F23B"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Loss of jobs</w:t>
            </w:r>
          </w:p>
        </w:tc>
        <w:tc>
          <w:tcPr>
            <w:tcW w:w="2712" w:type="dxa"/>
            <w:vMerge/>
            <w:vAlign w:val="center"/>
          </w:tcPr>
          <w:p w14:paraId="699E6E3D" w14:textId="1CB01BEB"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566547" w:rsidRPr="0067271A" w14:paraId="76BA0A09" w14:textId="77777777" w:rsidTr="0067271A">
        <w:trPr>
          <w:trHeight w:val="288"/>
        </w:trPr>
        <w:tc>
          <w:tcPr>
            <w:tcW w:w="2738" w:type="dxa"/>
            <w:vMerge w:val="restart"/>
            <w:vAlign w:val="center"/>
          </w:tcPr>
          <w:p w14:paraId="2FEA8C8C" w14:textId="5F3747A2"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Societal</w:t>
            </w:r>
          </w:p>
        </w:tc>
        <w:tc>
          <w:tcPr>
            <w:tcW w:w="3060" w:type="dxa"/>
          </w:tcPr>
          <w:p w14:paraId="541EAA1B"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Weakening of cultural roots</w:t>
            </w:r>
          </w:p>
        </w:tc>
        <w:tc>
          <w:tcPr>
            <w:tcW w:w="2712" w:type="dxa"/>
            <w:vMerge/>
            <w:vAlign w:val="center"/>
          </w:tcPr>
          <w:p w14:paraId="3770A015" w14:textId="780BB5BB"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566547" w:rsidRPr="0067271A" w14:paraId="7440AC22" w14:textId="77777777" w:rsidTr="0067271A">
        <w:trPr>
          <w:trHeight w:val="288"/>
        </w:trPr>
        <w:tc>
          <w:tcPr>
            <w:tcW w:w="2738" w:type="dxa"/>
            <w:vMerge/>
            <w:vAlign w:val="center"/>
          </w:tcPr>
          <w:p w14:paraId="5A1FF540" w14:textId="19C7E5C0"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p>
        </w:tc>
        <w:tc>
          <w:tcPr>
            <w:tcW w:w="3060" w:type="dxa"/>
          </w:tcPr>
          <w:p w14:paraId="17108D5E"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Disruption of lifestyles</w:t>
            </w:r>
          </w:p>
        </w:tc>
        <w:tc>
          <w:tcPr>
            <w:tcW w:w="2712" w:type="dxa"/>
            <w:vMerge/>
            <w:vAlign w:val="center"/>
          </w:tcPr>
          <w:p w14:paraId="710BFEF3" w14:textId="4EBCB2E9"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566547" w:rsidRPr="0067271A" w14:paraId="562AAEC1" w14:textId="77777777" w:rsidTr="0067271A">
        <w:trPr>
          <w:trHeight w:val="288"/>
        </w:trPr>
        <w:tc>
          <w:tcPr>
            <w:tcW w:w="2738" w:type="dxa"/>
            <w:vMerge w:val="restart"/>
            <w:vAlign w:val="center"/>
          </w:tcPr>
          <w:p w14:paraId="701877EE" w14:textId="5C4D5BE6"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Distrust</w:t>
            </w:r>
          </w:p>
        </w:tc>
        <w:tc>
          <w:tcPr>
            <w:tcW w:w="3060" w:type="dxa"/>
          </w:tcPr>
          <w:p w14:paraId="75BDCEBB"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Insufficient transparency of the permit granting procedures</w:t>
            </w:r>
          </w:p>
        </w:tc>
        <w:tc>
          <w:tcPr>
            <w:tcW w:w="2712" w:type="dxa"/>
            <w:vMerge/>
            <w:vAlign w:val="center"/>
          </w:tcPr>
          <w:p w14:paraId="0DB0E415" w14:textId="1F88A8CA"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566547" w:rsidRPr="0067271A" w14:paraId="6F8400DB" w14:textId="77777777" w:rsidTr="0067271A">
        <w:trPr>
          <w:trHeight w:val="288"/>
        </w:trPr>
        <w:tc>
          <w:tcPr>
            <w:tcW w:w="2738" w:type="dxa"/>
            <w:vMerge/>
            <w:tcBorders>
              <w:bottom w:val="single" w:sz="18" w:space="0" w:color="7F7F7F" w:themeColor="text1" w:themeTint="80"/>
            </w:tcBorders>
            <w:vAlign w:val="center"/>
          </w:tcPr>
          <w:p w14:paraId="3E7EF3A3" w14:textId="3F22CAA5"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p>
        </w:tc>
        <w:tc>
          <w:tcPr>
            <w:tcW w:w="3060" w:type="dxa"/>
            <w:tcBorders>
              <w:bottom w:val="single" w:sz="18" w:space="0" w:color="7F7F7F" w:themeColor="text1" w:themeTint="80"/>
            </w:tcBorders>
          </w:tcPr>
          <w:p w14:paraId="27557FAB"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Difficult access to reliable information regarding wind energy projects</w:t>
            </w:r>
          </w:p>
        </w:tc>
        <w:tc>
          <w:tcPr>
            <w:tcW w:w="2712" w:type="dxa"/>
            <w:vMerge/>
            <w:tcBorders>
              <w:bottom w:val="single" w:sz="18" w:space="0" w:color="7F7F7F" w:themeColor="text1" w:themeTint="80"/>
            </w:tcBorders>
            <w:vAlign w:val="center"/>
          </w:tcPr>
          <w:p w14:paraId="160F9997" w14:textId="0D178113"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p>
        </w:tc>
      </w:tr>
      <w:tr w:rsidR="00566547" w:rsidRPr="0067271A" w14:paraId="2C4F29F5" w14:textId="77777777" w:rsidTr="0067271A">
        <w:trPr>
          <w:trHeight w:val="288"/>
        </w:trPr>
        <w:tc>
          <w:tcPr>
            <w:tcW w:w="2738" w:type="dxa"/>
            <w:tcBorders>
              <w:top w:val="single" w:sz="18" w:space="0" w:color="7F7F7F" w:themeColor="text1" w:themeTint="80"/>
              <w:bottom w:val="single" w:sz="4" w:space="0" w:color="7F7F7F" w:themeColor="text1" w:themeTint="80"/>
            </w:tcBorders>
            <w:vAlign w:val="center"/>
          </w:tcPr>
          <w:p w14:paraId="3621CAF1" w14:textId="77777777"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Societal</w:t>
            </w:r>
          </w:p>
        </w:tc>
        <w:tc>
          <w:tcPr>
            <w:tcW w:w="3060" w:type="dxa"/>
            <w:tcBorders>
              <w:top w:val="single" w:sz="18" w:space="0" w:color="7F7F7F" w:themeColor="text1" w:themeTint="80"/>
              <w:bottom w:val="single" w:sz="4" w:space="0" w:color="7F7F7F" w:themeColor="text1" w:themeTint="80"/>
            </w:tcBorders>
          </w:tcPr>
          <w:p w14:paraId="49736348"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Disruption of lifestyles</w:t>
            </w:r>
          </w:p>
        </w:tc>
        <w:tc>
          <w:tcPr>
            <w:tcW w:w="2712" w:type="dxa"/>
            <w:vMerge w:val="restart"/>
            <w:tcBorders>
              <w:top w:val="single" w:sz="18" w:space="0" w:color="7F7F7F" w:themeColor="text1" w:themeTint="80"/>
              <w:bottom w:val="single" w:sz="4" w:space="0" w:color="7F7F7F" w:themeColor="text1" w:themeTint="80"/>
            </w:tcBorders>
            <w:vAlign w:val="center"/>
          </w:tcPr>
          <w:p w14:paraId="6AB491ED" w14:textId="4EE8FBEB"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r w:rsidRPr="0067271A">
              <w:rPr>
                <w:rFonts w:eastAsiaTheme="minorHAnsi" w:cs="Arial"/>
                <w:color w:val="000000"/>
                <w:szCs w:val="22"/>
                <w:lang w:val="en-US" w:eastAsia="en-US"/>
              </w:rPr>
              <w:t>Municipalities</w:t>
            </w:r>
          </w:p>
        </w:tc>
      </w:tr>
      <w:tr w:rsidR="00566547" w:rsidRPr="0067271A" w14:paraId="2861F746" w14:textId="77777777" w:rsidTr="0067271A">
        <w:trPr>
          <w:trHeight w:val="288"/>
        </w:trPr>
        <w:tc>
          <w:tcPr>
            <w:tcW w:w="2738" w:type="dxa"/>
            <w:tcBorders>
              <w:top w:val="single" w:sz="4" w:space="0" w:color="7F7F7F" w:themeColor="text1" w:themeTint="80"/>
              <w:bottom w:val="single" w:sz="36" w:space="0" w:color="000000" w:themeColor="text1"/>
            </w:tcBorders>
            <w:vAlign w:val="center"/>
          </w:tcPr>
          <w:p w14:paraId="74097551" w14:textId="77777777" w:rsidR="00566547" w:rsidRPr="0067271A" w:rsidRDefault="00566547" w:rsidP="0067271A">
            <w:pPr>
              <w:autoSpaceDE w:val="0"/>
              <w:autoSpaceDN w:val="0"/>
              <w:adjustRightInd w:val="0"/>
              <w:spacing w:before="40" w:after="40" w:line="240" w:lineRule="auto"/>
              <w:jc w:val="center"/>
              <w:rPr>
                <w:rFonts w:eastAsiaTheme="minorHAnsi" w:cs="Arial"/>
                <w:color w:val="000000"/>
                <w:sz w:val="20"/>
                <w:szCs w:val="20"/>
                <w:lang w:val="en-US" w:eastAsia="en-US"/>
              </w:rPr>
            </w:pPr>
            <w:r w:rsidRPr="0067271A">
              <w:rPr>
                <w:rFonts w:eastAsiaTheme="minorHAnsi" w:cs="Arial"/>
                <w:color w:val="000000"/>
                <w:sz w:val="20"/>
                <w:szCs w:val="20"/>
                <w:lang w:val="en-US" w:eastAsia="en-US"/>
              </w:rPr>
              <w:t>Economic</w:t>
            </w:r>
          </w:p>
        </w:tc>
        <w:tc>
          <w:tcPr>
            <w:tcW w:w="3060" w:type="dxa"/>
            <w:tcBorders>
              <w:top w:val="single" w:sz="4" w:space="0" w:color="7F7F7F" w:themeColor="text1" w:themeTint="80"/>
              <w:bottom w:val="single" w:sz="36" w:space="0" w:color="000000" w:themeColor="text1"/>
            </w:tcBorders>
          </w:tcPr>
          <w:p w14:paraId="29E6920C" w14:textId="77777777" w:rsidR="00566547" w:rsidRPr="0067271A" w:rsidRDefault="00566547" w:rsidP="0067271A">
            <w:pPr>
              <w:autoSpaceDE w:val="0"/>
              <w:autoSpaceDN w:val="0"/>
              <w:adjustRightInd w:val="0"/>
              <w:spacing w:before="40" w:after="40" w:line="240" w:lineRule="auto"/>
              <w:jc w:val="left"/>
              <w:rPr>
                <w:rFonts w:eastAsiaTheme="minorHAnsi" w:cs="Arial"/>
                <w:color w:val="000000"/>
                <w:szCs w:val="22"/>
                <w:lang w:val="en-US" w:eastAsia="en-US"/>
              </w:rPr>
            </w:pPr>
            <w:r w:rsidRPr="0067271A">
              <w:rPr>
                <w:rFonts w:eastAsiaTheme="minorHAnsi" w:cs="Arial"/>
                <w:color w:val="000000"/>
                <w:szCs w:val="22"/>
                <w:lang w:val="en-US" w:eastAsia="en-US"/>
              </w:rPr>
              <w:t>Decrease in real estate values</w:t>
            </w:r>
          </w:p>
        </w:tc>
        <w:tc>
          <w:tcPr>
            <w:tcW w:w="2712" w:type="dxa"/>
            <w:vMerge/>
            <w:tcBorders>
              <w:top w:val="single" w:sz="4" w:space="0" w:color="7F7F7F" w:themeColor="text1" w:themeTint="80"/>
              <w:bottom w:val="single" w:sz="36" w:space="0" w:color="000000" w:themeColor="text1"/>
            </w:tcBorders>
          </w:tcPr>
          <w:p w14:paraId="0D7DA650" w14:textId="7433402B" w:rsidR="00566547" w:rsidRPr="0067271A" w:rsidRDefault="00566547" w:rsidP="0067271A">
            <w:pPr>
              <w:autoSpaceDE w:val="0"/>
              <w:autoSpaceDN w:val="0"/>
              <w:adjustRightInd w:val="0"/>
              <w:spacing w:before="40" w:after="40" w:line="240" w:lineRule="auto"/>
              <w:jc w:val="center"/>
              <w:rPr>
                <w:rFonts w:eastAsiaTheme="minorHAnsi" w:cs="Arial"/>
                <w:color w:val="000000"/>
                <w:szCs w:val="22"/>
                <w:lang w:val="en-US" w:eastAsia="en-US"/>
              </w:rPr>
            </w:pPr>
          </w:p>
        </w:tc>
      </w:tr>
    </w:tbl>
    <w:p w14:paraId="79888161" w14:textId="3653BC67" w:rsidR="001315AF" w:rsidRDefault="0099769E" w:rsidP="0090693D">
      <w:pPr>
        <w:pStyle w:val="3"/>
      </w:pPr>
      <w:r w:rsidRPr="0099769E">
        <w:t>Policy tools and actions to ease concerns about local wind power projects</w:t>
      </w:r>
    </w:p>
    <w:p w14:paraId="4F979850" w14:textId="59C680D8" w:rsidR="004D0990" w:rsidRDefault="004D0990" w:rsidP="0099769E">
      <w:r w:rsidRPr="0014042F">
        <w:rPr>
          <w:lang w:eastAsia="en-US"/>
        </w:rPr>
        <w:t xml:space="preserve">Project partners were </w:t>
      </w:r>
      <w:r>
        <w:rPr>
          <w:lang w:eastAsia="en-US"/>
        </w:rPr>
        <w:t xml:space="preserve">presented with a list of </w:t>
      </w:r>
      <w:r w:rsidR="008B79AF">
        <w:rPr>
          <w:lang w:eastAsia="en-US"/>
        </w:rPr>
        <w:t>policy actions and/or tools</w:t>
      </w:r>
      <w:r>
        <w:rPr>
          <w:lang w:eastAsia="en-US"/>
        </w:rPr>
        <w:t xml:space="preserve"> and were asked to choose th</w:t>
      </w:r>
      <w:r w:rsidR="00B44ED1">
        <w:rPr>
          <w:lang w:eastAsia="en-US"/>
        </w:rPr>
        <w:t xml:space="preserve">e ones </w:t>
      </w:r>
      <w:r w:rsidR="00F8064C" w:rsidRPr="0099769E">
        <w:rPr>
          <w:lang w:eastAsia="en-US"/>
        </w:rPr>
        <w:t>which could potentially ease concerns about wind power projec</w:t>
      </w:r>
      <w:r w:rsidR="005769C1">
        <w:rPr>
          <w:lang w:eastAsia="en-US"/>
        </w:rPr>
        <w:t>ts and enhance local acceptance</w:t>
      </w:r>
      <w:r w:rsidRPr="0014042F">
        <w:rPr>
          <w:lang w:eastAsia="en-US"/>
        </w:rPr>
        <w:t xml:space="preserve">, </w:t>
      </w:r>
      <w:r w:rsidRPr="00073347">
        <w:rPr>
          <w:lang w:eastAsia="en-US"/>
        </w:rPr>
        <w:t xml:space="preserve">with the option to specify </w:t>
      </w:r>
      <w:r w:rsidR="00F8064C" w:rsidRPr="0014042F">
        <w:rPr>
          <w:lang w:eastAsia="en-US"/>
        </w:rPr>
        <w:t xml:space="preserve">other </w:t>
      </w:r>
      <w:r w:rsidR="00F8064C">
        <w:rPr>
          <w:lang w:eastAsia="en-US"/>
        </w:rPr>
        <w:t>policy tools or/and actions</w:t>
      </w:r>
      <w:r w:rsidR="00F8064C" w:rsidRPr="0014042F">
        <w:rPr>
          <w:lang w:eastAsia="en-US"/>
        </w:rPr>
        <w:t xml:space="preserve"> </w:t>
      </w:r>
      <w:r w:rsidR="00F8064C">
        <w:rPr>
          <w:lang w:eastAsia="en-US"/>
        </w:rPr>
        <w:t>for mitigating social opposition in their territories</w:t>
      </w:r>
      <w:r w:rsidRPr="0014042F">
        <w:rPr>
          <w:lang w:eastAsia="en-US"/>
        </w:rPr>
        <w:t xml:space="preserve">. </w:t>
      </w:r>
      <w:r>
        <w:rPr>
          <w:lang w:eastAsia="en-US"/>
        </w:rPr>
        <w:t>Furthermore</w:t>
      </w:r>
      <w:r w:rsidRPr="0014042F">
        <w:rPr>
          <w:lang w:eastAsia="en-US"/>
        </w:rPr>
        <w:t xml:space="preserve">, partners were asked to </w:t>
      </w:r>
      <w:r w:rsidR="00F8064C" w:rsidRPr="0099769E">
        <w:t>briefly elaborate on how the policy tools or/and actions identified will help mitigate the main factors of local opposition</w:t>
      </w:r>
      <w:r w:rsidR="00B23FF1">
        <w:t>.</w:t>
      </w:r>
    </w:p>
    <w:p w14:paraId="453DBCCF" w14:textId="5BC114E0" w:rsidR="0099769E" w:rsidRDefault="00F8631F" w:rsidP="0099769E">
      <w:pPr>
        <w:rPr>
          <w:lang w:eastAsia="en-US"/>
        </w:rPr>
      </w:pPr>
      <w:r>
        <w:rPr>
          <w:lang w:eastAsia="en-US"/>
        </w:rPr>
        <w:t xml:space="preserve">It is important to note that </w:t>
      </w:r>
      <w:r w:rsidR="0099769E">
        <w:rPr>
          <w:lang w:eastAsia="en-US"/>
        </w:rPr>
        <w:t xml:space="preserve">the Belgian partner </w:t>
      </w:r>
      <w:r>
        <w:rPr>
          <w:lang w:eastAsia="en-US"/>
        </w:rPr>
        <w:t>(</w:t>
      </w:r>
      <w:r w:rsidR="0099769E">
        <w:rPr>
          <w:lang w:eastAsia="en-US"/>
        </w:rPr>
        <w:t>P</w:t>
      </w:r>
      <w:r w:rsidR="00875663">
        <w:rPr>
          <w:lang w:eastAsia="en-US"/>
        </w:rPr>
        <w:t>V</w:t>
      </w:r>
      <w:r w:rsidR="0099769E">
        <w:rPr>
          <w:lang w:eastAsia="en-US"/>
        </w:rPr>
        <w:t>B</w:t>
      </w:r>
      <w:r>
        <w:rPr>
          <w:lang w:eastAsia="en-US"/>
        </w:rPr>
        <w:t>)</w:t>
      </w:r>
      <w:r w:rsidR="0099769E" w:rsidRPr="0014042F">
        <w:rPr>
          <w:lang w:eastAsia="en-US"/>
        </w:rPr>
        <w:t xml:space="preserve"> </w:t>
      </w:r>
      <w:r>
        <w:rPr>
          <w:lang w:eastAsia="en-US"/>
        </w:rPr>
        <w:t>indicated</w:t>
      </w:r>
      <w:r w:rsidR="0099769E" w:rsidRPr="0014042F">
        <w:rPr>
          <w:lang w:eastAsia="en-US"/>
        </w:rPr>
        <w:t xml:space="preserve"> </w:t>
      </w:r>
      <w:r w:rsidR="0099769E">
        <w:rPr>
          <w:lang w:eastAsia="en-US"/>
        </w:rPr>
        <w:t>“</w:t>
      </w:r>
      <w:r w:rsidR="0099769E" w:rsidRPr="0030032C">
        <w:rPr>
          <w:i/>
          <w:iCs/>
          <w:lang w:eastAsia="en-US"/>
        </w:rPr>
        <w:t>Education of new generation for projects in the future (pro-active approach)”</w:t>
      </w:r>
      <w:r w:rsidR="0099769E">
        <w:rPr>
          <w:lang w:eastAsia="en-US"/>
        </w:rPr>
        <w:t xml:space="preserve"> as </w:t>
      </w:r>
      <w:r w:rsidR="0099769E" w:rsidRPr="00DE7692">
        <w:rPr>
          <w:u w:val="single"/>
          <w:lang w:eastAsia="en-US"/>
        </w:rPr>
        <w:t>an additional tool</w:t>
      </w:r>
      <w:r w:rsidR="0099769E">
        <w:rPr>
          <w:lang w:eastAsia="en-US"/>
        </w:rPr>
        <w:t xml:space="preserve"> to </w:t>
      </w:r>
      <w:r w:rsidR="00CF3637">
        <w:rPr>
          <w:lang w:eastAsia="en-US"/>
        </w:rPr>
        <w:t>address</w:t>
      </w:r>
      <w:r w:rsidR="0099769E">
        <w:rPr>
          <w:lang w:eastAsia="en-US"/>
        </w:rPr>
        <w:t xml:space="preserve"> social opposition to wind energy projects.</w:t>
      </w:r>
    </w:p>
    <w:p w14:paraId="6F3F51BE" w14:textId="521CF382" w:rsidR="0099769E" w:rsidRDefault="00CF3637" w:rsidP="0099769E">
      <w:pPr>
        <w:rPr>
          <w:lang w:eastAsia="en-US"/>
        </w:rPr>
      </w:pPr>
      <w:r>
        <w:rPr>
          <w:lang w:eastAsia="en-US"/>
        </w:rPr>
        <w:t>At</w:t>
      </w:r>
      <w:r w:rsidR="00DE7692">
        <w:rPr>
          <w:lang w:eastAsia="en-US"/>
        </w:rPr>
        <w:t xml:space="preserve"> </w:t>
      </w:r>
      <w:r w:rsidR="00DE7692" w:rsidRPr="00615E80">
        <w:rPr>
          <w:u w:val="single"/>
          <w:lang w:eastAsia="en-US"/>
        </w:rPr>
        <w:t>project level</w:t>
      </w:r>
      <w:r w:rsidR="0099769E" w:rsidRPr="0014042F">
        <w:rPr>
          <w:lang w:eastAsia="en-US"/>
        </w:rPr>
        <w:t xml:space="preserve"> </w:t>
      </w:r>
      <w:r w:rsidR="00DE7692">
        <w:rPr>
          <w:lang w:eastAsia="en-US"/>
        </w:rPr>
        <w:t>(</w:t>
      </w:r>
      <w:r w:rsidR="00856035">
        <w:rPr>
          <w:lang w:eastAsia="en-US"/>
        </w:rPr>
        <w:fldChar w:fldCharType="begin"/>
      </w:r>
      <w:r w:rsidR="00856035">
        <w:rPr>
          <w:lang w:eastAsia="en-US"/>
        </w:rPr>
        <w:instrText xml:space="preserve"> REF _Ref150178442 \h </w:instrText>
      </w:r>
      <w:r w:rsidR="00856035">
        <w:rPr>
          <w:lang w:eastAsia="en-US"/>
        </w:rPr>
      </w:r>
      <w:r w:rsidR="00856035">
        <w:rPr>
          <w:lang w:eastAsia="en-US"/>
        </w:rPr>
        <w:fldChar w:fldCharType="separate"/>
      </w:r>
      <w:r w:rsidR="005252AA" w:rsidRPr="00013CBA">
        <w:rPr>
          <w:b/>
          <w:bCs/>
        </w:rPr>
        <w:t xml:space="preserve">Figure </w:t>
      </w:r>
      <w:r w:rsidR="005252AA">
        <w:rPr>
          <w:b/>
          <w:bCs/>
          <w:noProof/>
        </w:rPr>
        <w:t>16</w:t>
      </w:r>
      <w:r w:rsidR="00856035">
        <w:rPr>
          <w:lang w:eastAsia="en-US"/>
        </w:rPr>
        <w:fldChar w:fldCharType="end"/>
      </w:r>
      <w:r w:rsidR="00DE7692">
        <w:rPr>
          <w:lang w:eastAsia="en-US"/>
        </w:rPr>
        <w:t>)</w:t>
      </w:r>
      <w:r w:rsidR="0099769E" w:rsidRPr="0014042F">
        <w:rPr>
          <w:lang w:eastAsia="en-US"/>
        </w:rPr>
        <w:t xml:space="preserve">, </w:t>
      </w:r>
      <w:r w:rsidR="00C645D7" w:rsidRPr="00615E80">
        <w:rPr>
          <w:i/>
          <w:iCs/>
          <w:lang w:eastAsia="en-US"/>
        </w:rPr>
        <w:t>“</w:t>
      </w:r>
      <w:r w:rsidR="00856035" w:rsidRPr="00615E80">
        <w:rPr>
          <w:i/>
          <w:iCs/>
          <w:lang w:eastAsia="en-US"/>
        </w:rPr>
        <w:t>consultation during the planning phase”</w:t>
      </w:r>
      <w:r w:rsidR="00856035">
        <w:rPr>
          <w:lang w:eastAsia="en-US"/>
        </w:rPr>
        <w:t xml:space="preserve"> and </w:t>
      </w:r>
      <w:r w:rsidR="00856035" w:rsidRPr="00CF3637">
        <w:rPr>
          <w:i/>
          <w:iCs/>
          <w:lang w:eastAsia="en-US"/>
        </w:rPr>
        <w:t>“Information sessions and public forums to address concerns of stakeholders</w:t>
      </w:r>
      <w:r w:rsidR="00856035" w:rsidRPr="00CF3637">
        <w:rPr>
          <w:lang w:eastAsia="en-US"/>
        </w:rPr>
        <w:t>”</w:t>
      </w:r>
      <w:r w:rsidR="00856035">
        <w:rPr>
          <w:lang w:eastAsia="en-US"/>
        </w:rPr>
        <w:t xml:space="preserve"> are the tools/actions indicated by most partner countries (7</w:t>
      </w:r>
      <w:r w:rsidR="00615E80">
        <w:rPr>
          <w:lang w:eastAsia="en-US"/>
        </w:rPr>
        <w:t xml:space="preserve"> out of </w:t>
      </w:r>
      <w:r w:rsidR="00856035">
        <w:rPr>
          <w:lang w:eastAsia="en-US"/>
        </w:rPr>
        <w:t>8) as capable of mitigating social opposition</w:t>
      </w:r>
      <w:r w:rsidR="00006662">
        <w:rPr>
          <w:lang w:eastAsia="en-US"/>
        </w:rPr>
        <w:t xml:space="preserve"> to</w:t>
      </w:r>
      <w:r w:rsidR="00856035">
        <w:rPr>
          <w:lang w:eastAsia="en-US"/>
        </w:rPr>
        <w:t xml:space="preserve"> and enhancing social acceptance</w:t>
      </w:r>
      <w:r w:rsidR="00006662">
        <w:rPr>
          <w:lang w:eastAsia="en-US"/>
        </w:rPr>
        <w:t xml:space="preserve"> of local wind energy projects</w:t>
      </w:r>
      <w:r w:rsidR="0099769E" w:rsidRPr="0014042F">
        <w:rPr>
          <w:lang w:eastAsia="en-US"/>
        </w:rPr>
        <w:t>.</w:t>
      </w:r>
    </w:p>
    <w:p w14:paraId="73085BB1" w14:textId="77777777" w:rsidR="00875663" w:rsidRPr="009720C4" w:rsidRDefault="00875663" w:rsidP="00875663">
      <w:pPr>
        <w:rPr>
          <w:lang w:eastAsia="en-US"/>
        </w:rPr>
      </w:pPr>
      <w:r>
        <w:rPr>
          <w:lang w:eastAsia="en-US"/>
        </w:rPr>
        <w:t xml:space="preserve">Furthermore, according to project partners, the </w:t>
      </w:r>
      <w:r w:rsidRPr="00E97882">
        <w:rPr>
          <w:lang w:val="en-US" w:eastAsia="en-US"/>
        </w:rPr>
        <w:t xml:space="preserve">various policy instruments and measures are </w:t>
      </w:r>
      <w:r>
        <w:rPr>
          <w:lang w:val="en-US" w:eastAsia="en-US"/>
        </w:rPr>
        <w:t xml:space="preserve">mainly </w:t>
      </w:r>
      <w:r w:rsidRPr="00E97882">
        <w:rPr>
          <w:lang w:val="en-US" w:eastAsia="en-US"/>
        </w:rPr>
        <w:t>implemented to address citizens’ environmental concerns, increase transparency</w:t>
      </w:r>
      <w:r>
        <w:rPr>
          <w:lang w:val="en-US" w:eastAsia="en-US"/>
        </w:rPr>
        <w:t xml:space="preserve"> and facilitate access to information</w:t>
      </w:r>
      <w:r w:rsidRPr="00E97882">
        <w:rPr>
          <w:lang w:val="en-US" w:eastAsia="en-US"/>
        </w:rPr>
        <w:t xml:space="preserve">, and </w:t>
      </w:r>
      <w:r>
        <w:rPr>
          <w:lang w:val="en-US" w:eastAsia="en-US"/>
        </w:rPr>
        <w:t>mitigate</w:t>
      </w:r>
      <w:r w:rsidRPr="00E97882">
        <w:rPr>
          <w:lang w:val="en-US" w:eastAsia="en-US"/>
        </w:rPr>
        <w:t xml:space="preserve"> the economic impact</w:t>
      </w:r>
      <w:r>
        <w:rPr>
          <w:lang w:val="en-US" w:eastAsia="en-US"/>
        </w:rPr>
        <w:t>s</w:t>
      </w:r>
      <w:r w:rsidRPr="00E97882">
        <w:rPr>
          <w:lang w:val="en-US" w:eastAsia="en-US"/>
        </w:rPr>
        <w:t xml:space="preserve"> of wind projects</w:t>
      </w:r>
      <w:r>
        <w:rPr>
          <w:lang w:val="en-US" w:eastAsia="en-US"/>
        </w:rPr>
        <w:t>.</w:t>
      </w:r>
      <w:r w:rsidRPr="00652148">
        <w:rPr>
          <w:lang w:eastAsia="en-US"/>
        </w:rPr>
        <w:t xml:space="preserve">A discussion on how </w:t>
      </w:r>
      <w:r w:rsidRPr="00652148">
        <w:rPr>
          <w:lang w:val="en-US" w:eastAsia="en-US"/>
        </w:rPr>
        <w:t>the different policy instruments help mitigate the various opposition factors is included in the following section (</w:t>
      </w:r>
      <w:r w:rsidRPr="00652148">
        <w:rPr>
          <w:b/>
          <w:bCs/>
          <w:lang w:val="en-US" w:eastAsia="en-US"/>
        </w:rPr>
        <w:fldChar w:fldCharType="begin"/>
      </w:r>
      <w:r w:rsidRPr="00652148">
        <w:rPr>
          <w:b/>
          <w:bCs/>
          <w:lang w:val="en-US" w:eastAsia="en-US"/>
        </w:rPr>
        <w:instrText xml:space="preserve"> REF _Ref150327267 \w \h  \* MERGEFORMAT </w:instrText>
      </w:r>
      <w:r w:rsidRPr="00652148">
        <w:rPr>
          <w:b/>
          <w:bCs/>
          <w:lang w:val="en-US" w:eastAsia="en-US"/>
        </w:rPr>
      </w:r>
      <w:r w:rsidRPr="00652148">
        <w:rPr>
          <w:b/>
          <w:bCs/>
          <w:lang w:val="en-US" w:eastAsia="en-US"/>
        </w:rPr>
        <w:fldChar w:fldCharType="separate"/>
      </w:r>
      <w:r w:rsidRPr="00652148">
        <w:rPr>
          <w:b/>
          <w:bCs/>
          <w:lang w:val="en-US" w:eastAsia="en-US"/>
        </w:rPr>
        <w:t>VII</w:t>
      </w:r>
      <w:r w:rsidRPr="00652148">
        <w:rPr>
          <w:b/>
          <w:bCs/>
          <w:lang w:val="en-US" w:eastAsia="en-US"/>
        </w:rPr>
        <w:fldChar w:fldCharType="end"/>
      </w:r>
      <w:r w:rsidRPr="00652148">
        <w:rPr>
          <w:b/>
          <w:bCs/>
          <w:lang w:val="en-US" w:eastAsia="en-US"/>
        </w:rPr>
        <w:t xml:space="preserve"> - </w:t>
      </w:r>
      <w:r w:rsidRPr="00652148">
        <w:rPr>
          <w:b/>
          <w:bCs/>
          <w:lang w:val="en-US" w:eastAsia="en-US"/>
        </w:rPr>
        <w:fldChar w:fldCharType="begin"/>
      </w:r>
      <w:r w:rsidRPr="00652148">
        <w:rPr>
          <w:b/>
          <w:bCs/>
          <w:lang w:val="en-US" w:eastAsia="en-US"/>
        </w:rPr>
        <w:instrText xml:space="preserve"> REF _Ref150327267 \h  \* MERGEFORMAT </w:instrText>
      </w:r>
      <w:r w:rsidRPr="00652148">
        <w:rPr>
          <w:b/>
          <w:bCs/>
          <w:lang w:val="en-US" w:eastAsia="en-US"/>
        </w:rPr>
      </w:r>
      <w:r w:rsidRPr="00652148">
        <w:rPr>
          <w:b/>
          <w:bCs/>
          <w:lang w:val="en-US" w:eastAsia="en-US"/>
        </w:rPr>
        <w:fldChar w:fldCharType="separate"/>
      </w:r>
      <w:r w:rsidRPr="00652148">
        <w:rPr>
          <w:b/>
          <w:bCs/>
          <w:lang w:val="en-US"/>
        </w:rPr>
        <w:t>Discussion of results</w:t>
      </w:r>
      <w:r w:rsidRPr="00652148">
        <w:rPr>
          <w:b/>
          <w:bCs/>
          <w:lang w:val="en-US" w:eastAsia="en-US"/>
        </w:rPr>
        <w:fldChar w:fldCharType="end"/>
      </w:r>
      <w:r w:rsidRPr="00652148">
        <w:rPr>
          <w:b/>
          <w:bCs/>
          <w:lang w:val="en-US" w:eastAsia="en-US"/>
        </w:rPr>
        <w:t>)</w:t>
      </w:r>
      <w:r w:rsidRPr="00652148">
        <w:rPr>
          <w:lang w:val="en-US" w:eastAsia="en-US"/>
        </w:rPr>
        <w:t>.</w:t>
      </w:r>
    </w:p>
    <w:p w14:paraId="25601B69" w14:textId="77777777" w:rsidR="00875663" w:rsidRDefault="00875663" w:rsidP="0099769E">
      <w:pPr>
        <w:rPr>
          <w:lang w:eastAsia="en-US"/>
        </w:rPr>
      </w:pPr>
    </w:p>
    <w:p w14:paraId="36162A56" w14:textId="77777777" w:rsidR="00856035" w:rsidRDefault="0048777F" w:rsidP="007A71F4">
      <w:pPr>
        <w:keepNext/>
        <w:spacing w:line="276" w:lineRule="auto"/>
      </w:pPr>
      <w:r w:rsidRPr="0014042F">
        <w:rPr>
          <w:noProof/>
          <w:lang w:val="en-US" w:eastAsia="en-US"/>
        </w:rPr>
        <w:drawing>
          <wp:inline distT="0" distB="0" distL="0" distR="0" wp14:anchorId="0CA0B022" wp14:editId="5D789256">
            <wp:extent cx="5486400" cy="4781550"/>
            <wp:effectExtent l="0" t="0" r="0" b="0"/>
            <wp:docPr id="1620303882" name="Chart 1620303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24B32D7" w14:textId="4E39E334" w:rsidR="0099769E" w:rsidRDefault="00856035" w:rsidP="00CC3CEC">
      <w:pPr>
        <w:pStyle w:val="ae"/>
      </w:pPr>
      <w:bookmarkStart w:id="74" w:name="_Ref150178442"/>
      <w:bookmarkStart w:id="75" w:name="_Toc150982035"/>
      <w:r w:rsidRPr="00013CBA">
        <w:rPr>
          <w:b/>
          <w:bCs/>
        </w:rPr>
        <w:t xml:space="preserve">Figure </w:t>
      </w:r>
      <w:r w:rsidR="00506DD6" w:rsidRPr="00013CBA">
        <w:rPr>
          <w:b/>
          <w:bCs/>
        </w:rPr>
        <w:fldChar w:fldCharType="begin"/>
      </w:r>
      <w:r w:rsidR="00506DD6" w:rsidRPr="00013CBA">
        <w:rPr>
          <w:b/>
          <w:bCs/>
        </w:rPr>
        <w:instrText xml:space="preserve"> SEQ Figure \* ARABIC </w:instrText>
      </w:r>
      <w:r w:rsidR="00506DD6" w:rsidRPr="00013CBA">
        <w:rPr>
          <w:b/>
          <w:bCs/>
        </w:rPr>
        <w:fldChar w:fldCharType="separate"/>
      </w:r>
      <w:r w:rsidR="00640314">
        <w:rPr>
          <w:b/>
          <w:bCs/>
          <w:noProof/>
        </w:rPr>
        <w:t>16</w:t>
      </w:r>
      <w:r w:rsidR="00506DD6" w:rsidRPr="00013CBA">
        <w:rPr>
          <w:b/>
          <w:bCs/>
          <w:noProof/>
        </w:rPr>
        <w:fldChar w:fldCharType="end"/>
      </w:r>
      <w:bookmarkEnd w:id="74"/>
      <w:r w:rsidRPr="00013CBA">
        <w:rPr>
          <w:b/>
          <w:bCs/>
        </w:rPr>
        <w:t>:</w:t>
      </w:r>
      <w:r>
        <w:t xml:space="preserve"> Policy tools and/or actions identified </w:t>
      </w:r>
      <w:r w:rsidR="007F7C2F">
        <w:t>at pro</w:t>
      </w:r>
      <w:r w:rsidR="006D067D">
        <w:t>ject partner country level</w:t>
      </w:r>
      <w:r>
        <w:t xml:space="preserve"> to ease social opposition</w:t>
      </w:r>
      <w:r w:rsidR="006D067D">
        <w:t xml:space="preserve"> to wind energy projects.</w:t>
      </w:r>
      <w:bookmarkEnd w:id="75"/>
    </w:p>
    <w:p w14:paraId="779E69AB" w14:textId="03241FD9" w:rsidR="00731666" w:rsidRPr="0014042F" w:rsidRDefault="00731666" w:rsidP="004F466E">
      <w:pPr>
        <w:pStyle w:val="2"/>
      </w:pPr>
      <w:r w:rsidRPr="0014042F">
        <w:t>Stakeholders</w:t>
      </w:r>
      <w:r w:rsidR="0059703E" w:rsidRPr="0014042F">
        <w:t>’ Input</w:t>
      </w:r>
    </w:p>
    <w:p w14:paraId="29F73335" w14:textId="3085E94A" w:rsidR="00BE13E5" w:rsidRDefault="00BE13E5" w:rsidP="00BE13E5">
      <w:pPr>
        <w:rPr>
          <w:lang w:eastAsia="en-US"/>
        </w:rPr>
      </w:pPr>
      <w:r>
        <w:rPr>
          <w:lang w:eastAsia="en-US"/>
        </w:rPr>
        <w:t xml:space="preserve">The Stakeholders’ Questionnaire comprised three sections (see </w:t>
      </w:r>
      <w:r w:rsidRPr="00612FFC">
        <w:rPr>
          <w:b/>
          <w:bCs/>
          <w:lang w:eastAsia="en-US"/>
        </w:rPr>
        <w:t xml:space="preserve">ANNEX </w:t>
      </w:r>
      <w:r>
        <w:rPr>
          <w:b/>
          <w:bCs/>
          <w:lang w:eastAsia="en-US"/>
        </w:rPr>
        <w:t>I</w:t>
      </w:r>
      <w:r w:rsidRPr="00612FFC">
        <w:rPr>
          <w:b/>
          <w:bCs/>
          <w:lang w:eastAsia="en-US"/>
        </w:rPr>
        <w:t>I</w:t>
      </w:r>
      <w:r>
        <w:rPr>
          <w:lang w:eastAsia="en-US"/>
        </w:rPr>
        <w:t>):</w:t>
      </w:r>
    </w:p>
    <w:p w14:paraId="0B7437DF" w14:textId="2555DFE7" w:rsidR="00BE13E5" w:rsidRPr="00AE2CCE" w:rsidRDefault="00BE13E5" w:rsidP="008942A1">
      <w:pPr>
        <w:pStyle w:val="a0"/>
        <w:numPr>
          <w:ilvl w:val="0"/>
          <w:numId w:val="39"/>
        </w:numPr>
        <w:rPr>
          <w:lang w:val="en-US"/>
        </w:rPr>
      </w:pPr>
      <w:r>
        <w:t>Section 1 – Respondent’s information</w:t>
      </w:r>
    </w:p>
    <w:p w14:paraId="04902D29" w14:textId="129434C5" w:rsidR="00BE13E5" w:rsidRPr="00AE2CCE" w:rsidRDefault="00BE13E5" w:rsidP="008942A1">
      <w:pPr>
        <w:pStyle w:val="a0"/>
        <w:numPr>
          <w:ilvl w:val="0"/>
          <w:numId w:val="39"/>
        </w:numPr>
        <w:rPr>
          <w:lang w:val="en-US"/>
        </w:rPr>
      </w:pPr>
      <w:r w:rsidRPr="00AE2CCE">
        <w:rPr>
          <w:lang w:val="en-US"/>
        </w:rPr>
        <w:t xml:space="preserve">Section 2 – </w:t>
      </w:r>
      <w:r>
        <w:rPr>
          <w:lang w:val="en-US"/>
        </w:rPr>
        <w:t>Evaluation of the impact of social opposition factors</w:t>
      </w:r>
    </w:p>
    <w:p w14:paraId="2A213023" w14:textId="77777777" w:rsidR="00BE13E5" w:rsidRPr="00AE2CCE" w:rsidRDefault="00BE13E5" w:rsidP="008942A1">
      <w:pPr>
        <w:pStyle w:val="a0"/>
        <w:numPr>
          <w:ilvl w:val="0"/>
          <w:numId w:val="39"/>
        </w:numPr>
        <w:rPr>
          <w:lang w:val="en-US"/>
        </w:rPr>
      </w:pPr>
      <w:r w:rsidRPr="00AE2CCE">
        <w:rPr>
          <w:lang w:val="en-US"/>
        </w:rPr>
        <w:t>Section 3 – Policy tools and actions to ease concerns about local wind power projects</w:t>
      </w:r>
    </w:p>
    <w:p w14:paraId="72E1C535" w14:textId="3320E3C3" w:rsidR="0059703E" w:rsidRDefault="00227006" w:rsidP="00D34212">
      <w:r>
        <w:t>In total, nineteen</w:t>
      </w:r>
      <w:r w:rsidR="009230FF">
        <w:t xml:space="preserve"> stakeholders’ questionnaires were </w:t>
      </w:r>
      <w:r w:rsidR="00AD272F">
        <w:t>submitted to the EUSurvey platform</w:t>
      </w:r>
      <w:r w:rsidR="0070025A">
        <w:t xml:space="preserve">. </w:t>
      </w:r>
      <w:r w:rsidR="007D2C32">
        <w:t>Stakeholders from all project countries, a</w:t>
      </w:r>
      <w:r w:rsidR="00E52895">
        <w:t xml:space="preserve">part from </w:t>
      </w:r>
      <w:r w:rsidR="00A35B80">
        <w:t xml:space="preserve">Hungary and Greece, </w:t>
      </w:r>
      <w:r w:rsidR="007D2C32">
        <w:t>completed the questionnaire</w:t>
      </w:r>
      <w:r w:rsidR="00A35B80">
        <w:t xml:space="preserve"> (</w:t>
      </w:r>
      <w:r w:rsidR="00D97351">
        <w:fldChar w:fldCharType="begin"/>
      </w:r>
      <w:r w:rsidR="00D97351">
        <w:instrText xml:space="preserve"> REF _Ref150241301 \h </w:instrText>
      </w:r>
      <w:r w:rsidR="00D97351">
        <w:fldChar w:fldCharType="separate"/>
      </w:r>
      <w:r w:rsidR="005252AA" w:rsidRPr="00447EB7">
        <w:rPr>
          <w:b/>
          <w:bCs/>
        </w:rPr>
        <w:t xml:space="preserve">Figure </w:t>
      </w:r>
      <w:r w:rsidR="005252AA">
        <w:rPr>
          <w:b/>
          <w:bCs/>
          <w:noProof/>
        </w:rPr>
        <w:t>17</w:t>
      </w:r>
      <w:r w:rsidR="00D97351">
        <w:fldChar w:fldCharType="end"/>
      </w:r>
      <w:r w:rsidR="00A35B80">
        <w:t>).</w:t>
      </w:r>
      <w:r w:rsidR="00D33611">
        <w:t xml:space="preserve"> </w:t>
      </w:r>
      <w:r w:rsidR="00091FEB">
        <w:t>T</w:t>
      </w:r>
      <w:r w:rsidR="00ED6628">
        <w:t>he range of stakeholder groups represented in the survey</w:t>
      </w:r>
      <w:r w:rsidR="00276F1E">
        <w:t xml:space="preserve"> is quite diverse as seen in </w:t>
      </w:r>
      <w:r w:rsidR="00302A09">
        <w:fldChar w:fldCharType="begin"/>
      </w:r>
      <w:r w:rsidR="00302A09">
        <w:instrText xml:space="preserve"> REF _Ref150242656 \h </w:instrText>
      </w:r>
      <w:r w:rsidR="00302A09">
        <w:fldChar w:fldCharType="separate"/>
      </w:r>
      <w:r w:rsidR="005252AA" w:rsidRPr="00447EB7">
        <w:rPr>
          <w:b/>
          <w:bCs/>
        </w:rPr>
        <w:t xml:space="preserve">Figure </w:t>
      </w:r>
      <w:r w:rsidR="005252AA">
        <w:rPr>
          <w:b/>
          <w:bCs/>
          <w:noProof/>
        </w:rPr>
        <w:t>18</w:t>
      </w:r>
      <w:r w:rsidR="00302A09">
        <w:fldChar w:fldCharType="end"/>
      </w:r>
      <w:r w:rsidR="00276F1E">
        <w:t xml:space="preserve">; the </w:t>
      </w:r>
      <w:r w:rsidR="00DD109B">
        <w:t xml:space="preserve">main group represented being </w:t>
      </w:r>
      <w:r w:rsidR="005E0BB1" w:rsidRPr="005E0BB1">
        <w:rPr>
          <w:i/>
          <w:iCs/>
        </w:rPr>
        <w:t>“</w:t>
      </w:r>
      <w:r w:rsidR="00A4535D" w:rsidRPr="005E0BB1">
        <w:rPr>
          <w:i/>
          <w:iCs/>
        </w:rPr>
        <w:t>government</w:t>
      </w:r>
      <w:r w:rsidR="00CB1C1C" w:rsidRPr="005E0BB1">
        <w:rPr>
          <w:i/>
          <w:iCs/>
        </w:rPr>
        <w:t>/administration</w:t>
      </w:r>
      <w:r w:rsidR="005E0BB1" w:rsidRPr="005E0BB1">
        <w:rPr>
          <w:i/>
          <w:iCs/>
        </w:rPr>
        <w:t>”</w:t>
      </w:r>
      <w:r w:rsidR="00DD109B">
        <w:t xml:space="preserve"> (including municipalities</w:t>
      </w:r>
      <w:r w:rsidR="00CB1C1C">
        <w:t>, regional administration, local government, and national government</w:t>
      </w:r>
      <w:r w:rsidR="00DD109B">
        <w:t>)</w:t>
      </w:r>
      <w:r w:rsidR="00DC160A">
        <w:t xml:space="preserve"> with a total of </w:t>
      </w:r>
      <w:r w:rsidR="00293FD9">
        <w:t xml:space="preserve">seven </w:t>
      </w:r>
      <w:r w:rsidR="0044652C">
        <w:t>questionnaires submitted</w:t>
      </w:r>
      <w:r w:rsidR="00505857">
        <w:t xml:space="preserve">, followed by </w:t>
      </w:r>
      <w:r w:rsidR="005E0BB1">
        <w:t>“</w:t>
      </w:r>
      <w:r w:rsidR="00276F1E" w:rsidRPr="005E0BB1">
        <w:rPr>
          <w:i/>
          <w:iCs/>
        </w:rPr>
        <w:t>local residents</w:t>
      </w:r>
      <w:r w:rsidR="005E0BB1">
        <w:rPr>
          <w:i/>
          <w:iCs/>
        </w:rPr>
        <w:t>”</w:t>
      </w:r>
      <w:r w:rsidR="00DC160A">
        <w:t xml:space="preserve"> and</w:t>
      </w:r>
      <w:r w:rsidR="00570E36">
        <w:t xml:space="preserve"> </w:t>
      </w:r>
      <w:r w:rsidR="005E0BB1" w:rsidRPr="005E0BB1">
        <w:rPr>
          <w:i/>
          <w:iCs/>
        </w:rPr>
        <w:t>“</w:t>
      </w:r>
      <w:r w:rsidR="00CB2E19" w:rsidRPr="005E0BB1">
        <w:rPr>
          <w:i/>
          <w:iCs/>
        </w:rPr>
        <w:t>wind project developers</w:t>
      </w:r>
      <w:r w:rsidR="005E0BB1" w:rsidRPr="005E0BB1">
        <w:rPr>
          <w:i/>
          <w:iCs/>
        </w:rPr>
        <w:t>”</w:t>
      </w:r>
      <w:r w:rsidR="00DC160A">
        <w:t xml:space="preserve"> with three </w:t>
      </w:r>
      <w:r w:rsidR="0044652C">
        <w:t>questionnaires submitted by each group</w:t>
      </w:r>
      <w:r w:rsidR="00DC160A">
        <w:t>.</w:t>
      </w:r>
    </w:p>
    <w:p w14:paraId="629091B3" w14:textId="5F32779C" w:rsidR="00875663" w:rsidRPr="0014042F" w:rsidRDefault="00875663" w:rsidP="00D34212">
      <w:r>
        <w:rPr>
          <w:lang w:eastAsia="en-US"/>
        </w:rPr>
        <w:t xml:space="preserve">The </w:t>
      </w:r>
      <w:r w:rsidRPr="009543B1">
        <w:rPr>
          <w:b/>
          <w:bCs/>
          <w:lang w:eastAsia="en-US"/>
        </w:rPr>
        <w:t>prevailing factors of social opposition</w:t>
      </w:r>
      <w:r>
        <w:rPr>
          <w:lang w:eastAsia="en-US"/>
        </w:rPr>
        <w:t xml:space="preserve"> as they emerged at stakeholder group level and at country level are given in </w:t>
      </w:r>
      <w:r>
        <w:rPr>
          <w:lang w:eastAsia="en-US"/>
        </w:rPr>
        <w:fldChar w:fldCharType="begin"/>
      </w:r>
      <w:r>
        <w:rPr>
          <w:lang w:eastAsia="en-US"/>
        </w:rPr>
        <w:instrText xml:space="preserve"> REF _Ref150250794 \h </w:instrText>
      </w:r>
      <w:r>
        <w:rPr>
          <w:lang w:eastAsia="en-US"/>
        </w:rPr>
      </w:r>
      <w:r>
        <w:rPr>
          <w:lang w:eastAsia="en-US"/>
        </w:rPr>
        <w:fldChar w:fldCharType="separate"/>
      </w:r>
      <w:r w:rsidRPr="00836E90">
        <w:rPr>
          <w:b/>
          <w:bCs/>
        </w:rPr>
        <w:t xml:space="preserve">Table </w:t>
      </w:r>
      <w:r>
        <w:rPr>
          <w:b/>
          <w:bCs/>
          <w:noProof/>
        </w:rPr>
        <w:t>6</w:t>
      </w:r>
      <w:r>
        <w:rPr>
          <w:lang w:eastAsia="en-US"/>
        </w:rPr>
        <w:fldChar w:fldCharType="end"/>
      </w:r>
      <w:r>
        <w:rPr>
          <w:lang w:eastAsia="en-US"/>
        </w:rPr>
        <w:t xml:space="preserve"> and </w:t>
      </w:r>
      <w:r>
        <w:rPr>
          <w:lang w:eastAsia="en-US"/>
        </w:rPr>
        <w:fldChar w:fldCharType="begin"/>
      </w:r>
      <w:r>
        <w:rPr>
          <w:lang w:eastAsia="en-US"/>
        </w:rPr>
        <w:instrText xml:space="preserve"> REF _Ref150250796 \h </w:instrText>
      </w:r>
      <w:r>
        <w:rPr>
          <w:lang w:eastAsia="en-US"/>
        </w:rPr>
      </w:r>
      <w:r>
        <w:rPr>
          <w:lang w:eastAsia="en-US"/>
        </w:rPr>
        <w:fldChar w:fldCharType="separate"/>
      </w:r>
      <w:r w:rsidRPr="00836E90">
        <w:rPr>
          <w:b/>
          <w:bCs/>
        </w:rPr>
        <w:t xml:space="preserve">Table </w:t>
      </w:r>
      <w:r>
        <w:rPr>
          <w:b/>
          <w:bCs/>
          <w:noProof/>
        </w:rPr>
        <w:t>7</w:t>
      </w:r>
      <w:r>
        <w:rPr>
          <w:lang w:eastAsia="en-US"/>
        </w:rPr>
        <w:fldChar w:fldCharType="end"/>
      </w:r>
      <w:r>
        <w:rPr>
          <w:lang w:eastAsia="en-US"/>
        </w:rPr>
        <w:t xml:space="preserve"> respectively.</w:t>
      </w:r>
    </w:p>
    <w:p w14:paraId="4A1893F2" w14:textId="6E5A991D" w:rsidR="009028A8" w:rsidRDefault="003D7501" w:rsidP="009028A8">
      <w:pPr>
        <w:keepNext/>
        <w:jc w:val="center"/>
      </w:pPr>
      <w:r>
        <w:rPr>
          <w:noProof/>
          <w:lang w:val="en-US" w:eastAsia="en-US"/>
        </w:rPr>
        <w:drawing>
          <wp:inline distT="0" distB="0" distL="0" distR="0" wp14:anchorId="24B0CD85" wp14:editId="52F69555">
            <wp:extent cx="3207273" cy="2582266"/>
            <wp:effectExtent l="0" t="0" r="0" b="8890"/>
            <wp:docPr id="1770218265" name="Picture 1" descr="A diagram with a circle and a green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18265" name="Picture 1" descr="A diagram with a circle and a green arrow&#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3233008" cy="2602986"/>
                    </a:xfrm>
                    <a:prstGeom prst="rect">
                      <a:avLst/>
                    </a:prstGeom>
                  </pic:spPr>
                </pic:pic>
              </a:graphicData>
            </a:graphic>
          </wp:inline>
        </w:drawing>
      </w:r>
    </w:p>
    <w:p w14:paraId="6E2A26E1" w14:textId="3958E1DF" w:rsidR="003259A8" w:rsidRPr="00D91C17" w:rsidRDefault="009028A8" w:rsidP="00CC3CEC">
      <w:pPr>
        <w:pStyle w:val="ae"/>
        <w:rPr>
          <w:lang w:val="en-US"/>
        </w:rPr>
      </w:pPr>
      <w:bookmarkStart w:id="76" w:name="_Ref150241301"/>
      <w:bookmarkStart w:id="77" w:name="_Toc150982036"/>
      <w:r w:rsidRPr="00447EB7">
        <w:rPr>
          <w:b/>
          <w:bCs/>
        </w:rPr>
        <w:t xml:space="preserve">Figure </w:t>
      </w:r>
      <w:r w:rsidRPr="00447EB7">
        <w:rPr>
          <w:b/>
          <w:bCs/>
        </w:rPr>
        <w:fldChar w:fldCharType="begin"/>
      </w:r>
      <w:r w:rsidRPr="00447EB7">
        <w:rPr>
          <w:b/>
          <w:bCs/>
        </w:rPr>
        <w:instrText xml:space="preserve"> SEQ Figure \* ARABIC </w:instrText>
      </w:r>
      <w:r w:rsidRPr="00447EB7">
        <w:rPr>
          <w:b/>
          <w:bCs/>
        </w:rPr>
        <w:fldChar w:fldCharType="separate"/>
      </w:r>
      <w:r w:rsidR="00640314">
        <w:rPr>
          <w:b/>
          <w:bCs/>
          <w:noProof/>
        </w:rPr>
        <w:t>17</w:t>
      </w:r>
      <w:r w:rsidRPr="00447EB7">
        <w:rPr>
          <w:b/>
          <w:bCs/>
          <w:noProof/>
        </w:rPr>
        <w:fldChar w:fldCharType="end"/>
      </w:r>
      <w:bookmarkEnd w:id="76"/>
      <w:r w:rsidRPr="00447EB7">
        <w:rPr>
          <w:b/>
          <w:bCs/>
        </w:rPr>
        <w:t>:</w:t>
      </w:r>
      <w:r>
        <w:t xml:space="preserve"> </w:t>
      </w:r>
      <w:r w:rsidR="007A7F0E" w:rsidRPr="002322D6">
        <w:t>Country coverage in the stakeholders’ questionnaire</w:t>
      </w:r>
      <w:r w:rsidR="006C1F30">
        <w:t>.</w:t>
      </w:r>
      <w:bookmarkEnd w:id="77"/>
    </w:p>
    <w:p w14:paraId="6445C15A" w14:textId="77777777" w:rsidR="00731BB5" w:rsidRDefault="00731BB5" w:rsidP="00731BB5">
      <w:pPr>
        <w:keepNext/>
        <w:jc w:val="center"/>
      </w:pPr>
      <w:r>
        <w:rPr>
          <w:noProof/>
          <w:lang w:val="en-US" w:eastAsia="en-US"/>
        </w:rPr>
        <w:drawing>
          <wp:inline distT="0" distB="0" distL="0" distR="0" wp14:anchorId="0805B6DD" wp14:editId="06430717">
            <wp:extent cx="5486400" cy="3657600"/>
            <wp:effectExtent l="0" t="0" r="0" b="0"/>
            <wp:docPr id="1990471385" name="Chart 1">
              <a:extLst xmlns:a="http://schemas.openxmlformats.org/drawingml/2006/main">
                <a:ext uri="{FF2B5EF4-FFF2-40B4-BE49-F238E27FC236}">
                  <a16:creationId xmlns:a16="http://schemas.microsoft.com/office/drawing/2014/main" id="{E788BFD1-337E-7D1C-E894-81AA0C5AB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9C4133" w14:textId="34173482" w:rsidR="003259A8" w:rsidRDefault="00731BB5" w:rsidP="00CC3CEC">
      <w:pPr>
        <w:pStyle w:val="ae"/>
      </w:pPr>
      <w:bookmarkStart w:id="78" w:name="_Ref150242656"/>
      <w:bookmarkStart w:id="79" w:name="_Toc150982037"/>
      <w:r w:rsidRPr="00447EB7">
        <w:rPr>
          <w:b/>
          <w:bCs/>
        </w:rPr>
        <w:t xml:space="preserve">Figure </w:t>
      </w:r>
      <w:r w:rsidRPr="00447EB7">
        <w:rPr>
          <w:b/>
          <w:bCs/>
        </w:rPr>
        <w:fldChar w:fldCharType="begin"/>
      </w:r>
      <w:r w:rsidRPr="00447EB7">
        <w:rPr>
          <w:b/>
          <w:bCs/>
        </w:rPr>
        <w:instrText xml:space="preserve"> SEQ Figure \* ARABIC </w:instrText>
      </w:r>
      <w:r w:rsidRPr="00447EB7">
        <w:rPr>
          <w:b/>
          <w:bCs/>
        </w:rPr>
        <w:fldChar w:fldCharType="separate"/>
      </w:r>
      <w:r w:rsidR="00640314">
        <w:rPr>
          <w:b/>
          <w:bCs/>
          <w:noProof/>
        </w:rPr>
        <w:t>18</w:t>
      </w:r>
      <w:r w:rsidRPr="00447EB7">
        <w:rPr>
          <w:b/>
          <w:bCs/>
          <w:noProof/>
        </w:rPr>
        <w:fldChar w:fldCharType="end"/>
      </w:r>
      <w:bookmarkEnd w:id="78"/>
      <w:r w:rsidRPr="00447EB7">
        <w:rPr>
          <w:b/>
          <w:bCs/>
        </w:rPr>
        <w:t xml:space="preserve">: </w:t>
      </w:r>
      <w:r>
        <w:t xml:space="preserve">Stakeholder groups represented in the </w:t>
      </w:r>
      <w:r w:rsidR="006C1F30">
        <w:t>stakeholders’ questionnaire.</w:t>
      </w:r>
      <w:bookmarkEnd w:id="79"/>
    </w:p>
    <w:p w14:paraId="15057246" w14:textId="7267D2AD" w:rsidR="009253B7" w:rsidRDefault="009253B7" w:rsidP="00293FD9">
      <w:pPr>
        <w:rPr>
          <w:lang w:eastAsia="en-US"/>
        </w:rPr>
      </w:pPr>
      <w:r>
        <w:rPr>
          <w:lang w:eastAsia="en-US"/>
        </w:rPr>
        <w:br w:type="page"/>
      </w:r>
    </w:p>
    <w:p w14:paraId="4349BA04" w14:textId="2BAB57BD" w:rsidR="00B267DD" w:rsidRDefault="00B267DD" w:rsidP="00CC3CEC">
      <w:pPr>
        <w:pStyle w:val="ae"/>
      </w:pPr>
      <w:bookmarkStart w:id="80" w:name="_Ref150250794"/>
      <w:bookmarkStart w:id="81" w:name="_Toc150981991"/>
      <w:r w:rsidRPr="00836E90">
        <w:rPr>
          <w:b/>
          <w:bCs/>
        </w:rPr>
        <w:t xml:space="preserve">Table </w:t>
      </w:r>
      <w:r w:rsidRPr="00836E90">
        <w:rPr>
          <w:b/>
          <w:bCs/>
        </w:rPr>
        <w:fldChar w:fldCharType="begin"/>
      </w:r>
      <w:r w:rsidRPr="00836E90">
        <w:rPr>
          <w:b/>
          <w:bCs/>
        </w:rPr>
        <w:instrText xml:space="preserve"> SEQ Table \* ARABIC </w:instrText>
      </w:r>
      <w:r w:rsidRPr="00836E90">
        <w:rPr>
          <w:b/>
          <w:bCs/>
        </w:rPr>
        <w:fldChar w:fldCharType="separate"/>
      </w:r>
      <w:r w:rsidR="00D14C4F">
        <w:rPr>
          <w:b/>
          <w:bCs/>
          <w:noProof/>
        </w:rPr>
        <w:t>6</w:t>
      </w:r>
      <w:r w:rsidRPr="00836E90">
        <w:rPr>
          <w:b/>
          <w:bCs/>
          <w:noProof/>
        </w:rPr>
        <w:fldChar w:fldCharType="end"/>
      </w:r>
      <w:bookmarkEnd w:id="80"/>
      <w:r w:rsidRPr="00836E90">
        <w:rPr>
          <w:b/>
          <w:bCs/>
        </w:rPr>
        <w:t>:</w:t>
      </w:r>
      <w:r>
        <w:t xml:space="preserve"> Prevailing opposition factor</w:t>
      </w:r>
      <w:r w:rsidR="003D1DA3">
        <w:t>(s)</w:t>
      </w:r>
      <w:r>
        <w:t xml:space="preserve"> per stakeholder group</w:t>
      </w:r>
      <w:r w:rsidR="006C1F30">
        <w:t xml:space="preserve"> represented in the stakeholders’ questionnaire.</w:t>
      </w:r>
      <w:bookmarkEnd w:id="81"/>
    </w:p>
    <w:tbl>
      <w:tblPr>
        <w:tblStyle w:val="af4"/>
        <w:tblW w:w="0" w:type="auto"/>
        <w:tblBorders>
          <w:top w:val="single" w:sz="36" w:space="0" w:color="44546A" w:themeColor="text2"/>
          <w:left w:val="none" w:sz="0" w:space="0" w:color="auto"/>
          <w:bottom w:val="single" w:sz="36" w:space="0" w:color="44546A" w:themeColor="text2"/>
          <w:right w:val="none" w:sz="0" w:space="0" w:color="auto"/>
          <w:insideH w:val="single" w:sz="4" w:space="0" w:color="D5DCE4" w:themeColor="text2" w:themeTint="33"/>
        </w:tblBorders>
        <w:tblCellMar>
          <w:left w:w="29" w:type="dxa"/>
          <w:right w:w="29" w:type="dxa"/>
        </w:tblCellMar>
        <w:tblLook w:val="04A0" w:firstRow="1" w:lastRow="0" w:firstColumn="1" w:lastColumn="0" w:noHBand="0" w:noVBand="1"/>
      </w:tblPr>
      <w:tblGrid>
        <w:gridCol w:w="9016"/>
      </w:tblGrid>
      <w:tr w:rsidR="00B267DD" w:rsidRPr="00B267DD" w14:paraId="087AB058" w14:textId="77777777" w:rsidTr="00D021BA">
        <w:trPr>
          <w:trHeight w:val="510"/>
        </w:trPr>
        <w:tc>
          <w:tcPr>
            <w:tcW w:w="9016" w:type="dxa"/>
            <w:tcBorders>
              <w:top w:val="single" w:sz="36" w:space="0" w:color="44546A" w:themeColor="text2"/>
              <w:bottom w:val="single" w:sz="24" w:space="0" w:color="44546A" w:themeColor="text2"/>
            </w:tcBorders>
            <w:shd w:val="clear" w:color="auto" w:fill="F2F2F2" w:themeFill="background1" w:themeFillShade="F2"/>
            <w:noWrap/>
            <w:vAlign w:val="center"/>
            <w:hideMark/>
          </w:tcPr>
          <w:p w14:paraId="01FAAAE4" w14:textId="77777777" w:rsidR="00B267DD" w:rsidRPr="00B267DD" w:rsidRDefault="00B267DD" w:rsidP="00D021BA">
            <w:pPr>
              <w:spacing w:before="0" w:after="0"/>
              <w:jc w:val="left"/>
              <w:rPr>
                <w:b/>
                <w:bCs/>
                <w:lang w:eastAsia="en-US"/>
              </w:rPr>
            </w:pPr>
            <w:r w:rsidRPr="00B267DD">
              <w:rPr>
                <w:b/>
                <w:bCs/>
                <w:lang w:eastAsia="en-US"/>
              </w:rPr>
              <w:t>Academia</w:t>
            </w:r>
          </w:p>
        </w:tc>
      </w:tr>
      <w:tr w:rsidR="00B267DD" w:rsidRPr="00B267DD" w14:paraId="55849BB6" w14:textId="77777777" w:rsidTr="00D021BA">
        <w:trPr>
          <w:trHeight w:val="510"/>
        </w:trPr>
        <w:tc>
          <w:tcPr>
            <w:tcW w:w="9016" w:type="dxa"/>
            <w:tcBorders>
              <w:top w:val="single" w:sz="24" w:space="0" w:color="44546A" w:themeColor="text2"/>
              <w:bottom w:val="nil"/>
            </w:tcBorders>
            <w:noWrap/>
            <w:vAlign w:val="center"/>
            <w:hideMark/>
          </w:tcPr>
          <w:p w14:paraId="65CBC655" w14:textId="77777777" w:rsidR="00B267DD" w:rsidRPr="00B267DD" w:rsidRDefault="00B267DD" w:rsidP="00D021BA">
            <w:pPr>
              <w:pStyle w:val="a0"/>
              <w:numPr>
                <w:ilvl w:val="0"/>
                <w:numId w:val="32"/>
              </w:numPr>
              <w:spacing w:before="0" w:after="0"/>
              <w:jc w:val="left"/>
            </w:pPr>
            <w:r w:rsidRPr="00B267DD">
              <w:t>Decrease in real estate values</w:t>
            </w:r>
          </w:p>
        </w:tc>
      </w:tr>
      <w:tr w:rsidR="00B267DD" w:rsidRPr="00B267DD" w14:paraId="1ECBB497" w14:textId="77777777" w:rsidTr="00D021BA">
        <w:trPr>
          <w:trHeight w:val="510"/>
        </w:trPr>
        <w:tc>
          <w:tcPr>
            <w:tcW w:w="9016" w:type="dxa"/>
            <w:tcBorders>
              <w:top w:val="nil"/>
              <w:bottom w:val="nil"/>
            </w:tcBorders>
            <w:noWrap/>
            <w:vAlign w:val="center"/>
            <w:hideMark/>
          </w:tcPr>
          <w:p w14:paraId="5B5674CD" w14:textId="77777777" w:rsidR="00B267DD" w:rsidRPr="00B267DD" w:rsidRDefault="00B267DD" w:rsidP="00D021BA">
            <w:pPr>
              <w:pStyle w:val="a0"/>
              <w:numPr>
                <w:ilvl w:val="0"/>
                <w:numId w:val="32"/>
              </w:numPr>
              <w:spacing w:before="0" w:after="0"/>
              <w:jc w:val="left"/>
            </w:pPr>
            <w:r w:rsidRPr="00B267DD">
              <w:t>Difficult access to reliable information regarding wind energy projects</w:t>
            </w:r>
          </w:p>
        </w:tc>
      </w:tr>
      <w:tr w:rsidR="00B267DD" w:rsidRPr="00B267DD" w14:paraId="16BC3E34" w14:textId="77777777" w:rsidTr="00D021BA">
        <w:trPr>
          <w:trHeight w:val="255"/>
        </w:trPr>
        <w:tc>
          <w:tcPr>
            <w:tcW w:w="9016" w:type="dxa"/>
            <w:tcBorders>
              <w:top w:val="nil"/>
              <w:bottom w:val="nil"/>
            </w:tcBorders>
            <w:noWrap/>
            <w:vAlign w:val="center"/>
            <w:hideMark/>
          </w:tcPr>
          <w:p w14:paraId="07DBCFB6" w14:textId="77777777" w:rsidR="00B267DD" w:rsidRPr="00B267DD" w:rsidRDefault="00B267DD" w:rsidP="00D021BA">
            <w:pPr>
              <w:pStyle w:val="a0"/>
              <w:numPr>
                <w:ilvl w:val="0"/>
                <w:numId w:val="32"/>
              </w:numPr>
              <w:spacing w:before="0" w:after="0"/>
              <w:jc w:val="left"/>
            </w:pPr>
            <w:r w:rsidRPr="00B267DD">
              <w:t>Distrust in key actors (e.g., policy makers, investors, etc.)</w:t>
            </w:r>
          </w:p>
        </w:tc>
      </w:tr>
      <w:tr w:rsidR="00B267DD" w:rsidRPr="00B267DD" w14:paraId="148AFC87" w14:textId="77777777" w:rsidTr="00D021BA">
        <w:trPr>
          <w:trHeight w:val="255"/>
        </w:trPr>
        <w:tc>
          <w:tcPr>
            <w:tcW w:w="9016" w:type="dxa"/>
            <w:tcBorders>
              <w:top w:val="nil"/>
              <w:bottom w:val="nil"/>
            </w:tcBorders>
            <w:noWrap/>
            <w:vAlign w:val="center"/>
            <w:hideMark/>
          </w:tcPr>
          <w:p w14:paraId="4EAB1680" w14:textId="77777777" w:rsidR="00B267DD" w:rsidRPr="00B267DD" w:rsidRDefault="00B267DD" w:rsidP="00D021BA">
            <w:pPr>
              <w:pStyle w:val="a0"/>
              <w:numPr>
                <w:ilvl w:val="0"/>
                <w:numId w:val="32"/>
              </w:numPr>
              <w:spacing w:before="0" w:after="0"/>
              <w:jc w:val="left"/>
            </w:pPr>
            <w:r w:rsidRPr="00B267DD">
              <w:t>Insufficient transparency of the permit granting procedures</w:t>
            </w:r>
          </w:p>
        </w:tc>
      </w:tr>
      <w:tr w:rsidR="00B267DD" w:rsidRPr="00B267DD" w14:paraId="1A8B9282" w14:textId="77777777" w:rsidTr="00D021BA">
        <w:trPr>
          <w:trHeight w:val="510"/>
        </w:trPr>
        <w:tc>
          <w:tcPr>
            <w:tcW w:w="9016" w:type="dxa"/>
            <w:tcBorders>
              <w:top w:val="nil"/>
              <w:bottom w:val="nil"/>
            </w:tcBorders>
            <w:noWrap/>
            <w:vAlign w:val="center"/>
            <w:hideMark/>
          </w:tcPr>
          <w:p w14:paraId="33067A38" w14:textId="77777777" w:rsidR="00B267DD" w:rsidRPr="00B267DD" w:rsidRDefault="00B267DD" w:rsidP="00D021BA">
            <w:pPr>
              <w:pStyle w:val="a0"/>
              <w:numPr>
                <w:ilvl w:val="0"/>
                <w:numId w:val="32"/>
              </w:numPr>
              <w:spacing w:before="0" w:after="0"/>
              <w:jc w:val="left"/>
            </w:pPr>
            <w:r w:rsidRPr="00B267DD">
              <w:t>Limited opportunities for formal or informal procedural participation of the public (on both individual and group level) in the planning and permitting processes (e.g., consultation, dispute resolution mechanism, etc)</w:t>
            </w:r>
          </w:p>
        </w:tc>
      </w:tr>
      <w:tr w:rsidR="00B267DD" w:rsidRPr="00B267DD" w14:paraId="0F734764" w14:textId="77777777" w:rsidTr="00D021BA">
        <w:trPr>
          <w:trHeight w:val="510"/>
        </w:trPr>
        <w:tc>
          <w:tcPr>
            <w:tcW w:w="9016" w:type="dxa"/>
            <w:tcBorders>
              <w:top w:val="nil"/>
              <w:bottom w:val="nil"/>
            </w:tcBorders>
            <w:noWrap/>
            <w:vAlign w:val="center"/>
            <w:hideMark/>
          </w:tcPr>
          <w:p w14:paraId="778048BC" w14:textId="77777777" w:rsidR="00B267DD" w:rsidRPr="00B267DD" w:rsidRDefault="00B267DD" w:rsidP="00D021BA">
            <w:pPr>
              <w:pStyle w:val="a0"/>
              <w:numPr>
                <w:ilvl w:val="0"/>
                <w:numId w:val="32"/>
              </w:numPr>
              <w:spacing w:before="0" w:after="0"/>
              <w:jc w:val="left"/>
            </w:pPr>
            <w:r w:rsidRPr="00B267DD">
              <w:t>Loss of income of landowners and farmers</w:t>
            </w:r>
          </w:p>
        </w:tc>
      </w:tr>
      <w:tr w:rsidR="00B267DD" w:rsidRPr="00B267DD" w14:paraId="46220282" w14:textId="77777777" w:rsidTr="00D021BA">
        <w:trPr>
          <w:trHeight w:val="510"/>
        </w:trPr>
        <w:tc>
          <w:tcPr>
            <w:tcW w:w="9016" w:type="dxa"/>
            <w:tcBorders>
              <w:top w:val="nil"/>
              <w:bottom w:val="single" w:sz="24" w:space="0" w:color="44546A" w:themeColor="text2"/>
            </w:tcBorders>
            <w:noWrap/>
            <w:vAlign w:val="center"/>
            <w:hideMark/>
          </w:tcPr>
          <w:p w14:paraId="54867ACE" w14:textId="77777777" w:rsidR="00B267DD" w:rsidRPr="00B267DD" w:rsidRDefault="00B267DD" w:rsidP="00D021BA">
            <w:pPr>
              <w:pStyle w:val="a0"/>
              <w:numPr>
                <w:ilvl w:val="0"/>
                <w:numId w:val="32"/>
              </w:numPr>
              <w:spacing w:before="0" w:after="0"/>
              <w:jc w:val="left"/>
            </w:pPr>
            <w:r w:rsidRPr="00B267DD">
              <w:t>Weakening of cultural roots</w:t>
            </w:r>
          </w:p>
        </w:tc>
      </w:tr>
      <w:tr w:rsidR="00B267DD" w:rsidRPr="00B267DD" w14:paraId="6C88919F" w14:textId="77777777" w:rsidTr="00D021BA">
        <w:trPr>
          <w:trHeight w:val="765"/>
        </w:trPr>
        <w:tc>
          <w:tcPr>
            <w:tcW w:w="9016" w:type="dxa"/>
            <w:tcBorders>
              <w:top w:val="single" w:sz="24" w:space="0" w:color="44546A" w:themeColor="text2"/>
              <w:bottom w:val="single" w:sz="24" w:space="0" w:color="44546A" w:themeColor="text2"/>
            </w:tcBorders>
            <w:shd w:val="clear" w:color="auto" w:fill="F2F2F2" w:themeFill="background1" w:themeFillShade="F2"/>
            <w:noWrap/>
            <w:vAlign w:val="center"/>
            <w:hideMark/>
          </w:tcPr>
          <w:p w14:paraId="21C70E9E" w14:textId="77777777" w:rsidR="00B267DD" w:rsidRPr="00B267DD" w:rsidRDefault="00B267DD" w:rsidP="00D021BA">
            <w:pPr>
              <w:spacing w:before="0" w:after="0"/>
              <w:jc w:val="left"/>
              <w:rPr>
                <w:b/>
                <w:bCs/>
                <w:lang w:eastAsia="en-US"/>
              </w:rPr>
            </w:pPr>
            <w:r w:rsidRPr="00B267DD">
              <w:rPr>
                <w:b/>
                <w:bCs/>
                <w:lang w:eastAsia="en-US"/>
              </w:rPr>
              <w:t>CSO</w:t>
            </w:r>
          </w:p>
        </w:tc>
      </w:tr>
      <w:tr w:rsidR="00B267DD" w:rsidRPr="00B267DD" w14:paraId="260EEDCB" w14:textId="77777777" w:rsidTr="00D021BA">
        <w:trPr>
          <w:trHeight w:val="510"/>
        </w:trPr>
        <w:tc>
          <w:tcPr>
            <w:tcW w:w="9016" w:type="dxa"/>
            <w:tcBorders>
              <w:top w:val="single" w:sz="24" w:space="0" w:color="44546A" w:themeColor="text2"/>
              <w:bottom w:val="nil"/>
            </w:tcBorders>
            <w:noWrap/>
            <w:vAlign w:val="center"/>
            <w:hideMark/>
          </w:tcPr>
          <w:p w14:paraId="4E4772E1" w14:textId="77777777" w:rsidR="00B267DD" w:rsidRPr="00B267DD" w:rsidRDefault="00B267DD" w:rsidP="00D021BA">
            <w:pPr>
              <w:pStyle w:val="a0"/>
              <w:numPr>
                <w:ilvl w:val="0"/>
                <w:numId w:val="32"/>
              </w:numPr>
              <w:spacing w:before="0" w:after="0"/>
              <w:jc w:val="left"/>
            </w:pPr>
            <w:r w:rsidRPr="00B267DD">
              <w:t>Difficult access to reliable information regarding wind energy projects</w:t>
            </w:r>
          </w:p>
        </w:tc>
      </w:tr>
      <w:tr w:rsidR="00B267DD" w:rsidRPr="00B267DD" w14:paraId="1C243C33" w14:textId="77777777" w:rsidTr="00D021BA">
        <w:trPr>
          <w:trHeight w:val="510"/>
        </w:trPr>
        <w:tc>
          <w:tcPr>
            <w:tcW w:w="9016" w:type="dxa"/>
            <w:tcBorders>
              <w:top w:val="nil"/>
              <w:bottom w:val="single" w:sz="24" w:space="0" w:color="44546A" w:themeColor="text2"/>
            </w:tcBorders>
            <w:noWrap/>
            <w:vAlign w:val="center"/>
            <w:hideMark/>
          </w:tcPr>
          <w:p w14:paraId="25C5463C" w14:textId="77777777" w:rsidR="00B267DD" w:rsidRPr="00B267DD" w:rsidRDefault="00B267DD" w:rsidP="00D021BA">
            <w:pPr>
              <w:pStyle w:val="a0"/>
              <w:numPr>
                <w:ilvl w:val="0"/>
                <w:numId w:val="32"/>
              </w:numPr>
              <w:spacing w:before="0" w:after="0"/>
              <w:jc w:val="left"/>
            </w:pPr>
            <w:r w:rsidRPr="00B267DD">
              <w:t>Distrust in key actors (e.g., policy makers, investors, etc.)</w:t>
            </w:r>
          </w:p>
        </w:tc>
      </w:tr>
      <w:tr w:rsidR="00B267DD" w:rsidRPr="00B267DD" w14:paraId="12AD72A2" w14:textId="77777777" w:rsidTr="00D021BA">
        <w:trPr>
          <w:trHeight w:val="510"/>
        </w:trPr>
        <w:tc>
          <w:tcPr>
            <w:tcW w:w="9016" w:type="dxa"/>
            <w:tcBorders>
              <w:top w:val="single" w:sz="24" w:space="0" w:color="44546A" w:themeColor="text2"/>
              <w:bottom w:val="single" w:sz="24" w:space="0" w:color="44546A" w:themeColor="text2"/>
            </w:tcBorders>
            <w:shd w:val="clear" w:color="auto" w:fill="F2F2F2" w:themeFill="background1" w:themeFillShade="F2"/>
            <w:noWrap/>
            <w:vAlign w:val="center"/>
            <w:hideMark/>
          </w:tcPr>
          <w:p w14:paraId="3526202F" w14:textId="77777777" w:rsidR="00B267DD" w:rsidRPr="00B267DD" w:rsidRDefault="00B267DD" w:rsidP="00D021BA">
            <w:pPr>
              <w:spacing w:before="0" w:after="0"/>
              <w:jc w:val="left"/>
              <w:rPr>
                <w:b/>
                <w:bCs/>
                <w:lang w:eastAsia="en-US"/>
              </w:rPr>
            </w:pPr>
            <w:r w:rsidRPr="00B267DD">
              <w:rPr>
                <w:b/>
                <w:bCs/>
                <w:lang w:eastAsia="en-US"/>
              </w:rPr>
              <w:t>Energy producer</w:t>
            </w:r>
          </w:p>
        </w:tc>
      </w:tr>
      <w:tr w:rsidR="00B267DD" w:rsidRPr="00B267DD" w14:paraId="3CABBD47" w14:textId="77777777" w:rsidTr="00D021BA">
        <w:trPr>
          <w:trHeight w:val="255"/>
        </w:trPr>
        <w:tc>
          <w:tcPr>
            <w:tcW w:w="9016" w:type="dxa"/>
            <w:tcBorders>
              <w:top w:val="single" w:sz="24" w:space="0" w:color="44546A" w:themeColor="text2"/>
              <w:bottom w:val="nil"/>
            </w:tcBorders>
            <w:noWrap/>
            <w:vAlign w:val="center"/>
            <w:hideMark/>
          </w:tcPr>
          <w:p w14:paraId="2313763D" w14:textId="77777777" w:rsidR="00B267DD" w:rsidRPr="00B267DD" w:rsidRDefault="00B267DD" w:rsidP="00D021BA">
            <w:pPr>
              <w:pStyle w:val="a0"/>
              <w:numPr>
                <w:ilvl w:val="0"/>
                <w:numId w:val="32"/>
              </w:numPr>
              <w:spacing w:before="0" w:after="0"/>
              <w:jc w:val="left"/>
            </w:pPr>
            <w:r w:rsidRPr="00B267DD">
              <w:t>Bird collisions</w:t>
            </w:r>
          </w:p>
        </w:tc>
      </w:tr>
      <w:tr w:rsidR="00B267DD" w:rsidRPr="00B267DD" w14:paraId="616AB1B3" w14:textId="77777777" w:rsidTr="00D021BA">
        <w:trPr>
          <w:trHeight w:val="510"/>
        </w:trPr>
        <w:tc>
          <w:tcPr>
            <w:tcW w:w="9016" w:type="dxa"/>
            <w:tcBorders>
              <w:top w:val="nil"/>
              <w:bottom w:val="nil"/>
            </w:tcBorders>
            <w:noWrap/>
            <w:vAlign w:val="center"/>
            <w:hideMark/>
          </w:tcPr>
          <w:p w14:paraId="238932B3" w14:textId="77777777" w:rsidR="00B267DD" w:rsidRPr="00B267DD" w:rsidRDefault="00B267DD" w:rsidP="00D021BA">
            <w:pPr>
              <w:pStyle w:val="a0"/>
              <w:numPr>
                <w:ilvl w:val="0"/>
                <w:numId w:val="32"/>
              </w:numPr>
              <w:spacing w:before="0" w:after="0"/>
              <w:jc w:val="left"/>
            </w:pPr>
            <w:r w:rsidRPr="00B267DD">
              <w:t>Effects on service sectors and suppliers</w:t>
            </w:r>
          </w:p>
        </w:tc>
      </w:tr>
      <w:tr w:rsidR="00B267DD" w:rsidRPr="00B267DD" w14:paraId="308DFD69" w14:textId="77777777" w:rsidTr="00D021BA">
        <w:trPr>
          <w:trHeight w:val="510"/>
        </w:trPr>
        <w:tc>
          <w:tcPr>
            <w:tcW w:w="9016" w:type="dxa"/>
            <w:tcBorders>
              <w:top w:val="nil"/>
              <w:bottom w:val="nil"/>
            </w:tcBorders>
            <w:noWrap/>
            <w:vAlign w:val="center"/>
            <w:hideMark/>
          </w:tcPr>
          <w:p w14:paraId="55301477" w14:textId="77777777" w:rsidR="00B267DD" w:rsidRPr="00B267DD" w:rsidRDefault="00B267DD" w:rsidP="00D021BA">
            <w:pPr>
              <w:pStyle w:val="a0"/>
              <w:numPr>
                <w:ilvl w:val="0"/>
                <w:numId w:val="32"/>
              </w:numPr>
              <w:spacing w:before="0" w:after="0"/>
              <w:jc w:val="left"/>
            </w:pPr>
            <w:r w:rsidRPr="00B267DD">
              <w:t>Impacts on biodiversity not sufficiently addressed during the planning phase</w:t>
            </w:r>
          </w:p>
        </w:tc>
      </w:tr>
      <w:tr w:rsidR="00B267DD" w:rsidRPr="00B267DD" w14:paraId="681FC4EB" w14:textId="77777777" w:rsidTr="00D021BA">
        <w:trPr>
          <w:trHeight w:val="255"/>
        </w:trPr>
        <w:tc>
          <w:tcPr>
            <w:tcW w:w="9016" w:type="dxa"/>
            <w:tcBorders>
              <w:top w:val="nil"/>
              <w:bottom w:val="single" w:sz="24" w:space="0" w:color="44546A" w:themeColor="text2"/>
            </w:tcBorders>
            <w:noWrap/>
            <w:vAlign w:val="center"/>
            <w:hideMark/>
          </w:tcPr>
          <w:p w14:paraId="523F795D" w14:textId="77777777" w:rsidR="00B267DD" w:rsidRPr="00B267DD" w:rsidRDefault="00B267DD" w:rsidP="00D021BA">
            <w:pPr>
              <w:pStyle w:val="a0"/>
              <w:numPr>
                <w:ilvl w:val="0"/>
                <w:numId w:val="32"/>
              </w:numPr>
              <w:spacing w:before="0" w:after="0"/>
              <w:jc w:val="left"/>
            </w:pPr>
            <w:r w:rsidRPr="00B267DD">
              <w:t>Reduced attractiveness of touristic areas due to visual impacts of wind farms</w:t>
            </w:r>
          </w:p>
        </w:tc>
      </w:tr>
      <w:tr w:rsidR="00B267DD" w:rsidRPr="00B267DD" w14:paraId="0EF81751" w14:textId="77777777" w:rsidTr="00D021BA">
        <w:trPr>
          <w:trHeight w:val="510"/>
        </w:trPr>
        <w:tc>
          <w:tcPr>
            <w:tcW w:w="9016" w:type="dxa"/>
            <w:tcBorders>
              <w:top w:val="single" w:sz="24" w:space="0" w:color="44546A" w:themeColor="text2"/>
              <w:bottom w:val="single" w:sz="24" w:space="0" w:color="44546A" w:themeColor="text2"/>
            </w:tcBorders>
            <w:shd w:val="clear" w:color="auto" w:fill="F2F2F2" w:themeFill="background1" w:themeFillShade="F2"/>
            <w:noWrap/>
            <w:vAlign w:val="center"/>
            <w:hideMark/>
          </w:tcPr>
          <w:p w14:paraId="25D246EF" w14:textId="77777777" w:rsidR="00B267DD" w:rsidRPr="00B267DD" w:rsidRDefault="00B267DD" w:rsidP="00D021BA">
            <w:pPr>
              <w:spacing w:before="0" w:after="0"/>
              <w:jc w:val="left"/>
              <w:rPr>
                <w:b/>
                <w:bCs/>
                <w:lang w:eastAsia="en-US"/>
              </w:rPr>
            </w:pPr>
            <w:r w:rsidRPr="00B267DD">
              <w:rPr>
                <w:b/>
                <w:bCs/>
                <w:lang w:eastAsia="en-US"/>
              </w:rPr>
              <w:t>Energy trade association</w:t>
            </w:r>
          </w:p>
        </w:tc>
      </w:tr>
      <w:tr w:rsidR="00B267DD" w:rsidRPr="00B267DD" w14:paraId="38B7FA52" w14:textId="77777777" w:rsidTr="00D021BA">
        <w:trPr>
          <w:trHeight w:val="765"/>
        </w:trPr>
        <w:tc>
          <w:tcPr>
            <w:tcW w:w="9016" w:type="dxa"/>
            <w:tcBorders>
              <w:top w:val="single" w:sz="24" w:space="0" w:color="44546A" w:themeColor="text2"/>
              <w:bottom w:val="nil"/>
            </w:tcBorders>
            <w:noWrap/>
            <w:vAlign w:val="center"/>
            <w:hideMark/>
          </w:tcPr>
          <w:p w14:paraId="5EA345C2" w14:textId="77777777" w:rsidR="00B267DD" w:rsidRPr="00B267DD" w:rsidRDefault="00B267DD" w:rsidP="00D021BA">
            <w:pPr>
              <w:pStyle w:val="a0"/>
              <w:numPr>
                <w:ilvl w:val="0"/>
                <w:numId w:val="32"/>
              </w:numPr>
              <w:spacing w:before="0" w:after="0"/>
              <w:jc w:val="left"/>
            </w:pPr>
            <w:r w:rsidRPr="00B267DD">
              <w:t>Distrust in key actors (e.g., policy makers, investors, etc.)</w:t>
            </w:r>
          </w:p>
        </w:tc>
      </w:tr>
      <w:tr w:rsidR="00B267DD" w:rsidRPr="00B267DD" w14:paraId="0DBDB2D9" w14:textId="77777777" w:rsidTr="00D021BA">
        <w:trPr>
          <w:trHeight w:val="510"/>
        </w:trPr>
        <w:tc>
          <w:tcPr>
            <w:tcW w:w="9016" w:type="dxa"/>
            <w:tcBorders>
              <w:top w:val="nil"/>
              <w:bottom w:val="nil"/>
            </w:tcBorders>
            <w:noWrap/>
            <w:vAlign w:val="center"/>
            <w:hideMark/>
          </w:tcPr>
          <w:p w14:paraId="050AE346" w14:textId="7F5AE194" w:rsidR="00B267DD" w:rsidRPr="00B267DD" w:rsidRDefault="006D382F" w:rsidP="00D021BA">
            <w:pPr>
              <w:pStyle w:val="a0"/>
              <w:numPr>
                <w:ilvl w:val="0"/>
                <w:numId w:val="32"/>
              </w:numPr>
              <w:spacing w:before="0" w:after="0"/>
              <w:jc w:val="left"/>
            </w:pPr>
            <w:r>
              <w:t>R</w:t>
            </w:r>
            <w:r w:rsidR="00B267DD" w:rsidRPr="00B267DD">
              <w:t>educed attractiveness of recreational areas due to visual impacts of wind farms</w:t>
            </w:r>
          </w:p>
        </w:tc>
      </w:tr>
      <w:tr w:rsidR="00B267DD" w:rsidRPr="00B267DD" w14:paraId="56F40E11" w14:textId="77777777" w:rsidTr="00D021BA">
        <w:trPr>
          <w:trHeight w:val="255"/>
        </w:trPr>
        <w:tc>
          <w:tcPr>
            <w:tcW w:w="9016" w:type="dxa"/>
            <w:tcBorders>
              <w:top w:val="nil"/>
              <w:bottom w:val="single" w:sz="24" w:space="0" w:color="44546A" w:themeColor="text2"/>
            </w:tcBorders>
            <w:noWrap/>
            <w:vAlign w:val="center"/>
            <w:hideMark/>
          </w:tcPr>
          <w:p w14:paraId="4182EE12" w14:textId="77777777" w:rsidR="00B267DD" w:rsidRPr="00B267DD" w:rsidRDefault="00B267DD" w:rsidP="00D021BA">
            <w:pPr>
              <w:pStyle w:val="a0"/>
              <w:numPr>
                <w:ilvl w:val="0"/>
                <w:numId w:val="32"/>
              </w:numPr>
              <w:spacing w:before="0" w:after="0"/>
              <w:jc w:val="left"/>
            </w:pPr>
            <w:r w:rsidRPr="00B267DD">
              <w:t>Reduced attractiveness of touristic areas due to visual impacts of wind farms</w:t>
            </w:r>
          </w:p>
        </w:tc>
      </w:tr>
      <w:tr w:rsidR="00B267DD" w:rsidRPr="00B267DD" w14:paraId="1F738EFB" w14:textId="77777777" w:rsidTr="00D021BA">
        <w:trPr>
          <w:trHeight w:val="255"/>
        </w:trPr>
        <w:tc>
          <w:tcPr>
            <w:tcW w:w="9016" w:type="dxa"/>
            <w:tcBorders>
              <w:top w:val="single" w:sz="24" w:space="0" w:color="44546A" w:themeColor="text2"/>
              <w:bottom w:val="single" w:sz="24" w:space="0" w:color="44546A" w:themeColor="text2"/>
            </w:tcBorders>
            <w:shd w:val="clear" w:color="auto" w:fill="F2F2F2" w:themeFill="background1" w:themeFillShade="F2"/>
            <w:noWrap/>
            <w:vAlign w:val="center"/>
            <w:hideMark/>
          </w:tcPr>
          <w:p w14:paraId="6BCC80BC" w14:textId="77777777" w:rsidR="00B267DD" w:rsidRPr="00B267DD" w:rsidRDefault="00B267DD" w:rsidP="00D021BA">
            <w:pPr>
              <w:spacing w:before="0" w:after="0"/>
              <w:jc w:val="left"/>
              <w:rPr>
                <w:b/>
                <w:bCs/>
                <w:lang w:eastAsia="en-US"/>
              </w:rPr>
            </w:pPr>
            <w:r w:rsidRPr="00B267DD">
              <w:rPr>
                <w:b/>
                <w:bCs/>
                <w:lang w:eastAsia="en-US"/>
              </w:rPr>
              <w:t>Environmental NGO</w:t>
            </w:r>
          </w:p>
        </w:tc>
      </w:tr>
      <w:tr w:rsidR="00B267DD" w:rsidRPr="00B267DD" w14:paraId="69256452" w14:textId="77777777" w:rsidTr="00D021BA">
        <w:trPr>
          <w:trHeight w:val="255"/>
        </w:trPr>
        <w:tc>
          <w:tcPr>
            <w:tcW w:w="9016" w:type="dxa"/>
            <w:tcBorders>
              <w:top w:val="single" w:sz="24" w:space="0" w:color="44546A" w:themeColor="text2"/>
              <w:bottom w:val="nil"/>
            </w:tcBorders>
            <w:noWrap/>
            <w:vAlign w:val="center"/>
            <w:hideMark/>
          </w:tcPr>
          <w:p w14:paraId="2F40EF34" w14:textId="77777777" w:rsidR="00B267DD" w:rsidRPr="00B267DD" w:rsidRDefault="00B267DD" w:rsidP="00D021BA">
            <w:pPr>
              <w:pStyle w:val="a0"/>
              <w:numPr>
                <w:ilvl w:val="0"/>
                <w:numId w:val="32"/>
              </w:numPr>
              <w:spacing w:before="0" w:after="0"/>
              <w:jc w:val="left"/>
            </w:pPr>
            <w:r w:rsidRPr="00B267DD">
              <w:t>Bird collisions</w:t>
            </w:r>
          </w:p>
        </w:tc>
      </w:tr>
      <w:tr w:rsidR="00B267DD" w:rsidRPr="00B267DD" w14:paraId="77EC7C03" w14:textId="77777777" w:rsidTr="00D021BA">
        <w:trPr>
          <w:trHeight w:val="255"/>
        </w:trPr>
        <w:tc>
          <w:tcPr>
            <w:tcW w:w="9016" w:type="dxa"/>
            <w:tcBorders>
              <w:top w:val="nil"/>
              <w:bottom w:val="nil"/>
            </w:tcBorders>
            <w:noWrap/>
            <w:vAlign w:val="center"/>
            <w:hideMark/>
          </w:tcPr>
          <w:p w14:paraId="5A869419" w14:textId="7FE4D827" w:rsidR="00B267DD" w:rsidRPr="00B267DD" w:rsidRDefault="00B267DD" w:rsidP="00D021BA">
            <w:pPr>
              <w:pStyle w:val="a0"/>
              <w:numPr>
                <w:ilvl w:val="0"/>
                <w:numId w:val="32"/>
              </w:numPr>
              <w:spacing w:before="0" w:after="0"/>
              <w:jc w:val="left"/>
            </w:pPr>
            <w:r w:rsidRPr="00B267DD">
              <w:t>Decreased quality of life (e.g., anxiety, noise, sleep disturbance, etc)</w:t>
            </w:r>
          </w:p>
        </w:tc>
      </w:tr>
      <w:tr w:rsidR="00B267DD" w:rsidRPr="00B267DD" w14:paraId="333D66DF" w14:textId="77777777" w:rsidTr="00D021BA">
        <w:trPr>
          <w:trHeight w:val="255"/>
        </w:trPr>
        <w:tc>
          <w:tcPr>
            <w:tcW w:w="9016" w:type="dxa"/>
            <w:tcBorders>
              <w:top w:val="nil"/>
              <w:bottom w:val="nil"/>
            </w:tcBorders>
            <w:noWrap/>
            <w:vAlign w:val="center"/>
            <w:hideMark/>
          </w:tcPr>
          <w:p w14:paraId="465E85BC" w14:textId="77777777" w:rsidR="00B267DD" w:rsidRPr="00B267DD" w:rsidRDefault="00B267DD" w:rsidP="00D021BA">
            <w:pPr>
              <w:pStyle w:val="a0"/>
              <w:numPr>
                <w:ilvl w:val="0"/>
                <w:numId w:val="32"/>
              </w:numPr>
              <w:spacing w:before="0" w:after="0"/>
              <w:jc w:val="left"/>
            </w:pPr>
            <w:r w:rsidRPr="00B267DD">
              <w:t>Difficult access to reliable information regarding wind energy projects</w:t>
            </w:r>
          </w:p>
        </w:tc>
      </w:tr>
      <w:tr w:rsidR="00B267DD" w:rsidRPr="00B267DD" w14:paraId="0232AB66" w14:textId="77777777" w:rsidTr="00D021BA">
        <w:trPr>
          <w:trHeight w:val="255"/>
        </w:trPr>
        <w:tc>
          <w:tcPr>
            <w:tcW w:w="9016" w:type="dxa"/>
            <w:tcBorders>
              <w:top w:val="nil"/>
              <w:bottom w:val="nil"/>
            </w:tcBorders>
            <w:noWrap/>
            <w:vAlign w:val="center"/>
            <w:hideMark/>
          </w:tcPr>
          <w:p w14:paraId="55A0503A" w14:textId="77777777" w:rsidR="00B267DD" w:rsidRPr="00B267DD" w:rsidRDefault="00B267DD" w:rsidP="00D021BA">
            <w:pPr>
              <w:pStyle w:val="a0"/>
              <w:numPr>
                <w:ilvl w:val="0"/>
                <w:numId w:val="32"/>
              </w:numPr>
              <w:spacing w:before="0" w:after="0"/>
              <w:jc w:val="left"/>
            </w:pPr>
            <w:r w:rsidRPr="00B267DD">
              <w:t>Disruption of activities of marine animals</w:t>
            </w:r>
          </w:p>
        </w:tc>
      </w:tr>
      <w:tr w:rsidR="00B267DD" w:rsidRPr="00B267DD" w14:paraId="514832C3" w14:textId="77777777" w:rsidTr="00D021BA">
        <w:trPr>
          <w:trHeight w:val="255"/>
        </w:trPr>
        <w:tc>
          <w:tcPr>
            <w:tcW w:w="9016" w:type="dxa"/>
            <w:tcBorders>
              <w:top w:val="nil"/>
              <w:bottom w:val="nil"/>
            </w:tcBorders>
            <w:noWrap/>
            <w:vAlign w:val="center"/>
            <w:hideMark/>
          </w:tcPr>
          <w:p w14:paraId="6CE611DD" w14:textId="77777777" w:rsidR="00B267DD" w:rsidRPr="00B267DD" w:rsidRDefault="00B267DD" w:rsidP="00D021BA">
            <w:pPr>
              <w:pStyle w:val="a0"/>
              <w:numPr>
                <w:ilvl w:val="0"/>
                <w:numId w:val="32"/>
              </w:numPr>
              <w:spacing w:before="0" w:after="0"/>
              <w:jc w:val="left"/>
            </w:pPr>
            <w:r w:rsidRPr="00B267DD">
              <w:t>Impacts on biodiversity not sufficiently addressed during the planning phase</w:t>
            </w:r>
          </w:p>
        </w:tc>
      </w:tr>
      <w:tr w:rsidR="00B267DD" w:rsidRPr="00B267DD" w14:paraId="27441366" w14:textId="77777777" w:rsidTr="00D021BA">
        <w:trPr>
          <w:trHeight w:val="255"/>
        </w:trPr>
        <w:tc>
          <w:tcPr>
            <w:tcW w:w="9016" w:type="dxa"/>
            <w:tcBorders>
              <w:top w:val="nil"/>
              <w:bottom w:val="nil"/>
            </w:tcBorders>
            <w:noWrap/>
            <w:vAlign w:val="center"/>
            <w:hideMark/>
          </w:tcPr>
          <w:p w14:paraId="59D04DC3" w14:textId="77777777" w:rsidR="00B267DD" w:rsidRPr="00B267DD" w:rsidRDefault="00B267DD" w:rsidP="00D021BA">
            <w:pPr>
              <w:pStyle w:val="a0"/>
              <w:numPr>
                <w:ilvl w:val="0"/>
                <w:numId w:val="32"/>
              </w:numPr>
              <w:spacing w:before="0" w:after="0"/>
              <w:jc w:val="left"/>
            </w:pPr>
            <w:r w:rsidRPr="00B267DD">
              <w:t>Impacts on protected areas not sufficiently addressed in legislation</w:t>
            </w:r>
          </w:p>
        </w:tc>
      </w:tr>
      <w:tr w:rsidR="00B267DD" w:rsidRPr="00B267DD" w14:paraId="6207C93A" w14:textId="77777777" w:rsidTr="00D021BA">
        <w:trPr>
          <w:trHeight w:val="255"/>
        </w:trPr>
        <w:tc>
          <w:tcPr>
            <w:tcW w:w="9016" w:type="dxa"/>
            <w:tcBorders>
              <w:top w:val="nil"/>
              <w:bottom w:val="nil"/>
            </w:tcBorders>
            <w:noWrap/>
            <w:vAlign w:val="center"/>
            <w:hideMark/>
          </w:tcPr>
          <w:p w14:paraId="79A8F68F" w14:textId="77777777" w:rsidR="00B267DD" w:rsidRPr="00B267DD" w:rsidRDefault="00B267DD" w:rsidP="00D021BA">
            <w:pPr>
              <w:pStyle w:val="a0"/>
              <w:numPr>
                <w:ilvl w:val="0"/>
                <w:numId w:val="32"/>
              </w:numPr>
              <w:spacing w:before="0" w:after="0"/>
              <w:jc w:val="left"/>
            </w:pPr>
            <w:r w:rsidRPr="00B267DD">
              <w:t>Insufficient transparency of the permit granting procedures</w:t>
            </w:r>
          </w:p>
        </w:tc>
      </w:tr>
      <w:tr w:rsidR="00B267DD" w:rsidRPr="00B267DD" w14:paraId="570B80C2" w14:textId="77777777" w:rsidTr="00D021BA">
        <w:trPr>
          <w:trHeight w:val="255"/>
        </w:trPr>
        <w:tc>
          <w:tcPr>
            <w:tcW w:w="9016" w:type="dxa"/>
            <w:tcBorders>
              <w:top w:val="nil"/>
              <w:bottom w:val="nil"/>
            </w:tcBorders>
            <w:noWrap/>
            <w:vAlign w:val="center"/>
            <w:hideMark/>
          </w:tcPr>
          <w:p w14:paraId="5FBFAAE2" w14:textId="41DBB60E" w:rsidR="00B267DD" w:rsidRPr="00B267DD" w:rsidRDefault="0007461A" w:rsidP="00D021BA">
            <w:pPr>
              <w:pStyle w:val="a0"/>
              <w:numPr>
                <w:ilvl w:val="0"/>
                <w:numId w:val="32"/>
              </w:numPr>
              <w:spacing w:before="0" w:after="0"/>
              <w:jc w:val="left"/>
            </w:pPr>
            <w:r>
              <w:t>R</w:t>
            </w:r>
            <w:r w:rsidR="00B267DD" w:rsidRPr="00B267DD">
              <w:t>educed attractiveness of recreational areas due to visual impacts of wind farms</w:t>
            </w:r>
          </w:p>
        </w:tc>
      </w:tr>
      <w:tr w:rsidR="00B267DD" w:rsidRPr="00B267DD" w14:paraId="09B4DC27" w14:textId="77777777" w:rsidTr="00D021BA">
        <w:trPr>
          <w:trHeight w:val="255"/>
        </w:trPr>
        <w:tc>
          <w:tcPr>
            <w:tcW w:w="9016" w:type="dxa"/>
            <w:tcBorders>
              <w:top w:val="nil"/>
              <w:bottom w:val="single" w:sz="24" w:space="0" w:color="44546A" w:themeColor="text2"/>
            </w:tcBorders>
            <w:noWrap/>
            <w:vAlign w:val="center"/>
            <w:hideMark/>
          </w:tcPr>
          <w:p w14:paraId="6F577874" w14:textId="77777777" w:rsidR="00B267DD" w:rsidRPr="00B267DD" w:rsidRDefault="00B267DD" w:rsidP="00D021BA">
            <w:pPr>
              <w:pStyle w:val="a0"/>
              <w:numPr>
                <w:ilvl w:val="0"/>
                <w:numId w:val="32"/>
              </w:numPr>
              <w:spacing w:before="0" w:after="0"/>
              <w:jc w:val="left"/>
            </w:pPr>
            <w:r w:rsidRPr="00B267DD">
              <w:t>Reduced attractiveness of touristic areas due to visual impacts of wind farms</w:t>
            </w:r>
          </w:p>
        </w:tc>
      </w:tr>
      <w:tr w:rsidR="00B267DD" w:rsidRPr="00B267DD" w14:paraId="788F6207" w14:textId="77777777" w:rsidTr="00D021BA">
        <w:trPr>
          <w:trHeight w:val="255"/>
        </w:trPr>
        <w:tc>
          <w:tcPr>
            <w:tcW w:w="9016" w:type="dxa"/>
            <w:tcBorders>
              <w:top w:val="single" w:sz="24" w:space="0" w:color="44546A" w:themeColor="text2"/>
              <w:bottom w:val="single" w:sz="24" w:space="0" w:color="44546A" w:themeColor="text2"/>
            </w:tcBorders>
            <w:shd w:val="clear" w:color="auto" w:fill="F2F2F2" w:themeFill="background1" w:themeFillShade="F2"/>
            <w:noWrap/>
            <w:vAlign w:val="center"/>
            <w:hideMark/>
          </w:tcPr>
          <w:p w14:paraId="7A6E67C1" w14:textId="77777777" w:rsidR="00B267DD" w:rsidRPr="00B267DD" w:rsidRDefault="00B267DD" w:rsidP="00D021BA">
            <w:pPr>
              <w:spacing w:before="0" w:after="0"/>
              <w:jc w:val="left"/>
              <w:rPr>
                <w:b/>
                <w:bCs/>
                <w:lang w:eastAsia="en-US"/>
              </w:rPr>
            </w:pPr>
            <w:r w:rsidRPr="00B267DD">
              <w:rPr>
                <w:b/>
                <w:bCs/>
                <w:lang w:eastAsia="en-US"/>
              </w:rPr>
              <w:t>Government/Administration</w:t>
            </w:r>
          </w:p>
        </w:tc>
      </w:tr>
      <w:tr w:rsidR="00B267DD" w:rsidRPr="00B267DD" w14:paraId="25A0CEA8" w14:textId="77777777" w:rsidTr="00D021BA">
        <w:trPr>
          <w:trHeight w:val="255"/>
        </w:trPr>
        <w:tc>
          <w:tcPr>
            <w:tcW w:w="9016" w:type="dxa"/>
            <w:tcBorders>
              <w:top w:val="single" w:sz="24" w:space="0" w:color="44546A" w:themeColor="text2"/>
              <w:bottom w:val="single" w:sz="24" w:space="0" w:color="44546A" w:themeColor="text2"/>
            </w:tcBorders>
            <w:noWrap/>
            <w:vAlign w:val="center"/>
            <w:hideMark/>
          </w:tcPr>
          <w:p w14:paraId="2FB09DC1" w14:textId="3D6A17D1" w:rsidR="00B267DD" w:rsidRPr="00B267DD" w:rsidRDefault="00B267DD" w:rsidP="00D021BA">
            <w:pPr>
              <w:pStyle w:val="a0"/>
              <w:numPr>
                <w:ilvl w:val="0"/>
                <w:numId w:val="32"/>
              </w:numPr>
              <w:spacing w:before="0" w:after="0"/>
              <w:jc w:val="left"/>
            </w:pPr>
            <w:r w:rsidRPr="00B267DD">
              <w:t>Decreased quality of life (e.g., anxiety, noise, sleep disturbance, etc)</w:t>
            </w:r>
          </w:p>
        </w:tc>
      </w:tr>
      <w:tr w:rsidR="00B267DD" w:rsidRPr="00B267DD" w14:paraId="0CD386E5" w14:textId="77777777" w:rsidTr="00D021BA">
        <w:trPr>
          <w:trHeight w:val="255"/>
        </w:trPr>
        <w:tc>
          <w:tcPr>
            <w:tcW w:w="9016" w:type="dxa"/>
            <w:tcBorders>
              <w:top w:val="single" w:sz="24" w:space="0" w:color="44546A" w:themeColor="text2"/>
              <w:bottom w:val="single" w:sz="24" w:space="0" w:color="44546A" w:themeColor="text2"/>
            </w:tcBorders>
            <w:shd w:val="clear" w:color="auto" w:fill="F2F2F2" w:themeFill="background1" w:themeFillShade="F2"/>
            <w:noWrap/>
            <w:vAlign w:val="center"/>
            <w:hideMark/>
          </w:tcPr>
          <w:p w14:paraId="2524B8D5" w14:textId="77777777" w:rsidR="00B267DD" w:rsidRPr="00B267DD" w:rsidRDefault="00B267DD" w:rsidP="00D021BA">
            <w:pPr>
              <w:spacing w:before="0" w:after="0"/>
              <w:jc w:val="left"/>
              <w:rPr>
                <w:b/>
                <w:bCs/>
                <w:lang w:eastAsia="en-US"/>
              </w:rPr>
            </w:pPr>
            <w:r w:rsidRPr="00B267DD">
              <w:rPr>
                <w:b/>
                <w:bCs/>
                <w:lang w:eastAsia="en-US"/>
              </w:rPr>
              <w:t>Local resident</w:t>
            </w:r>
          </w:p>
        </w:tc>
      </w:tr>
      <w:tr w:rsidR="00B267DD" w:rsidRPr="00B267DD" w14:paraId="29DE126D" w14:textId="77777777" w:rsidTr="00D021BA">
        <w:trPr>
          <w:trHeight w:val="255"/>
        </w:trPr>
        <w:tc>
          <w:tcPr>
            <w:tcW w:w="9016" w:type="dxa"/>
            <w:tcBorders>
              <w:top w:val="single" w:sz="24" w:space="0" w:color="44546A" w:themeColor="text2"/>
              <w:bottom w:val="single" w:sz="24" w:space="0" w:color="44546A" w:themeColor="text2"/>
            </w:tcBorders>
            <w:noWrap/>
            <w:vAlign w:val="center"/>
            <w:hideMark/>
          </w:tcPr>
          <w:p w14:paraId="29EAA58E" w14:textId="77777777" w:rsidR="00B267DD" w:rsidRPr="00B267DD" w:rsidRDefault="00B267DD" w:rsidP="00D021BA">
            <w:pPr>
              <w:pStyle w:val="a0"/>
              <w:numPr>
                <w:ilvl w:val="0"/>
                <w:numId w:val="32"/>
              </w:numPr>
              <w:spacing w:before="0" w:after="0"/>
              <w:jc w:val="left"/>
            </w:pPr>
            <w:r w:rsidRPr="00B267DD">
              <w:t>Decrease in real estate values</w:t>
            </w:r>
          </w:p>
        </w:tc>
      </w:tr>
      <w:tr w:rsidR="00B267DD" w:rsidRPr="00B267DD" w14:paraId="091E7D76" w14:textId="77777777" w:rsidTr="00D021BA">
        <w:trPr>
          <w:trHeight w:val="255"/>
        </w:trPr>
        <w:tc>
          <w:tcPr>
            <w:tcW w:w="9016" w:type="dxa"/>
            <w:tcBorders>
              <w:top w:val="single" w:sz="24" w:space="0" w:color="44546A" w:themeColor="text2"/>
              <w:bottom w:val="single" w:sz="24" w:space="0" w:color="44546A" w:themeColor="text2"/>
            </w:tcBorders>
            <w:shd w:val="clear" w:color="auto" w:fill="F2F2F2" w:themeFill="background1" w:themeFillShade="F2"/>
            <w:noWrap/>
            <w:vAlign w:val="center"/>
            <w:hideMark/>
          </w:tcPr>
          <w:p w14:paraId="4775B145" w14:textId="77777777" w:rsidR="00B267DD" w:rsidRPr="00B267DD" w:rsidRDefault="00B267DD" w:rsidP="00D021BA">
            <w:pPr>
              <w:spacing w:before="0" w:after="0"/>
              <w:jc w:val="left"/>
              <w:rPr>
                <w:b/>
                <w:bCs/>
                <w:lang w:eastAsia="en-US"/>
              </w:rPr>
            </w:pPr>
            <w:r w:rsidRPr="00B267DD">
              <w:rPr>
                <w:b/>
                <w:bCs/>
                <w:lang w:eastAsia="en-US"/>
              </w:rPr>
              <w:t>Wind project developer</w:t>
            </w:r>
          </w:p>
        </w:tc>
      </w:tr>
      <w:tr w:rsidR="00B267DD" w:rsidRPr="00B267DD" w14:paraId="642B34AF" w14:textId="77777777" w:rsidTr="00D021BA">
        <w:trPr>
          <w:trHeight w:val="255"/>
        </w:trPr>
        <w:tc>
          <w:tcPr>
            <w:tcW w:w="9016" w:type="dxa"/>
            <w:tcBorders>
              <w:top w:val="single" w:sz="24" w:space="0" w:color="44546A" w:themeColor="text2"/>
              <w:bottom w:val="nil"/>
            </w:tcBorders>
            <w:noWrap/>
            <w:vAlign w:val="center"/>
            <w:hideMark/>
          </w:tcPr>
          <w:p w14:paraId="71BFBFBA" w14:textId="0F69207E" w:rsidR="00B267DD" w:rsidRPr="00B267DD" w:rsidRDefault="00B267DD" w:rsidP="00D021BA">
            <w:pPr>
              <w:pStyle w:val="a0"/>
              <w:numPr>
                <w:ilvl w:val="0"/>
                <w:numId w:val="32"/>
              </w:numPr>
              <w:spacing w:before="0" w:after="0"/>
              <w:jc w:val="left"/>
            </w:pPr>
            <w:r w:rsidRPr="00B267DD">
              <w:t>Decreased quality of life (e.g., anxiety, noise, sleep disturbance, etc)</w:t>
            </w:r>
          </w:p>
        </w:tc>
      </w:tr>
      <w:tr w:rsidR="00B267DD" w:rsidRPr="00B267DD" w14:paraId="201F44C3" w14:textId="77777777" w:rsidTr="00D021BA">
        <w:trPr>
          <w:trHeight w:val="255"/>
        </w:trPr>
        <w:tc>
          <w:tcPr>
            <w:tcW w:w="9016" w:type="dxa"/>
            <w:tcBorders>
              <w:top w:val="nil"/>
              <w:bottom w:val="single" w:sz="36" w:space="0" w:color="44546A" w:themeColor="text2"/>
            </w:tcBorders>
            <w:noWrap/>
            <w:vAlign w:val="center"/>
            <w:hideMark/>
          </w:tcPr>
          <w:p w14:paraId="68910FFD" w14:textId="77777777" w:rsidR="00B267DD" w:rsidRPr="00B267DD" w:rsidRDefault="00B267DD" w:rsidP="00D021BA">
            <w:pPr>
              <w:pStyle w:val="a0"/>
              <w:numPr>
                <w:ilvl w:val="0"/>
                <w:numId w:val="32"/>
              </w:numPr>
              <w:spacing w:before="0" w:after="0"/>
              <w:jc w:val="left"/>
            </w:pPr>
            <w:r w:rsidRPr="00B267DD">
              <w:t>Weakening of cultural roots</w:t>
            </w:r>
          </w:p>
        </w:tc>
      </w:tr>
    </w:tbl>
    <w:p w14:paraId="24800CA0" w14:textId="06EA9A39" w:rsidR="00A25013" w:rsidRDefault="00A25013" w:rsidP="009253B7">
      <w:pPr>
        <w:pStyle w:val="ae"/>
        <w:spacing w:before="720"/>
      </w:pPr>
      <w:bookmarkStart w:id="82" w:name="_Ref150250796"/>
      <w:bookmarkStart w:id="83" w:name="_Toc150981992"/>
      <w:r w:rsidRPr="00836E90">
        <w:rPr>
          <w:b/>
          <w:bCs/>
        </w:rPr>
        <w:t xml:space="preserve">Table </w:t>
      </w:r>
      <w:r w:rsidRPr="00836E90">
        <w:rPr>
          <w:b/>
          <w:bCs/>
        </w:rPr>
        <w:fldChar w:fldCharType="begin"/>
      </w:r>
      <w:r w:rsidRPr="00836E90">
        <w:rPr>
          <w:b/>
          <w:bCs/>
        </w:rPr>
        <w:instrText xml:space="preserve"> SEQ Table \* ARABIC </w:instrText>
      </w:r>
      <w:r w:rsidRPr="00836E90">
        <w:rPr>
          <w:b/>
          <w:bCs/>
        </w:rPr>
        <w:fldChar w:fldCharType="separate"/>
      </w:r>
      <w:r w:rsidR="00D14C4F">
        <w:rPr>
          <w:b/>
          <w:bCs/>
          <w:noProof/>
        </w:rPr>
        <w:t>7</w:t>
      </w:r>
      <w:r w:rsidRPr="00836E90">
        <w:rPr>
          <w:b/>
          <w:bCs/>
          <w:noProof/>
        </w:rPr>
        <w:fldChar w:fldCharType="end"/>
      </w:r>
      <w:bookmarkEnd w:id="82"/>
      <w:r w:rsidRPr="00836E90">
        <w:rPr>
          <w:b/>
          <w:bCs/>
        </w:rPr>
        <w:t>:</w:t>
      </w:r>
      <w:r>
        <w:t xml:space="preserve"> Prevailing </w:t>
      </w:r>
      <w:r w:rsidR="003D1DA3">
        <w:t>opposition factor</w:t>
      </w:r>
      <w:r w:rsidR="006C1F30">
        <w:t>(</w:t>
      </w:r>
      <w:r w:rsidR="003D1DA3">
        <w:t>s</w:t>
      </w:r>
      <w:r w:rsidR="006C1F30">
        <w:t>)</w:t>
      </w:r>
      <w:r w:rsidR="003D1DA3">
        <w:t xml:space="preserve"> </w:t>
      </w:r>
      <w:r w:rsidR="001B7C6D">
        <w:t xml:space="preserve">at project partner country level </w:t>
      </w:r>
      <w:r w:rsidR="008214D9">
        <w:t xml:space="preserve">of stakeholder groups </w:t>
      </w:r>
      <w:r w:rsidR="00D75496">
        <w:t>represented in the stakeholders’ questionnaire.</w:t>
      </w:r>
      <w:bookmarkEnd w:id="83"/>
    </w:p>
    <w:tbl>
      <w:tblPr>
        <w:tblStyle w:val="af4"/>
        <w:tblW w:w="0" w:type="auto"/>
        <w:jc w:val="center"/>
        <w:tblBorders>
          <w:top w:val="single" w:sz="24" w:space="0" w:color="44546A" w:themeColor="text2"/>
          <w:left w:val="none" w:sz="0" w:space="0" w:color="auto"/>
          <w:bottom w:val="single" w:sz="24" w:space="0" w:color="44546A" w:themeColor="text2"/>
          <w:right w:val="none" w:sz="0" w:space="0" w:color="auto"/>
          <w:insideH w:val="none" w:sz="0" w:space="0" w:color="auto"/>
          <w:insideV w:val="none" w:sz="0" w:space="0" w:color="auto"/>
        </w:tblBorders>
        <w:tblLook w:val="04A0" w:firstRow="1" w:lastRow="0" w:firstColumn="1" w:lastColumn="0" w:noHBand="0" w:noVBand="1"/>
      </w:tblPr>
      <w:tblGrid>
        <w:gridCol w:w="1170"/>
        <w:gridCol w:w="7856"/>
      </w:tblGrid>
      <w:tr w:rsidR="00A25013" w:rsidRPr="00A25013" w14:paraId="6A3337D7" w14:textId="77777777" w:rsidTr="00B81F81">
        <w:trPr>
          <w:trHeight w:val="255"/>
          <w:jc w:val="center"/>
        </w:trPr>
        <w:tc>
          <w:tcPr>
            <w:tcW w:w="1170" w:type="dxa"/>
            <w:tcBorders>
              <w:top w:val="single" w:sz="24" w:space="0" w:color="44546A" w:themeColor="text2"/>
              <w:bottom w:val="single" w:sz="18" w:space="0" w:color="44546A" w:themeColor="text2"/>
            </w:tcBorders>
            <w:shd w:val="clear" w:color="auto" w:fill="C5D8FF"/>
            <w:noWrap/>
            <w:vAlign w:val="center"/>
            <w:hideMark/>
          </w:tcPr>
          <w:p w14:paraId="72D3ECAC" w14:textId="77777777" w:rsidR="00A25013" w:rsidRPr="00A25013" w:rsidRDefault="00A25013" w:rsidP="00B31526">
            <w:pPr>
              <w:spacing w:before="0" w:after="0"/>
              <w:jc w:val="left"/>
              <w:rPr>
                <w:b/>
                <w:bCs/>
              </w:rPr>
            </w:pPr>
            <w:r w:rsidRPr="00A25013">
              <w:rPr>
                <w:b/>
                <w:bCs/>
              </w:rPr>
              <w:t>Country</w:t>
            </w:r>
          </w:p>
        </w:tc>
        <w:tc>
          <w:tcPr>
            <w:tcW w:w="7856" w:type="dxa"/>
            <w:tcBorders>
              <w:top w:val="single" w:sz="24" w:space="0" w:color="44546A" w:themeColor="text2"/>
              <w:bottom w:val="single" w:sz="18" w:space="0" w:color="44546A" w:themeColor="text2"/>
            </w:tcBorders>
            <w:shd w:val="clear" w:color="auto" w:fill="C5D8FF"/>
            <w:noWrap/>
            <w:vAlign w:val="center"/>
            <w:hideMark/>
          </w:tcPr>
          <w:p w14:paraId="472B7BA5" w14:textId="1C95E158" w:rsidR="00A25013" w:rsidRPr="00A25013" w:rsidRDefault="00A25013" w:rsidP="009766E0">
            <w:pPr>
              <w:spacing w:before="0" w:after="0"/>
              <w:jc w:val="center"/>
              <w:rPr>
                <w:b/>
                <w:bCs/>
              </w:rPr>
            </w:pPr>
            <w:r w:rsidRPr="00A25013">
              <w:rPr>
                <w:b/>
                <w:bCs/>
              </w:rPr>
              <w:t xml:space="preserve">Prevailing </w:t>
            </w:r>
            <w:r>
              <w:rPr>
                <w:b/>
                <w:bCs/>
              </w:rPr>
              <w:t>Opposition</w:t>
            </w:r>
            <w:r w:rsidRPr="00A25013">
              <w:rPr>
                <w:b/>
                <w:bCs/>
              </w:rPr>
              <w:t xml:space="preserve"> Factor</w:t>
            </w:r>
          </w:p>
        </w:tc>
      </w:tr>
      <w:tr w:rsidR="00A25013" w:rsidRPr="00A25013" w14:paraId="7EAC0BE6" w14:textId="77777777" w:rsidTr="001D5909">
        <w:trPr>
          <w:trHeight w:val="510"/>
          <w:jc w:val="center"/>
        </w:trPr>
        <w:tc>
          <w:tcPr>
            <w:tcW w:w="0" w:type="auto"/>
            <w:tcBorders>
              <w:top w:val="single" w:sz="18" w:space="0" w:color="44546A" w:themeColor="text2"/>
              <w:bottom w:val="single" w:sz="2" w:space="0" w:color="D5DCE4" w:themeColor="text2" w:themeTint="33"/>
            </w:tcBorders>
            <w:shd w:val="clear" w:color="auto" w:fill="F7F7F7"/>
            <w:noWrap/>
            <w:vAlign w:val="center"/>
            <w:hideMark/>
          </w:tcPr>
          <w:p w14:paraId="49F21736" w14:textId="77777777" w:rsidR="00A25013" w:rsidRPr="00A25013" w:rsidRDefault="00A25013" w:rsidP="001D5909">
            <w:pPr>
              <w:spacing w:before="0" w:after="0"/>
              <w:jc w:val="left"/>
            </w:pPr>
            <w:r w:rsidRPr="00A25013">
              <w:t>FI</w:t>
            </w:r>
          </w:p>
        </w:tc>
        <w:tc>
          <w:tcPr>
            <w:tcW w:w="0" w:type="auto"/>
            <w:tcBorders>
              <w:top w:val="single" w:sz="18" w:space="0" w:color="44546A" w:themeColor="text2"/>
              <w:bottom w:val="single" w:sz="2" w:space="0" w:color="D5DCE4" w:themeColor="text2" w:themeTint="33"/>
            </w:tcBorders>
            <w:shd w:val="clear" w:color="auto" w:fill="F7F7F7"/>
            <w:vAlign w:val="center"/>
            <w:hideMark/>
          </w:tcPr>
          <w:p w14:paraId="67713FDE" w14:textId="301F2BFE" w:rsidR="00A25013" w:rsidRPr="00A25013" w:rsidRDefault="00836E90" w:rsidP="001D5909">
            <w:pPr>
              <w:pStyle w:val="a0"/>
              <w:numPr>
                <w:ilvl w:val="0"/>
                <w:numId w:val="33"/>
              </w:numPr>
              <w:spacing w:before="0" w:after="0"/>
              <w:ind w:left="252"/>
              <w:jc w:val="left"/>
            </w:pPr>
            <w:r w:rsidRPr="00A25013">
              <w:t>Decreased</w:t>
            </w:r>
            <w:r w:rsidR="00A25013" w:rsidRPr="00A25013">
              <w:t xml:space="preserve"> quality of life (e.g., anxiety, </w:t>
            </w:r>
            <w:r w:rsidRPr="00A25013">
              <w:t>noise</w:t>
            </w:r>
            <w:r w:rsidR="00A25013" w:rsidRPr="00A25013">
              <w:t>, sleep disturbance, etc)</w:t>
            </w:r>
          </w:p>
        </w:tc>
      </w:tr>
      <w:tr w:rsidR="00A25013" w:rsidRPr="00A25013" w14:paraId="112C571A" w14:textId="77777777" w:rsidTr="001D5909">
        <w:trPr>
          <w:trHeight w:val="510"/>
          <w:jc w:val="center"/>
        </w:trPr>
        <w:tc>
          <w:tcPr>
            <w:tcW w:w="0" w:type="auto"/>
            <w:tcBorders>
              <w:top w:val="single" w:sz="2" w:space="0" w:color="D5DCE4" w:themeColor="text2" w:themeTint="33"/>
              <w:bottom w:val="single" w:sz="2" w:space="0" w:color="D5DCE4" w:themeColor="text2" w:themeTint="33"/>
            </w:tcBorders>
            <w:shd w:val="clear" w:color="auto" w:fill="F7F7F7"/>
            <w:noWrap/>
            <w:vAlign w:val="center"/>
            <w:hideMark/>
          </w:tcPr>
          <w:p w14:paraId="2951781B" w14:textId="77777777" w:rsidR="00A25013" w:rsidRPr="00A25013" w:rsidRDefault="00A25013" w:rsidP="001D5909">
            <w:pPr>
              <w:spacing w:before="0" w:after="0"/>
              <w:jc w:val="left"/>
            </w:pPr>
            <w:r w:rsidRPr="00A25013">
              <w:t>IE</w:t>
            </w:r>
          </w:p>
        </w:tc>
        <w:tc>
          <w:tcPr>
            <w:tcW w:w="0" w:type="auto"/>
            <w:tcBorders>
              <w:top w:val="single" w:sz="2" w:space="0" w:color="D5DCE4" w:themeColor="text2" w:themeTint="33"/>
              <w:bottom w:val="single" w:sz="2" w:space="0" w:color="D5DCE4" w:themeColor="text2" w:themeTint="33"/>
            </w:tcBorders>
            <w:shd w:val="clear" w:color="auto" w:fill="F7F7F7"/>
            <w:vAlign w:val="center"/>
            <w:hideMark/>
          </w:tcPr>
          <w:p w14:paraId="35797FE5" w14:textId="77777777" w:rsidR="00A25013" w:rsidRPr="00A25013" w:rsidRDefault="00A25013" w:rsidP="001D5909">
            <w:pPr>
              <w:pStyle w:val="a0"/>
              <w:numPr>
                <w:ilvl w:val="0"/>
                <w:numId w:val="33"/>
              </w:numPr>
              <w:spacing w:before="0" w:after="0"/>
              <w:ind w:left="252"/>
              <w:jc w:val="left"/>
            </w:pPr>
            <w:r w:rsidRPr="00A25013">
              <w:t>Distrust in key actors (e.g., policy makers, investors, etc.)</w:t>
            </w:r>
          </w:p>
        </w:tc>
      </w:tr>
      <w:tr w:rsidR="002F2B97" w:rsidRPr="00A25013" w14:paraId="08AAEA72" w14:textId="77777777" w:rsidTr="001D5909">
        <w:trPr>
          <w:trHeight w:val="1493"/>
          <w:jc w:val="center"/>
        </w:trPr>
        <w:tc>
          <w:tcPr>
            <w:tcW w:w="0" w:type="auto"/>
            <w:tcBorders>
              <w:top w:val="single" w:sz="2" w:space="0" w:color="D5DCE4" w:themeColor="text2" w:themeTint="33"/>
              <w:bottom w:val="single" w:sz="2" w:space="0" w:color="D5DCE4" w:themeColor="text2" w:themeTint="33"/>
            </w:tcBorders>
            <w:shd w:val="clear" w:color="auto" w:fill="F7F7F7"/>
            <w:noWrap/>
            <w:vAlign w:val="center"/>
            <w:hideMark/>
          </w:tcPr>
          <w:p w14:paraId="6D162AED" w14:textId="5DF5DE49" w:rsidR="002F2B97" w:rsidRPr="00A25013" w:rsidRDefault="002F2B97" w:rsidP="001D5909">
            <w:pPr>
              <w:spacing w:before="0" w:after="0"/>
              <w:jc w:val="left"/>
            </w:pPr>
            <w:r w:rsidRPr="00A25013">
              <w:t>LV</w:t>
            </w:r>
          </w:p>
        </w:tc>
        <w:tc>
          <w:tcPr>
            <w:tcW w:w="0" w:type="auto"/>
            <w:tcBorders>
              <w:top w:val="single" w:sz="2" w:space="0" w:color="D5DCE4" w:themeColor="text2" w:themeTint="33"/>
              <w:bottom w:val="single" w:sz="2" w:space="0" w:color="D5DCE4" w:themeColor="text2" w:themeTint="33"/>
            </w:tcBorders>
            <w:shd w:val="clear" w:color="auto" w:fill="F7F7F7"/>
            <w:vAlign w:val="center"/>
            <w:hideMark/>
          </w:tcPr>
          <w:p w14:paraId="60AC7F01" w14:textId="77777777" w:rsidR="002F2B97" w:rsidRPr="00A25013" w:rsidRDefault="002F2B97" w:rsidP="001D5909">
            <w:pPr>
              <w:pStyle w:val="a0"/>
              <w:numPr>
                <w:ilvl w:val="0"/>
                <w:numId w:val="33"/>
              </w:numPr>
              <w:spacing w:before="0" w:after="0"/>
              <w:ind w:left="252"/>
              <w:jc w:val="left"/>
            </w:pPr>
            <w:r w:rsidRPr="00A25013">
              <w:t>Reduced attractiveness of touristic areas due to visual impacts of wind farms</w:t>
            </w:r>
          </w:p>
          <w:p w14:paraId="0679C5EE" w14:textId="549124A0" w:rsidR="002F2B97" w:rsidRPr="00A25013" w:rsidRDefault="002F2B97" w:rsidP="001D5909">
            <w:pPr>
              <w:pStyle w:val="a0"/>
              <w:numPr>
                <w:ilvl w:val="0"/>
                <w:numId w:val="33"/>
              </w:numPr>
              <w:spacing w:before="0" w:after="0"/>
              <w:ind w:left="252"/>
              <w:jc w:val="left"/>
            </w:pPr>
            <w:r>
              <w:t>R</w:t>
            </w:r>
            <w:r w:rsidRPr="00A25013">
              <w:t>educed attractiveness of recreational areas due to visual impacts of wind farms</w:t>
            </w:r>
          </w:p>
        </w:tc>
      </w:tr>
      <w:tr w:rsidR="00A25013" w:rsidRPr="00A25013" w14:paraId="707D3449" w14:textId="77777777" w:rsidTr="001D5909">
        <w:trPr>
          <w:trHeight w:val="255"/>
          <w:jc w:val="center"/>
        </w:trPr>
        <w:tc>
          <w:tcPr>
            <w:tcW w:w="0" w:type="auto"/>
            <w:tcBorders>
              <w:top w:val="single" w:sz="2" w:space="0" w:color="D5DCE4" w:themeColor="text2" w:themeTint="33"/>
              <w:bottom w:val="single" w:sz="2" w:space="0" w:color="D5DCE4" w:themeColor="text2" w:themeTint="33"/>
            </w:tcBorders>
            <w:shd w:val="clear" w:color="auto" w:fill="F7F7F7"/>
            <w:noWrap/>
            <w:vAlign w:val="center"/>
            <w:hideMark/>
          </w:tcPr>
          <w:p w14:paraId="4251767F" w14:textId="77777777" w:rsidR="00A25013" w:rsidRPr="00A25013" w:rsidRDefault="00A25013" w:rsidP="001D5909">
            <w:pPr>
              <w:spacing w:before="0" w:after="0"/>
              <w:jc w:val="left"/>
            </w:pPr>
            <w:r w:rsidRPr="00A25013">
              <w:t>PL</w:t>
            </w:r>
          </w:p>
        </w:tc>
        <w:tc>
          <w:tcPr>
            <w:tcW w:w="0" w:type="auto"/>
            <w:tcBorders>
              <w:top w:val="single" w:sz="2" w:space="0" w:color="D5DCE4" w:themeColor="text2" w:themeTint="33"/>
              <w:bottom w:val="single" w:sz="2" w:space="0" w:color="D5DCE4" w:themeColor="text2" w:themeTint="33"/>
            </w:tcBorders>
            <w:shd w:val="clear" w:color="auto" w:fill="F7F7F7"/>
            <w:vAlign w:val="center"/>
            <w:hideMark/>
          </w:tcPr>
          <w:p w14:paraId="4A3BBAE1" w14:textId="77777777" w:rsidR="00A25013" w:rsidRPr="00A25013" w:rsidRDefault="00A25013" w:rsidP="001D5909">
            <w:pPr>
              <w:pStyle w:val="a0"/>
              <w:numPr>
                <w:ilvl w:val="0"/>
                <w:numId w:val="33"/>
              </w:numPr>
              <w:spacing w:before="0" w:after="0"/>
              <w:ind w:left="252"/>
              <w:jc w:val="left"/>
            </w:pPr>
            <w:r w:rsidRPr="00A25013">
              <w:t>Decrease in real estate values</w:t>
            </w:r>
          </w:p>
        </w:tc>
      </w:tr>
      <w:tr w:rsidR="002F2B97" w:rsidRPr="00A25013" w14:paraId="6EE34A93" w14:textId="77777777" w:rsidTr="001D5909">
        <w:trPr>
          <w:trHeight w:val="1574"/>
          <w:jc w:val="center"/>
        </w:trPr>
        <w:tc>
          <w:tcPr>
            <w:tcW w:w="0" w:type="auto"/>
            <w:tcBorders>
              <w:top w:val="single" w:sz="2" w:space="0" w:color="D5DCE4" w:themeColor="text2" w:themeTint="33"/>
              <w:bottom w:val="single" w:sz="24" w:space="0" w:color="44546A" w:themeColor="text2"/>
            </w:tcBorders>
            <w:shd w:val="clear" w:color="auto" w:fill="F7F7F7"/>
            <w:noWrap/>
            <w:vAlign w:val="center"/>
            <w:hideMark/>
          </w:tcPr>
          <w:p w14:paraId="0E4BB99A" w14:textId="530FB4F4" w:rsidR="002F2B97" w:rsidRPr="00A25013" w:rsidRDefault="002F2B97" w:rsidP="001D5909">
            <w:pPr>
              <w:spacing w:before="0" w:after="0"/>
              <w:jc w:val="left"/>
            </w:pPr>
            <w:r w:rsidRPr="00A25013">
              <w:t>ES</w:t>
            </w:r>
          </w:p>
        </w:tc>
        <w:tc>
          <w:tcPr>
            <w:tcW w:w="0" w:type="auto"/>
            <w:tcBorders>
              <w:top w:val="single" w:sz="2" w:space="0" w:color="D5DCE4" w:themeColor="text2" w:themeTint="33"/>
              <w:bottom w:val="single" w:sz="24" w:space="0" w:color="44546A" w:themeColor="text2"/>
            </w:tcBorders>
            <w:shd w:val="clear" w:color="auto" w:fill="F7F7F7"/>
            <w:vAlign w:val="center"/>
            <w:hideMark/>
          </w:tcPr>
          <w:p w14:paraId="1D9C1C89" w14:textId="77777777" w:rsidR="002F2B97" w:rsidRPr="00A25013" w:rsidRDefault="002F2B97" w:rsidP="001D5909">
            <w:pPr>
              <w:pStyle w:val="a0"/>
              <w:numPr>
                <w:ilvl w:val="0"/>
                <w:numId w:val="33"/>
              </w:numPr>
              <w:spacing w:before="0" w:after="0"/>
              <w:ind w:left="252"/>
              <w:jc w:val="left"/>
            </w:pPr>
            <w:r w:rsidRPr="00A25013">
              <w:t>Bird collisions</w:t>
            </w:r>
          </w:p>
          <w:p w14:paraId="08FF7689" w14:textId="77777777" w:rsidR="002F2B97" w:rsidRPr="00A25013" w:rsidRDefault="002F2B97" w:rsidP="001D5909">
            <w:pPr>
              <w:pStyle w:val="a0"/>
              <w:numPr>
                <w:ilvl w:val="0"/>
                <w:numId w:val="33"/>
              </w:numPr>
              <w:spacing w:before="0" w:after="0"/>
              <w:ind w:left="252"/>
              <w:jc w:val="left"/>
            </w:pPr>
            <w:r w:rsidRPr="00A25013">
              <w:t>Impacts on biodiversity not sufficiently addressed during the planning phase</w:t>
            </w:r>
          </w:p>
          <w:p w14:paraId="0A1BFDC6" w14:textId="4B73132D" w:rsidR="002F2B97" w:rsidRPr="00A25013" w:rsidRDefault="002F2B97" w:rsidP="001D5909">
            <w:pPr>
              <w:pStyle w:val="a0"/>
              <w:numPr>
                <w:ilvl w:val="0"/>
                <w:numId w:val="33"/>
              </w:numPr>
              <w:spacing w:before="0" w:after="0"/>
              <w:ind w:left="252"/>
              <w:jc w:val="left"/>
            </w:pPr>
            <w:r w:rsidRPr="00A25013">
              <w:t>Reduced attractiveness of touristic areas due to visual impacts of wind farms</w:t>
            </w:r>
          </w:p>
        </w:tc>
      </w:tr>
    </w:tbl>
    <w:p w14:paraId="4EA9BC96" w14:textId="4923A34B" w:rsidR="00A25013" w:rsidRDefault="007F12C6" w:rsidP="0003751D">
      <w:pPr>
        <w:spacing w:before="360"/>
        <w:rPr>
          <w:lang w:eastAsia="en-US"/>
        </w:rPr>
      </w:pPr>
      <w:r>
        <w:rPr>
          <w:lang w:eastAsia="en-US"/>
        </w:rPr>
        <w:t>Stakeholders</w:t>
      </w:r>
      <w:r w:rsidRPr="0014042F">
        <w:rPr>
          <w:lang w:eastAsia="en-US"/>
        </w:rPr>
        <w:t xml:space="preserve"> </w:t>
      </w:r>
      <w:r w:rsidR="00BB6C9C">
        <w:rPr>
          <w:lang w:eastAsia="en-US"/>
        </w:rPr>
        <w:t xml:space="preserve">were presented with a list </w:t>
      </w:r>
      <w:r w:rsidR="0003751D">
        <w:rPr>
          <w:lang w:eastAsia="en-US"/>
        </w:rPr>
        <w:t xml:space="preserve">of </w:t>
      </w:r>
      <w:r w:rsidR="0003751D" w:rsidRPr="0003751D">
        <w:rPr>
          <w:b/>
          <w:bCs/>
          <w:lang w:eastAsia="en-US"/>
        </w:rPr>
        <w:t>policy tools and/or actions</w:t>
      </w:r>
      <w:r w:rsidR="0003751D">
        <w:rPr>
          <w:lang w:eastAsia="en-US"/>
        </w:rPr>
        <w:t xml:space="preserve"> and were asked to choose the ones </w:t>
      </w:r>
      <w:r w:rsidR="0003751D" w:rsidRPr="0003751D">
        <w:rPr>
          <w:b/>
          <w:bCs/>
          <w:lang w:eastAsia="en-US"/>
        </w:rPr>
        <w:t>that</w:t>
      </w:r>
      <w:r w:rsidRPr="0003751D">
        <w:rPr>
          <w:b/>
          <w:bCs/>
          <w:lang w:eastAsia="en-US"/>
        </w:rPr>
        <w:t xml:space="preserve"> </w:t>
      </w:r>
      <w:r w:rsidRPr="00C34082">
        <w:rPr>
          <w:b/>
          <w:bCs/>
          <w:lang w:eastAsia="en-US"/>
        </w:rPr>
        <w:t>could potentially ease concerns about wind power projects</w:t>
      </w:r>
      <w:r w:rsidRPr="0099769E">
        <w:rPr>
          <w:lang w:eastAsia="en-US"/>
        </w:rPr>
        <w:t xml:space="preserve"> </w:t>
      </w:r>
      <w:r w:rsidRPr="00E15E3C">
        <w:rPr>
          <w:b/>
          <w:bCs/>
          <w:lang w:eastAsia="en-US"/>
        </w:rPr>
        <w:t>and enhance local acceptance</w:t>
      </w:r>
      <w:r w:rsidRPr="0099769E">
        <w:rPr>
          <w:lang w:eastAsia="en-US"/>
        </w:rPr>
        <w:t xml:space="preserve"> of said projects</w:t>
      </w:r>
      <w:r>
        <w:rPr>
          <w:lang w:eastAsia="en-US"/>
        </w:rPr>
        <w:t xml:space="preserve">, </w:t>
      </w:r>
      <w:r w:rsidRPr="0014042F">
        <w:rPr>
          <w:lang w:eastAsia="en-US"/>
        </w:rPr>
        <w:t xml:space="preserve">with the </w:t>
      </w:r>
      <w:r w:rsidR="004D4D84">
        <w:rPr>
          <w:lang w:eastAsia="en-US"/>
        </w:rPr>
        <w:t>option</w:t>
      </w:r>
      <w:r w:rsidRPr="0014042F">
        <w:rPr>
          <w:lang w:eastAsia="en-US"/>
        </w:rPr>
        <w:t xml:space="preserve"> </w:t>
      </w:r>
      <w:r w:rsidR="004D4D84">
        <w:rPr>
          <w:lang w:eastAsia="en-US"/>
        </w:rPr>
        <w:t>to specify</w:t>
      </w:r>
      <w:r w:rsidRPr="0014042F">
        <w:rPr>
          <w:lang w:eastAsia="en-US"/>
        </w:rPr>
        <w:t xml:space="preserve"> other </w:t>
      </w:r>
      <w:r>
        <w:rPr>
          <w:lang w:eastAsia="en-US"/>
        </w:rPr>
        <w:t>policy tools/actions</w:t>
      </w:r>
      <w:r w:rsidRPr="0014042F">
        <w:rPr>
          <w:lang w:eastAsia="en-US"/>
        </w:rPr>
        <w:t xml:space="preserve"> </w:t>
      </w:r>
      <w:r>
        <w:rPr>
          <w:lang w:eastAsia="en-US"/>
        </w:rPr>
        <w:t>to mitigate social opposition in their territories</w:t>
      </w:r>
      <w:r w:rsidRPr="0014042F">
        <w:rPr>
          <w:lang w:eastAsia="en-US"/>
        </w:rPr>
        <w:t xml:space="preserve">. </w:t>
      </w:r>
      <w:r w:rsidR="00172499">
        <w:rPr>
          <w:lang w:eastAsia="en-US"/>
        </w:rPr>
        <w:t>The policy</w:t>
      </w:r>
      <w:r w:rsidR="007D46EE">
        <w:rPr>
          <w:lang w:eastAsia="en-US"/>
        </w:rPr>
        <w:t xml:space="preserve"> </w:t>
      </w:r>
      <w:r w:rsidR="00D32A01">
        <w:rPr>
          <w:lang w:eastAsia="en-US"/>
        </w:rPr>
        <w:t>tool/</w:t>
      </w:r>
      <w:r w:rsidR="007D46EE">
        <w:rPr>
          <w:lang w:eastAsia="en-US"/>
        </w:rPr>
        <w:t xml:space="preserve">action indicated by most stakeholders as particularly effective in </w:t>
      </w:r>
      <w:r w:rsidR="00D32A01">
        <w:rPr>
          <w:lang w:eastAsia="en-US"/>
        </w:rPr>
        <w:t>easing</w:t>
      </w:r>
      <w:r w:rsidR="007D46EE">
        <w:rPr>
          <w:lang w:eastAsia="en-US"/>
        </w:rPr>
        <w:t xml:space="preserve"> social opposition </w:t>
      </w:r>
      <w:r w:rsidR="00657697">
        <w:rPr>
          <w:lang w:eastAsia="en-US"/>
        </w:rPr>
        <w:t>wa</w:t>
      </w:r>
      <w:r w:rsidR="007D46EE">
        <w:rPr>
          <w:lang w:eastAsia="en-US"/>
        </w:rPr>
        <w:t xml:space="preserve">s </w:t>
      </w:r>
      <w:r w:rsidR="0033523A" w:rsidRPr="00D32A01">
        <w:rPr>
          <w:i/>
          <w:iCs/>
          <w:lang w:eastAsia="en-US"/>
        </w:rPr>
        <w:t>“</w:t>
      </w:r>
      <w:r w:rsidR="007D46EE" w:rsidRPr="00D32A01">
        <w:rPr>
          <w:i/>
          <w:iCs/>
          <w:lang w:eastAsia="en-US"/>
        </w:rPr>
        <w:t>public consultation during the planning phase</w:t>
      </w:r>
      <w:r w:rsidR="00657697">
        <w:rPr>
          <w:lang w:eastAsia="en-US"/>
        </w:rPr>
        <w:t>”</w:t>
      </w:r>
      <w:r w:rsidR="001C3DF9">
        <w:rPr>
          <w:lang w:eastAsia="en-US"/>
        </w:rPr>
        <w:t xml:space="preserve"> (</w:t>
      </w:r>
      <w:r w:rsidR="001C3DF9">
        <w:rPr>
          <w:lang w:eastAsia="en-US"/>
        </w:rPr>
        <w:fldChar w:fldCharType="begin"/>
      </w:r>
      <w:r w:rsidR="001C3DF9">
        <w:rPr>
          <w:lang w:eastAsia="en-US"/>
        </w:rPr>
        <w:instrText xml:space="preserve"> REF _Ref150764501 \h </w:instrText>
      </w:r>
      <w:r w:rsidR="001C3DF9">
        <w:rPr>
          <w:lang w:eastAsia="en-US"/>
        </w:rPr>
      </w:r>
      <w:r w:rsidR="001C3DF9">
        <w:rPr>
          <w:lang w:eastAsia="en-US"/>
        </w:rPr>
        <w:fldChar w:fldCharType="separate"/>
      </w:r>
      <w:r w:rsidR="001C3DF9" w:rsidRPr="001C3DF9">
        <w:rPr>
          <w:b/>
          <w:bCs/>
        </w:rPr>
        <w:t xml:space="preserve">Figure </w:t>
      </w:r>
      <w:r w:rsidR="001C3DF9" w:rsidRPr="001C3DF9">
        <w:rPr>
          <w:b/>
          <w:bCs/>
          <w:noProof/>
        </w:rPr>
        <w:t>18</w:t>
      </w:r>
      <w:r w:rsidR="001C3DF9">
        <w:rPr>
          <w:lang w:eastAsia="en-US"/>
        </w:rPr>
        <w:fldChar w:fldCharType="end"/>
      </w:r>
      <w:r w:rsidR="001C3DF9">
        <w:rPr>
          <w:lang w:eastAsia="en-US"/>
        </w:rPr>
        <w:t>)</w:t>
      </w:r>
      <w:r w:rsidR="007D46EE">
        <w:rPr>
          <w:lang w:eastAsia="en-US"/>
        </w:rPr>
        <w:t>.</w:t>
      </w:r>
      <w:r w:rsidR="003E6B3A">
        <w:rPr>
          <w:lang w:eastAsia="en-US"/>
        </w:rPr>
        <w:t xml:space="preserve"> </w:t>
      </w:r>
      <w:r w:rsidR="00657697">
        <w:rPr>
          <w:lang w:eastAsia="en-US"/>
        </w:rPr>
        <w:t xml:space="preserve">The </w:t>
      </w:r>
      <w:r w:rsidR="006A2D1B" w:rsidRPr="006A2D1B">
        <w:rPr>
          <w:i/>
          <w:iCs/>
          <w:lang w:eastAsia="en-US"/>
        </w:rPr>
        <w:t>“establishment of e</w:t>
      </w:r>
      <w:r w:rsidR="003E6B3A" w:rsidRPr="006A2D1B">
        <w:rPr>
          <w:i/>
          <w:iCs/>
          <w:lang w:eastAsia="en-US"/>
        </w:rPr>
        <w:t>nergy cooperatives</w:t>
      </w:r>
      <w:r w:rsidR="006A2D1B" w:rsidRPr="006A2D1B">
        <w:rPr>
          <w:i/>
          <w:iCs/>
          <w:lang w:eastAsia="en-US"/>
        </w:rPr>
        <w:t>”</w:t>
      </w:r>
      <w:r w:rsidR="003E6B3A">
        <w:rPr>
          <w:lang w:eastAsia="en-US"/>
        </w:rPr>
        <w:t xml:space="preserve"> w</w:t>
      </w:r>
      <w:r w:rsidR="006A2D1B">
        <w:rPr>
          <w:lang w:eastAsia="en-US"/>
        </w:rPr>
        <w:t>as</w:t>
      </w:r>
      <w:r w:rsidR="003E6B3A">
        <w:rPr>
          <w:lang w:eastAsia="en-US"/>
        </w:rPr>
        <w:t xml:space="preserve"> also considered effective</w:t>
      </w:r>
      <w:r w:rsidR="001C3DF9">
        <w:rPr>
          <w:lang w:eastAsia="en-US"/>
        </w:rPr>
        <w:t>,</w:t>
      </w:r>
      <w:r w:rsidR="003E6B3A">
        <w:rPr>
          <w:lang w:eastAsia="en-US"/>
        </w:rPr>
        <w:t xml:space="preserve"> mainly by</w:t>
      </w:r>
      <w:r w:rsidR="00206F75">
        <w:rPr>
          <w:lang w:eastAsia="en-US"/>
        </w:rPr>
        <w:t xml:space="preserve"> government/administration representatives.</w:t>
      </w:r>
    </w:p>
    <w:p w14:paraId="0F44ACC8" w14:textId="77777777" w:rsidR="001C3DF9" w:rsidRDefault="00172499" w:rsidP="00DF0CF1">
      <w:pPr>
        <w:keepNext/>
        <w:spacing w:before="0" w:after="0" w:line="276" w:lineRule="auto"/>
        <w:jc w:val="center"/>
      </w:pPr>
      <w:r>
        <w:rPr>
          <w:noProof/>
          <w:lang w:val="en-US" w:eastAsia="en-US"/>
        </w:rPr>
        <w:drawing>
          <wp:inline distT="0" distB="0" distL="0" distR="0" wp14:anchorId="0D66F083" wp14:editId="7EA40118">
            <wp:extent cx="4880161" cy="3657600"/>
            <wp:effectExtent l="0" t="0" r="15875" b="0"/>
            <wp:docPr id="147715709" name="Chart 1">
              <a:extLst xmlns:a="http://schemas.openxmlformats.org/drawingml/2006/main">
                <a:ext uri="{FF2B5EF4-FFF2-40B4-BE49-F238E27FC236}">
                  <a16:creationId xmlns:a16="http://schemas.microsoft.com/office/drawing/2014/main" id="{819D4D0D-2EF8-13D6-4F88-B2A174FEBC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81A687A" w14:textId="30CF8C07" w:rsidR="00172499" w:rsidRDefault="001C3DF9" w:rsidP="001243B9">
      <w:pPr>
        <w:pStyle w:val="ae"/>
        <w:ind w:left="630" w:right="656"/>
        <w:jc w:val="both"/>
      </w:pPr>
      <w:bookmarkStart w:id="84" w:name="_Ref150764501"/>
      <w:bookmarkStart w:id="85" w:name="_Toc150982038"/>
      <w:r w:rsidRPr="001C3DF9">
        <w:rPr>
          <w:b/>
          <w:bCs/>
        </w:rPr>
        <w:t xml:space="preserve">Figure </w:t>
      </w:r>
      <w:r w:rsidRPr="001C3DF9">
        <w:rPr>
          <w:b/>
          <w:bCs/>
        </w:rPr>
        <w:fldChar w:fldCharType="begin"/>
      </w:r>
      <w:r w:rsidRPr="001C3DF9">
        <w:rPr>
          <w:b/>
          <w:bCs/>
        </w:rPr>
        <w:instrText xml:space="preserve"> SEQ Figure \* ARABIC </w:instrText>
      </w:r>
      <w:r w:rsidRPr="001C3DF9">
        <w:rPr>
          <w:b/>
          <w:bCs/>
        </w:rPr>
        <w:fldChar w:fldCharType="separate"/>
      </w:r>
      <w:r w:rsidR="00640314">
        <w:rPr>
          <w:b/>
          <w:bCs/>
          <w:noProof/>
        </w:rPr>
        <w:t>19</w:t>
      </w:r>
      <w:r w:rsidRPr="001C3DF9">
        <w:rPr>
          <w:b/>
          <w:bCs/>
        </w:rPr>
        <w:fldChar w:fldCharType="end"/>
      </w:r>
      <w:bookmarkEnd w:id="84"/>
      <w:r w:rsidRPr="001C3DF9">
        <w:rPr>
          <w:b/>
          <w:bCs/>
        </w:rPr>
        <w:t>:</w:t>
      </w:r>
      <w:r>
        <w:t xml:space="preserve"> Policy tools/actions to mitigate social opposition to wind energy projects as identified by </w:t>
      </w:r>
      <w:r w:rsidR="001B7C6D">
        <w:t xml:space="preserve">the </w:t>
      </w:r>
      <w:r w:rsidR="003118B1">
        <w:t>stakeholder groups represented in the stakeholders’ questionnaire</w:t>
      </w:r>
      <w:r>
        <w:t>.</w:t>
      </w:r>
      <w:bookmarkEnd w:id="85"/>
    </w:p>
    <w:p w14:paraId="6AAD4ED1" w14:textId="741C1CD6" w:rsidR="0059703E" w:rsidRDefault="00FE060E" w:rsidP="004F466E">
      <w:pPr>
        <w:pStyle w:val="2"/>
      </w:pPr>
      <w:r w:rsidRPr="0014042F">
        <w:t>Public’s Input</w:t>
      </w:r>
    </w:p>
    <w:p w14:paraId="09B58AEA" w14:textId="1E341303" w:rsidR="00BE13E5" w:rsidRDefault="00BE13E5" w:rsidP="00BE13E5">
      <w:pPr>
        <w:rPr>
          <w:lang w:eastAsia="en-US"/>
        </w:rPr>
      </w:pPr>
      <w:r>
        <w:rPr>
          <w:lang w:eastAsia="en-US"/>
        </w:rPr>
        <w:t>The P</w:t>
      </w:r>
      <w:r w:rsidR="002A125A">
        <w:rPr>
          <w:lang w:eastAsia="en-US"/>
        </w:rPr>
        <w:t>ublic</w:t>
      </w:r>
      <w:r>
        <w:rPr>
          <w:lang w:eastAsia="en-US"/>
        </w:rPr>
        <w:t xml:space="preserve">s’ Questionnaire comprised three sections (see </w:t>
      </w:r>
      <w:r w:rsidRPr="00612FFC">
        <w:rPr>
          <w:b/>
          <w:bCs/>
          <w:lang w:eastAsia="en-US"/>
        </w:rPr>
        <w:t>ANNEX I</w:t>
      </w:r>
      <w:r w:rsidR="002A125A">
        <w:rPr>
          <w:b/>
          <w:bCs/>
          <w:lang w:eastAsia="en-US"/>
        </w:rPr>
        <w:t>II</w:t>
      </w:r>
      <w:r>
        <w:rPr>
          <w:lang w:eastAsia="en-US"/>
        </w:rPr>
        <w:t>):</w:t>
      </w:r>
    </w:p>
    <w:p w14:paraId="149EE271" w14:textId="2082728F" w:rsidR="00BE13E5" w:rsidRPr="00AE2CCE" w:rsidRDefault="00BE13E5" w:rsidP="008942A1">
      <w:pPr>
        <w:pStyle w:val="a0"/>
        <w:numPr>
          <w:ilvl w:val="0"/>
          <w:numId w:val="39"/>
        </w:numPr>
        <w:rPr>
          <w:lang w:val="en-US"/>
        </w:rPr>
      </w:pPr>
      <w:r>
        <w:t xml:space="preserve">Section 1 – </w:t>
      </w:r>
      <w:r w:rsidR="002A125A">
        <w:t>Respondent’s information</w:t>
      </w:r>
    </w:p>
    <w:p w14:paraId="2E61BBB4" w14:textId="5235D62B" w:rsidR="00BE13E5" w:rsidRPr="00AE2CCE" w:rsidRDefault="00BE13E5" w:rsidP="008942A1">
      <w:pPr>
        <w:pStyle w:val="a0"/>
        <w:numPr>
          <w:ilvl w:val="0"/>
          <w:numId w:val="39"/>
        </w:numPr>
        <w:rPr>
          <w:lang w:val="en-US"/>
        </w:rPr>
      </w:pPr>
      <w:r w:rsidRPr="00AE2CCE">
        <w:rPr>
          <w:lang w:val="en-US"/>
        </w:rPr>
        <w:t xml:space="preserve">Section 2 – </w:t>
      </w:r>
      <w:r w:rsidR="002A125A">
        <w:rPr>
          <w:lang w:val="en-US"/>
        </w:rPr>
        <w:t>Identification of the impact of social opposition factors</w:t>
      </w:r>
    </w:p>
    <w:p w14:paraId="766ABA22" w14:textId="77777777" w:rsidR="00BE13E5" w:rsidRPr="00AE2CCE" w:rsidRDefault="00BE13E5" w:rsidP="008942A1">
      <w:pPr>
        <w:pStyle w:val="a0"/>
        <w:numPr>
          <w:ilvl w:val="0"/>
          <w:numId w:val="39"/>
        </w:numPr>
        <w:rPr>
          <w:lang w:val="en-US"/>
        </w:rPr>
      </w:pPr>
      <w:r w:rsidRPr="00AE2CCE">
        <w:rPr>
          <w:lang w:val="en-US"/>
        </w:rPr>
        <w:t>Section 3 – Policy tools and actions to ease concerns about local wind power projects</w:t>
      </w:r>
    </w:p>
    <w:p w14:paraId="76211A9D" w14:textId="45A104E1" w:rsidR="00E441C2" w:rsidRDefault="00CE1260" w:rsidP="00CE1260">
      <w:r>
        <w:t>In total</w:t>
      </w:r>
      <w:r w:rsidRPr="00464A21">
        <w:rPr>
          <w:b/>
          <w:bCs/>
        </w:rPr>
        <w:t xml:space="preserve">, </w:t>
      </w:r>
      <w:r w:rsidR="00E77A58" w:rsidRPr="00464A21">
        <w:rPr>
          <w:b/>
          <w:bCs/>
        </w:rPr>
        <w:t xml:space="preserve">one hundred and thirty-two </w:t>
      </w:r>
      <w:r w:rsidRPr="00464A21">
        <w:rPr>
          <w:b/>
          <w:bCs/>
        </w:rPr>
        <w:t>questionnaires</w:t>
      </w:r>
      <w:r>
        <w:t xml:space="preserve"> were </w:t>
      </w:r>
      <w:r w:rsidR="00464A21">
        <w:t>submitted</w:t>
      </w:r>
      <w:r w:rsidR="0036238E">
        <w:t xml:space="preserve"> via </w:t>
      </w:r>
      <w:r w:rsidR="003C4BBD">
        <w:t xml:space="preserve">the </w:t>
      </w:r>
      <w:r w:rsidR="0036238E">
        <w:t>EUSurvey</w:t>
      </w:r>
      <w:r w:rsidR="003C4BBD">
        <w:t xml:space="preserve"> platform</w:t>
      </w:r>
      <w:r>
        <w:t>.</w:t>
      </w:r>
      <w:r w:rsidR="00E441C2">
        <w:t xml:space="preserve"> The majority of respondents (</w:t>
      </w:r>
      <w:r w:rsidR="00D03860">
        <w:t>73%</w:t>
      </w:r>
      <w:r w:rsidR="00E441C2">
        <w:t>) came from Poland</w:t>
      </w:r>
      <w:r w:rsidR="00C207F2">
        <w:t xml:space="preserve"> (</w:t>
      </w:r>
      <w:r w:rsidR="00FF29C1">
        <w:fldChar w:fldCharType="begin"/>
      </w:r>
      <w:r w:rsidR="00FF29C1">
        <w:instrText xml:space="preserve"> REF _Ref150252351 \h </w:instrText>
      </w:r>
      <w:r w:rsidR="00FF29C1">
        <w:fldChar w:fldCharType="separate"/>
      </w:r>
      <w:r w:rsidR="005252AA" w:rsidRPr="007478C1">
        <w:rPr>
          <w:b/>
          <w:bCs/>
        </w:rPr>
        <w:t xml:space="preserve">Figure </w:t>
      </w:r>
      <w:r w:rsidR="005252AA">
        <w:rPr>
          <w:b/>
          <w:bCs/>
          <w:noProof/>
        </w:rPr>
        <w:t>20</w:t>
      </w:r>
      <w:r w:rsidR="00FF29C1">
        <w:fldChar w:fldCharType="end"/>
      </w:r>
      <w:r w:rsidR="00C207F2">
        <w:t xml:space="preserve">), </w:t>
      </w:r>
      <w:r w:rsidR="00E07424">
        <w:t>and</w:t>
      </w:r>
      <w:r w:rsidR="00C207F2">
        <w:t xml:space="preserve"> </w:t>
      </w:r>
      <w:r w:rsidR="002056FB">
        <w:t>local residents was the main group of stakeholders to participate in the online survey</w:t>
      </w:r>
      <w:r w:rsidR="008D1D9F">
        <w:t xml:space="preserve"> (</w:t>
      </w:r>
      <w:r w:rsidR="008D1D9F">
        <w:fldChar w:fldCharType="begin"/>
      </w:r>
      <w:r w:rsidR="008D1D9F">
        <w:instrText xml:space="preserve"> REF _Ref150252504 \h </w:instrText>
      </w:r>
      <w:r w:rsidR="008D1D9F">
        <w:fldChar w:fldCharType="separate"/>
      </w:r>
      <w:r w:rsidR="005252AA" w:rsidRPr="007478C1">
        <w:rPr>
          <w:b/>
          <w:bCs/>
        </w:rPr>
        <w:t xml:space="preserve">Figure </w:t>
      </w:r>
      <w:r w:rsidR="005252AA">
        <w:rPr>
          <w:b/>
          <w:bCs/>
          <w:noProof/>
        </w:rPr>
        <w:t>21</w:t>
      </w:r>
      <w:r w:rsidR="008D1D9F">
        <w:fldChar w:fldCharType="end"/>
      </w:r>
      <w:r w:rsidR="008D1D9F">
        <w:t>)</w:t>
      </w:r>
      <w:r w:rsidR="00B02137">
        <w:t>. M</w:t>
      </w:r>
      <w:r w:rsidR="005D7DBF">
        <w:t>ost of the respondents (42%) belonged to the age group 36-45</w:t>
      </w:r>
      <w:r w:rsidR="00621696">
        <w:t xml:space="preserve"> (</w:t>
      </w:r>
      <w:r w:rsidR="00621696">
        <w:fldChar w:fldCharType="begin"/>
      </w:r>
      <w:r w:rsidR="00621696">
        <w:instrText xml:space="preserve"> REF _Ref150330378 \h </w:instrText>
      </w:r>
      <w:r w:rsidR="00621696">
        <w:fldChar w:fldCharType="separate"/>
      </w:r>
      <w:r w:rsidR="005252AA" w:rsidRPr="00D91C17">
        <w:rPr>
          <w:b/>
          <w:bCs/>
        </w:rPr>
        <w:t xml:space="preserve">Figure </w:t>
      </w:r>
      <w:r w:rsidR="005252AA">
        <w:rPr>
          <w:b/>
          <w:bCs/>
          <w:noProof/>
        </w:rPr>
        <w:t>22</w:t>
      </w:r>
      <w:r w:rsidR="00621696">
        <w:fldChar w:fldCharType="end"/>
      </w:r>
      <w:r w:rsidR="00621696">
        <w:t>)</w:t>
      </w:r>
      <w:r w:rsidR="005D7DBF">
        <w:t>.</w:t>
      </w:r>
    </w:p>
    <w:p w14:paraId="30C6F6C8" w14:textId="77777777" w:rsidR="00875663" w:rsidRDefault="00875663" w:rsidP="00875663">
      <w:pPr>
        <w:rPr>
          <w:lang w:eastAsia="en-US"/>
        </w:rPr>
      </w:pPr>
      <w:r>
        <w:t xml:space="preserve">Respondents were requested to </w:t>
      </w:r>
      <w:r w:rsidRPr="00CB3C58">
        <w:t xml:space="preserve">indicate whether </w:t>
      </w:r>
      <w:r>
        <w:t xml:space="preserve">a list of predetermined </w:t>
      </w:r>
      <w:r w:rsidRPr="00D91C17">
        <w:rPr>
          <w:b/>
          <w:bCs/>
        </w:rPr>
        <w:t>factors shape their opinion and attitude towards wind power projects</w:t>
      </w:r>
      <w:r>
        <w:t xml:space="preserve">, </w:t>
      </w:r>
      <w:r w:rsidRPr="0014042F">
        <w:rPr>
          <w:lang w:eastAsia="en-US"/>
        </w:rPr>
        <w:t xml:space="preserve">with the </w:t>
      </w:r>
      <w:r>
        <w:rPr>
          <w:lang w:eastAsia="en-US"/>
        </w:rPr>
        <w:t>option to specify</w:t>
      </w:r>
      <w:r w:rsidRPr="0014042F">
        <w:rPr>
          <w:lang w:eastAsia="en-US"/>
        </w:rPr>
        <w:t xml:space="preserve"> other </w:t>
      </w:r>
      <w:r>
        <w:rPr>
          <w:lang w:eastAsia="en-US"/>
        </w:rPr>
        <w:t>factors that affect their opinion.</w:t>
      </w:r>
    </w:p>
    <w:p w14:paraId="171C3917" w14:textId="0933C096" w:rsidR="00875663" w:rsidRPr="001243B9" w:rsidRDefault="00875663" w:rsidP="00CE1260">
      <w:pPr>
        <w:rPr>
          <w:lang w:val="en-US"/>
        </w:rPr>
      </w:pPr>
      <w:r>
        <w:rPr>
          <w:lang w:eastAsia="en-US"/>
        </w:rPr>
        <w:t xml:space="preserve">Over two thirds (&gt;66%) of respondents identified the following four factors to shape their opinion and attitude towards </w:t>
      </w:r>
      <w:r w:rsidR="007D2C32">
        <w:rPr>
          <w:lang w:eastAsia="en-US"/>
        </w:rPr>
        <w:t>local wind energy projects</w:t>
      </w:r>
      <w:r>
        <w:rPr>
          <w:lang w:eastAsia="en-US"/>
        </w:rPr>
        <w:t xml:space="preserve">: a) </w:t>
      </w:r>
      <w:r w:rsidRPr="00361CF5">
        <w:rPr>
          <w:i/>
          <w:iCs/>
          <w:lang w:eastAsia="en-US"/>
        </w:rPr>
        <w:t>“</w:t>
      </w:r>
      <w:r w:rsidRPr="00361CF5">
        <w:rPr>
          <w:i/>
          <w:iCs/>
          <w:lang w:val="en-US"/>
        </w:rPr>
        <w:t>Limited measures supporting the active and passive financial participation of local citizens and communities (e.g., energy communities, tax reduction, etc.)”</w:t>
      </w:r>
      <w:r>
        <w:rPr>
          <w:lang w:val="en-US"/>
        </w:rPr>
        <w:t xml:space="preserve">, b) </w:t>
      </w:r>
      <w:r w:rsidRPr="00361CF5">
        <w:rPr>
          <w:i/>
          <w:iCs/>
          <w:lang w:val="en-US"/>
        </w:rPr>
        <w:t>“Distrust in key actors (e.g., policy makers, investors, etc.)”</w:t>
      </w:r>
      <w:r>
        <w:rPr>
          <w:lang w:val="en-US"/>
        </w:rPr>
        <w:t xml:space="preserve">, c) </w:t>
      </w:r>
      <w:r w:rsidRPr="00361CF5">
        <w:rPr>
          <w:i/>
          <w:iCs/>
          <w:lang w:val="en-US"/>
        </w:rPr>
        <w:t>“Difficult access to reliable information regarding wind energy projects”</w:t>
      </w:r>
      <w:r>
        <w:rPr>
          <w:lang w:val="en-US"/>
        </w:rPr>
        <w:t xml:space="preserve">, and d) </w:t>
      </w:r>
      <w:r w:rsidRPr="00361CF5">
        <w:rPr>
          <w:i/>
          <w:iCs/>
          <w:lang w:val="en-US"/>
        </w:rPr>
        <w:t>“Distrust in the planning and authorization process”</w:t>
      </w:r>
      <w:r>
        <w:rPr>
          <w:lang w:val="en-US"/>
        </w:rPr>
        <w:t xml:space="preserve"> (</w:t>
      </w:r>
      <w:r>
        <w:rPr>
          <w:lang w:val="en-US"/>
        </w:rPr>
        <w:fldChar w:fldCharType="begin"/>
      </w:r>
      <w:r>
        <w:rPr>
          <w:lang w:val="en-US"/>
        </w:rPr>
        <w:instrText xml:space="preserve"> REF _Ref150256001 \h </w:instrText>
      </w:r>
      <w:r>
        <w:rPr>
          <w:lang w:val="en-US"/>
        </w:rPr>
      </w:r>
      <w:r>
        <w:rPr>
          <w:lang w:val="en-US"/>
        </w:rPr>
        <w:fldChar w:fldCharType="separate"/>
      </w:r>
      <w:r w:rsidRPr="00A25FBE">
        <w:rPr>
          <w:b/>
          <w:bCs/>
        </w:rPr>
        <w:t xml:space="preserve">Figure </w:t>
      </w:r>
      <w:r>
        <w:rPr>
          <w:b/>
          <w:bCs/>
          <w:noProof/>
        </w:rPr>
        <w:t>23</w:t>
      </w:r>
      <w:r>
        <w:rPr>
          <w:lang w:val="en-US"/>
        </w:rPr>
        <w:fldChar w:fldCharType="end"/>
      </w:r>
      <w:r>
        <w:rPr>
          <w:lang w:val="en-US"/>
        </w:rPr>
        <w:t>).</w:t>
      </w:r>
    </w:p>
    <w:p w14:paraId="752A021C" w14:textId="2CF0C976" w:rsidR="00FF29C1" w:rsidRDefault="00342A5F" w:rsidP="007478C1">
      <w:pPr>
        <w:keepNext/>
        <w:jc w:val="center"/>
      </w:pPr>
      <w:r>
        <w:rPr>
          <w:noProof/>
          <w:lang w:val="en-US" w:eastAsia="en-US"/>
        </w:rPr>
        <w:drawing>
          <wp:anchor distT="0" distB="0" distL="114300" distR="114300" simplePos="0" relativeHeight="251677703" behindDoc="0" locked="0" layoutInCell="1" allowOverlap="1" wp14:anchorId="04F88D02" wp14:editId="02914954">
            <wp:simplePos x="0" y="0"/>
            <wp:positionH relativeFrom="margin">
              <wp:posOffset>613740</wp:posOffset>
            </wp:positionH>
            <wp:positionV relativeFrom="paragraph">
              <wp:posOffset>34925</wp:posOffset>
            </wp:positionV>
            <wp:extent cx="1236045" cy="2289658"/>
            <wp:effectExtent l="0" t="0" r="2540" b="0"/>
            <wp:wrapNone/>
            <wp:docPr id="1889842781" name="Picture 2" descr="A green and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42781" name="Picture 2" descr="A green and blue circle with black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236045" cy="2289658"/>
                    </a:xfrm>
                    <a:prstGeom prst="rect">
                      <a:avLst/>
                    </a:prstGeom>
                  </pic:spPr>
                </pic:pic>
              </a:graphicData>
            </a:graphic>
            <wp14:sizeRelH relativeFrom="page">
              <wp14:pctWidth>0</wp14:pctWidth>
            </wp14:sizeRelH>
            <wp14:sizeRelV relativeFrom="page">
              <wp14:pctHeight>0</wp14:pctHeight>
            </wp14:sizeRelV>
          </wp:anchor>
        </w:drawing>
      </w:r>
      <w:r w:rsidR="00C207F2" w:rsidRPr="00517FAF">
        <w:rPr>
          <w:noProof/>
          <w:sz w:val="20"/>
          <w:szCs w:val="22"/>
          <w:lang w:val="en-US" w:eastAsia="en-US"/>
        </w:rPr>
        <mc:AlternateContent>
          <mc:Choice Requires="cx4">
            <w:drawing>
              <wp:inline distT="0" distB="0" distL="0" distR="0" wp14:anchorId="765C16A7" wp14:editId="655B75DF">
                <wp:extent cx="4702629" cy="3685592"/>
                <wp:effectExtent l="0" t="0" r="3175" b="10160"/>
                <wp:docPr id="1723693821" name="Chart 1">
                  <a:extLst xmlns:a="http://schemas.openxmlformats.org/drawingml/2006/main">
                    <a:ext uri="{FF2B5EF4-FFF2-40B4-BE49-F238E27FC236}">
                      <a16:creationId xmlns:a16="http://schemas.microsoft.com/office/drawing/2014/main" id="{EAC1E3AA-8EBF-52E6-1143-82FE350BB18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8"/>
                  </a:graphicData>
                </a:graphic>
              </wp:inline>
            </w:drawing>
          </mc:Choice>
          <mc:Fallback>
            <w:drawing>
              <wp:inline distT="0" distB="0" distL="0" distR="0" wp14:anchorId="765C16A7" wp14:editId="655B75DF">
                <wp:extent cx="4702629" cy="3685592"/>
                <wp:effectExtent l="0" t="0" r="3175" b="10160"/>
                <wp:docPr id="1723693821" name="Chart 1">
                  <a:extLst xmlns:a="http://schemas.openxmlformats.org/drawingml/2006/main">
                    <a:ext uri="{FF2B5EF4-FFF2-40B4-BE49-F238E27FC236}">
                      <a16:creationId xmlns:a16="http://schemas.microsoft.com/office/drawing/2014/main" id="{EAC1E3AA-8EBF-52E6-1143-82FE350BB18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23693821" name="Chart 1">
                          <a:extLst>
                            <a:ext uri="{FF2B5EF4-FFF2-40B4-BE49-F238E27FC236}">
                              <a16:creationId xmlns:a16="http://schemas.microsoft.com/office/drawing/2014/main" id="{EAC1E3AA-8EBF-52E6-1143-82FE350BB183}"/>
                            </a:ext>
                          </a:extLst>
                        </pic:cNvPr>
                        <pic:cNvPicPr>
                          <a:picLocks noGrp="1" noRot="1" noChangeAspect="1" noMove="1" noResize="1" noEditPoints="1" noAdjustHandles="1" noChangeArrowheads="1" noChangeShapeType="1"/>
                        </pic:cNvPicPr>
                      </pic:nvPicPr>
                      <pic:blipFill>
                        <a:blip r:embed="rId39"/>
                        <a:stretch>
                          <a:fillRect/>
                        </a:stretch>
                      </pic:blipFill>
                      <pic:spPr>
                        <a:xfrm>
                          <a:off x="0" y="0"/>
                          <a:ext cx="4702175" cy="3685540"/>
                        </a:xfrm>
                        <a:prstGeom prst="rect">
                          <a:avLst/>
                        </a:prstGeom>
                      </pic:spPr>
                    </pic:pic>
                  </a:graphicData>
                </a:graphic>
              </wp:inline>
            </w:drawing>
          </mc:Fallback>
        </mc:AlternateContent>
      </w:r>
    </w:p>
    <w:p w14:paraId="6EE22115" w14:textId="6384E050" w:rsidR="008008B3" w:rsidRDefault="00FF29C1" w:rsidP="007478C1">
      <w:pPr>
        <w:pStyle w:val="ae"/>
        <w:spacing w:after="360"/>
      </w:pPr>
      <w:bookmarkStart w:id="86" w:name="_Ref150252351"/>
      <w:bookmarkStart w:id="87" w:name="_Toc150982039"/>
      <w:r w:rsidRPr="007478C1">
        <w:rPr>
          <w:b/>
          <w:bCs/>
        </w:rPr>
        <w:t xml:space="preserve">Figure </w:t>
      </w:r>
      <w:r w:rsidRPr="007478C1">
        <w:rPr>
          <w:b/>
          <w:bCs/>
        </w:rPr>
        <w:fldChar w:fldCharType="begin"/>
      </w:r>
      <w:r w:rsidRPr="007478C1">
        <w:rPr>
          <w:b/>
          <w:bCs/>
        </w:rPr>
        <w:instrText xml:space="preserve"> SEQ Figure \* ARABIC </w:instrText>
      </w:r>
      <w:r w:rsidRPr="007478C1">
        <w:rPr>
          <w:b/>
          <w:bCs/>
        </w:rPr>
        <w:fldChar w:fldCharType="separate"/>
      </w:r>
      <w:r w:rsidR="00640314">
        <w:rPr>
          <w:b/>
          <w:bCs/>
          <w:noProof/>
        </w:rPr>
        <w:t>20</w:t>
      </w:r>
      <w:r w:rsidRPr="007478C1">
        <w:rPr>
          <w:b/>
          <w:bCs/>
          <w:noProof/>
        </w:rPr>
        <w:fldChar w:fldCharType="end"/>
      </w:r>
      <w:bookmarkEnd w:id="86"/>
      <w:r w:rsidRPr="007478C1">
        <w:rPr>
          <w:b/>
          <w:bCs/>
        </w:rPr>
        <w:t>:</w:t>
      </w:r>
      <w:r>
        <w:t xml:space="preserve"> </w:t>
      </w:r>
      <w:r w:rsidR="00E23AF2">
        <w:t>Geographic distribution of participants in the public survey</w:t>
      </w:r>
      <w:r w:rsidR="00775B36">
        <w:t>.</w:t>
      </w:r>
      <w:bookmarkEnd w:id="87"/>
    </w:p>
    <w:p w14:paraId="1CBFE7FE" w14:textId="77777777" w:rsidR="001243B9" w:rsidRPr="001243B9" w:rsidRDefault="001243B9" w:rsidP="001243B9">
      <w:pPr>
        <w:rPr>
          <w:lang w:eastAsia="en-US"/>
        </w:rPr>
      </w:pPr>
    </w:p>
    <w:p w14:paraId="2A718DAE" w14:textId="77777777" w:rsidR="008D1D9F" w:rsidRDefault="008D1D9F" w:rsidP="007478C1">
      <w:pPr>
        <w:keepNext/>
        <w:jc w:val="center"/>
      </w:pPr>
      <w:r>
        <w:rPr>
          <w:noProof/>
          <w:lang w:val="en-US" w:eastAsia="en-US"/>
        </w:rPr>
        <w:drawing>
          <wp:inline distT="0" distB="0" distL="0" distR="0" wp14:anchorId="037B95EA" wp14:editId="5E7B7C71">
            <wp:extent cx="4572000" cy="3017520"/>
            <wp:effectExtent l="0" t="0" r="0" b="11430"/>
            <wp:docPr id="756163427" name="Chart 1">
              <a:extLst xmlns:a="http://schemas.openxmlformats.org/drawingml/2006/main">
                <a:ext uri="{FF2B5EF4-FFF2-40B4-BE49-F238E27FC236}">
                  <a16:creationId xmlns:a16="http://schemas.microsoft.com/office/drawing/2014/main" id="{51D73EF1-5EE5-1A7E-9658-96173CA26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792347" w14:textId="31758E3F" w:rsidR="00FE060E" w:rsidRDefault="008D1D9F" w:rsidP="007478C1">
      <w:pPr>
        <w:pStyle w:val="ae"/>
      </w:pPr>
      <w:bookmarkStart w:id="88" w:name="_Ref150252504"/>
      <w:bookmarkStart w:id="89" w:name="_Toc150982040"/>
      <w:r w:rsidRPr="007478C1">
        <w:rPr>
          <w:b/>
          <w:bCs/>
        </w:rPr>
        <w:t xml:space="preserve">Figure </w:t>
      </w:r>
      <w:r w:rsidRPr="007478C1">
        <w:rPr>
          <w:b/>
          <w:bCs/>
        </w:rPr>
        <w:fldChar w:fldCharType="begin"/>
      </w:r>
      <w:r w:rsidRPr="007478C1">
        <w:rPr>
          <w:b/>
          <w:bCs/>
        </w:rPr>
        <w:instrText xml:space="preserve"> SEQ Figure \* ARABIC </w:instrText>
      </w:r>
      <w:r w:rsidRPr="007478C1">
        <w:rPr>
          <w:b/>
          <w:bCs/>
        </w:rPr>
        <w:fldChar w:fldCharType="separate"/>
      </w:r>
      <w:r w:rsidR="00640314">
        <w:rPr>
          <w:b/>
          <w:bCs/>
          <w:noProof/>
        </w:rPr>
        <w:t>21</w:t>
      </w:r>
      <w:r w:rsidRPr="007478C1">
        <w:rPr>
          <w:b/>
          <w:bCs/>
          <w:noProof/>
        </w:rPr>
        <w:fldChar w:fldCharType="end"/>
      </w:r>
      <w:bookmarkEnd w:id="88"/>
      <w:r w:rsidRPr="007478C1">
        <w:rPr>
          <w:b/>
          <w:bCs/>
        </w:rPr>
        <w:t>:</w:t>
      </w:r>
      <w:r>
        <w:t xml:space="preserve"> Respondents per stakeholder group</w:t>
      </w:r>
      <w:r w:rsidR="00775B36">
        <w:t xml:space="preserve"> in the public survey.</w:t>
      </w:r>
      <w:bookmarkEnd w:id="89"/>
    </w:p>
    <w:p w14:paraId="40AE1210" w14:textId="77777777" w:rsidR="001243B9" w:rsidRPr="001243B9" w:rsidRDefault="001243B9" w:rsidP="001243B9">
      <w:pPr>
        <w:rPr>
          <w:lang w:eastAsia="en-US"/>
        </w:rPr>
      </w:pPr>
    </w:p>
    <w:p w14:paraId="04209F29" w14:textId="77777777" w:rsidR="005D411D" w:rsidRDefault="002D666F" w:rsidP="00D91C17">
      <w:pPr>
        <w:keepNext/>
        <w:jc w:val="center"/>
      </w:pPr>
      <w:r>
        <w:rPr>
          <w:noProof/>
          <w:lang w:val="en-US" w:eastAsia="en-US"/>
        </w:rPr>
        <mc:AlternateContent>
          <mc:Choice Requires="cx2">
            <w:drawing>
              <wp:inline distT="0" distB="0" distL="0" distR="0" wp14:anchorId="334FE23F" wp14:editId="128A6013">
                <wp:extent cx="4572000" cy="2743200"/>
                <wp:effectExtent l="0" t="0" r="0" b="0"/>
                <wp:docPr id="1122984845" name="Chart 1">
                  <a:extLst xmlns:a="http://schemas.openxmlformats.org/drawingml/2006/main">
                    <a:ext uri="{FF2B5EF4-FFF2-40B4-BE49-F238E27FC236}">
                      <a16:creationId xmlns:a16="http://schemas.microsoft.com/office/drawing/2014/main" id="{677E5C6F-DAFB-BE6F-188F-FE8A89CEDE2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w:drawing>
              <wp:inline distT="0" distB="0" distL="0" distR="0" wp14:anchorId="334FE23F" wp14:editId="128A6013">
                <wp:extent cx="4572000" cy="2743200"/>
                <wp:effectExtent l="0" t="0" r="0" b="0"/>
                <wp:docPr id="1122984845" name="Chart 1">
                  <a:extLst xmlns:a="http://schemas.openxmlformats.org/drawingml/2006/main">
                    <a:ext uri="{FF2B5EF4-FFF2-40B4-BE49-F238E27FC236}">
                      <a16:creationId xmlns:a16="http://schemas.microsoft.com/office/drawing/2014/main" id="{677E5C6F-DAFB-BE6F-188F-FE8A89CEDE2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22984845" name="Chart 1">
                          <a:extLst>
                            <a:ext uri="{FF2B5EF4-FFF2-40B4-BE49-F238E27FC236}">
                              <a16:creationId xmlns:a16="http://schemas.microsoft.com/office/drawing/2014/main" id="{677E5C6F-DAFB-BE6F-188F-FE8A89CEDE26}"/>
                            </a:ext>
                          </a:extLst>
                        </pic:cNvPr>
                        <pic:cNvPicPr>
                          <a:picLocks noGrp="1" noRot="1" noChangeAspect="1" noMove="1" noResize="1" noEditPoints="1" noAdjustHandles="1" noChangeArrowheads="1" noChangeShapeType="1"/>
                        </pic:cNvPicPr>
                      </pic:nvPicPr>
                      <pic:blipFill>
                        <a:blip r:embed="rId42"/>
                        <a:stretch>
                          <a:fillRect/>
                        </a:stretch>
                      </pic:blipFill>
                      <pic:spPr>
                        <a:xfrm>
                          <a:off x="0" y="0"/>
                          <a:ext cx="4572000" cy="2743200"/>
                        </a:xfrm>
                        <a:prstGeom prst="rect">
                          <a:avLst/>
                        </a:prstGeom>
                      </pic:spPr>
                    </pic:pic>
                  </a:graphicData>
                </a:graphic>
              </wp:inline>
            </w:drawing>
          </mc:Fallback>
        </mc:AlternateContent>
      </w:r>
    </w:p>
    <w:p w14:paraId="2EA04BFA" w14:textId="05DED81D" w:rsidR="003259A8" w:rsidRDefault="005D411D" w:rsidP="00D91C17">
      <w:pPr>
        <w:pStyle w:val="ae"/>
      </w:pPr>
      <w:bookmarkStart w:id="90" w:name="_Ref150330378"/>
      <w:bookmarkStart w:id="91" w:name="_Toc150982041"/>
      <w:r w:rsidRPr="00D91C17">
        <w:rPr>
          <w:b/>
          <w:bCs/>
        </w:rPr>
        <w:t xml:space="preserve">Figure </w:t>
      </w:r>
      <w:r w:rsidRPr="00D91C17">
        <w:rPr>
          <w:b/>
          <w:bCs/>
        </w:rPr>
        <w:fldChar w:fldCharType="begin"/>
      </w:r>
      <w:r w:rsidRPr="00D91C17">
        <w:rPr>
          <w:b/>
          <w:bCs/>
        </w:rPr>
        <w:instrText xml:space="preserve"> SEQ Figure \* ARABIC </w:instrText>
      </w:r>
      <w:r w:rsidRPr="00D91C17">
        <w:rPr>
          <w:b/>
          <w:bCs/>
        </w:rPr>
        <w:fldChar w:fldCharType="separate"/>
      </w:r>
      <w:r w:rsidR="00640314">
        <w:rPr>
          <w:b/>
          <w:bCs/>
          <w:noProof/>
        </w:rPr>
        <w:t>22</w:t>
      </w:r>
      <w:r w:rsidRPr="00D91C17">
        <w:rPr>
          <w:b/>
          <w:bCs/>
        </w:rPr>
        <w:fldChar w:fldCharType="end"/>
      </w:r>
      <w:bookmarkEnd w:id="90"/>
      <w:r w:rsidRPr="00D91C17">
        <w:rPr>
          <w:b/>
          <w:bCs/>
        </w:rPr>
        <w:t>:</w:t>
      </w:r>
      <w:r>
        <w:t xml:space="preserve"> </w:t>
      </w:r>
      <w:r w:rsidR="00F8006B">
        <w:t>Age distribution of participants in the public survey</w:t>
      </w:r>
      <w:r w:rsidR="00775B36">
        <w:t>.</w:t>
      </w:r>
      <w:bookmarkEnd w:id="91"/>
    </w:p>
    <w:p w14:paraId="37CBE9F9" w14:textId="77777777" w:rsidR="001243B9" w:rsidRDefault="001243B9" w:rsidP="001243B9">
      <w:pPr>
        <w:rPr>
          <w:lang w:val="en-US" w:eastAsia="en-US"/>
        </w:rPr>
      </w:pPr>
      <w:r>
        <w:rPr>
          <w:lang w:val="en-US" w:eastAsia="en-US"/>
        </w:rPr>
        <w:t>In a similar manner to the stakeholders’ questionnaire, participants to the public survey</w:t>
      </w:r>
      <w:r w:rsidRPr="0024135B">
        <w:rPr>
          <w:lang w:val="en-US" w:eastAsia="en-US"/>
        </w:rPr>
        <w:t xml:space="preserve"> were </w:t>
      </w:r>
      <w:r>
        <w:rPr>
          <w:lang w:eastAsia="en-US"/>
        </w:rPr>
        <w:t xml:space="preserve">presented with a list of </w:t>
      </w:r>
      <w:r w:rsidRPr="0003751D">
        <w:rPr>
          <w:b/>
          <w:bCs/>
          <w:lang w:eastAsia="en-US"/>
        </w:rPr>
        <w:t>policy tools and/or actions</w:t>
      </w:r>
      <w:r>
        <w:rPr>
          <w:lang w:eastAsia="en-US"/>
        </w:rPr>
        <w:t xml:space="preserve"> and were asked to choose the ones </w:t>
      </w:r>
      <w:r w:rsidRPr="0003751D">
        <w:rPr>
          <w:b/>
          <w:bCs/>
          <w:lang w:eastAsia="en-US"/>
        </w:rPr>
        <w:t xml:space="preserve">that </w:t>
      </w:r>
      <w:r w:rsidRPr="00C34082">
        <w:rPr>
          <w:b/>
          <w:bCs/>
          <w:lang w:eastAsia="en-US"/>
        </w:rPr>
        <w:t xml:space="preserve">could potentially </w:t>
      </w:r>
      <w:r>
        <w:rPr>
          <w:b/>
          <w:bCs/>
          <w:lang w:eastAsia="en-US"/>
        </w:rPr>
        <w:t>address</w:t>
      </w:r>
      <w:r w:rsidRPr="00C34082">
        <w:rPr>
          <w:b/>
          <w:bCs/>
          <w:lang w:eastAsia="en-US"/>
        </w:rPr>
        <w:t xml:space="preserve"> </w:t>
      </w:r>
      <w:r>
        <w:rPr>
          <w:b/>
          <w:bCs/>
          <w:lang w:eastAsia="en-US"/>
        </w:rPr>
        <w:t xml:space="preserve">their </w:t>
      </w:r>
      <w:r w:rsidRPr="00C34082">
        <w:rPr>
          <w:b/>
          <w:bCs/>
          <w:lang w:eastAsia="en-US"/>
        </w:rPr>
        <w:t>concerns about wind power projects</w:t>
      </w:r>
      <w:r w:rsidRPr="0099769E">
        <w:rPr>
          <w:lang w:eastAsia="en-US"/>
        </w:rPr>
        <w:t xml:space="preserve"> </w:t>
      </w:r>
      <w:r w:rsidRPr="00E15E3C">
        <w:rPr>
          <w:b/>
          <w:bCs/>
          <w:lang w:eastAsia="en-US"/>
        </w:rPr>
        <w:t>and enhance local acceptance</w:t>
      </w:r>
      <w:r w:rsidRPr="0099769E">
        <w:rPr>
          <w:lang w:eastAsia="en-US"/>
        </w:rPr>
        <w:t xml:space="preserve"> of said projects</w:t>
      </w:r>
      <w:r>
        <w:rPr>
          <w:lang w:eastAsia="en-US"/>
        </w:rPr>
        <w:t xml:space="preserve">, </w:t>
      </w:r>
      <w:r w:rsidRPr="0014042F">
        <w:rPr>
          <w:lang w:eastAsia="en-US"/>
        </w:rPr>
        <w:t xml:space="preserve">with the </w:t>
      </w:r>
      <w:r>
        <w:rPr>
          <w:lang w:eastAsia="en-US"/>
        </w:rPr>
        <w:t>option</w:t>
      </w:r>
      <w:r w:rsidRPr="0014042F">
        <w:rPr>
          <w:lang w:eastAsia="en-US"/>
        </w:rPr>
        <w:t xml:space="preserve"> </w:t>
      </w:r>
      <w:r>
        <w:rPr>
          <w:lang w:eastAsia="en-US"/>
        </w:rPr>
        <w:t>to specify</w:t>
      </w:r>
      <w:r w:rsidRPr="0014042F">
        <w:rPr>
          <w:lang w:eastAsia="en-US"/>
        </w:rPr>
        <w:t xml:space="preserve"> other </w:t>
      </w:r>
      <w:r>
        <w:rPr>
          <w:lang w:eastAsia="en-US"/>
        </w:rPr>
        <w:t>policy tools/actions</w:t>
      </w:r>
      <w:r w:rsidRPr="0014042F">
        <w:rPr>
          <w:lang w:eastAsia="en-US"/>
        </w:rPr>
        <w:t xml:space="preserve"> </w:t>
      </w:r>
      <w:r>
        <w:rPr>
          <w:lang w:eastAsia="en-US"/>
        </w:rPr>
        <w:t>to mitigate social opposition in their territories</w:t>
      </w:r>
      <w:r w:rsidRPr="0024135B">
        <w:rPr>
          <w:lang w:val="en-US" w:eastAsia="en-US"/>
        </w:rPr>
        <w:t xml:space="preserve">. The policy </w:t>
      </w:r>
      <w:r>
        <w:rPr>
          <w:lang w:val="en-US" w:eastAsia="en-US"/>
        </w:rPr>
        <w:t>tool/</w:t>
      </w:r>
      <w:r w:rsidRPr="0024135B">
        <w:rPr>
          <w:lang w:val="en-US" w:eastAsia="en-US"/>
        </w:rPr>
        <w:t>action i</w:t>
      </w:r>
      <w:r>
        <w:rPr>
          <w:lang w:val="en-US" w:eastAsia="en-US"/>
        </w:rPr>
        <w:t>dentified</w:t>
      </w:r>
      <w:r w:rsidRPr="0024135B">
        <w:rPr>
          <w:lang w:val="en-US" w:eastAsia="en-US"/>
        </w:rPr>
        <w:t xml:space="preserve"> by most </w:t>
      </w:r>
      <w:r>
        <w:rPr>
          <w:lang w:val="en-US" w:eastAsia="en-US"/>
        </w:rPr>
        <w:t>respondent</w:t>
      </w:r>
      <w:r w:rsidRPr="0024135B">
        <w:rPr>
          <w:lang w:val="en-US" w:eastAsia="en-US"/>
        </w:rPr>
        <w:t>s</w:t>
      </w:r>
      <w:r>
        <w:rPr>
          <w:lang w:val="en-US" w:eastAsia="en-US"/>
        </w:rPr>
        <w:t xml:space="preserve"> (64%)</w:t>
      </w:r>
      <w:r w:rsidRPr="0024135B">
        <w:rPr>
          <w:lang w:val="en-US" w:eastAsia="en-US"/>
        </w:rPr>
        <w:t xml:space="preserve"> as particularly effective in mitigating social opposition </w:t>
      </w:r>
      <w:r>
        <w:rPr>
          <w:lang w:val="en-US" w:eastAsia="en-US"/>
        </w:rPr>
        <w:t>was</w:t>
      </w:r>
      <w:r w:rsidRPr="0024135B">
        <w:rPr>
          <w:lang w:val="en-US" w:eastAsia="en-US"/>
        </w:rPr>
        <w:t xml:space="preserve"> </w:t>
      </w:r>
      <w:r w:rsidRPr="004C2C27">
        <w:rPr>
          <w:i/>
          <w:iCs/>
          <w:lang w:val="en-US" w:eastAsia="en-US"/>
        </w:rPr>
        <w:t>“public consultation during the planning phase”</w:t>
      </w:r>
      <w:r>
        <w:rPr>
          <w:lang w:val="en-US" w:eastAsia="en-US"/>
        </w:rPr>
        <w:t xml:space="preserve"> (</w:t>
      </w:r>
      <w:r>
        <w:rPr>
          <w:lang w:val="en-US" w:eastAsia="en-US"/>
        </w:rPr>
        <w:fldChar w:fldCharType="begin"/>
      </w:r>
      <w:r>
        <w:rPr>
          <w:lang w:val="en-US" w:eastAsia="en-US"/>
        </w:rPr>
        <w:instrText xml:space="preserve"> REF _Ref150260353 \h  \* MERGEFORMAT </w:instrText>
      </w:r>
      <w:r>
        <w:rPr>
          <w:lang w:val="en-US" w:eastAsia="en-US"/>
        </w:rPr>
      </w:r>
      <w:r>
        <w:rPr>
          <w:lang w:val="en-US" w:eastAsia="en-US"/>
        </w:rPr>
        <w:fldChar w:fldCharType="separate"/>
      </w:r>
      <w:r w:rsidRPr="004461D5">
        <w:rPr>
          <w:b/>
          <w:bCs/>
        </w:rPr>
        <w:t xml:space="preserve">Figure </w:t>
      </w:r>
      <w:r>
        <w:rPr>
          <w:b/>
          <w:bCs/>
          <w:noProof/>
        </w:rPr>
        <w:t>24</w:t>
      </w:r>
      <w:r>
        <w:rPr>
          <w:lang w:val="en-US" w:eastAsia="en-US"/>
        </w:rPr>
        <w:fldChar w:fldCharType="end"/>
      </w:r>
      <w:r>
        <w:rPr>
          <w:lang w:val="en-US" w:eastAsia="en-US"/>
        </w:rPr>
        <w:t>)</w:t>
      </w:r>
      <w:r w:rsidRPr="0024135B">
        <w:rPr>
          <w:lang w:val="en-US" w:eastAsia="en-US"/>
        </w:rPr>
        <w:t xml:space="preserve">. </w:t>
      </w:r>
    </w:p>
    <w:p w14:paraId="4932AAB6" w14:textId="77777777" w:rsidR="001243B9" w:rsidRPr="001243B9" w:rsidRDefault="001243B9" w:rsidP="001243B9">
      <w:pPr>
        <w:rPr>
          <w:lang w:val="en-US" w:eastAsia="en-US"/>
        </w:rPr>
      </w:pPr>
    </w:p>
    <w:p w14:paraId="74FD1D25" w14:textId="77777777" w:rsidR="00013888" w:rsidRDefault="00013888" w:rsidP="00013888">
      <w:pPr>
        <w:keepNext/>
      </w:pPr>
      <w:r>
        <w:rPr>
          <w:noProof/>
          <w:lang w:val="en-US" w:eastAsia="en-US"/>
        </w:rPr>
        <w:drawing>
          <wp:inline distT="0" distB="0" distL="0" distR="0" wp14:anchorId="184ACDEB" wp14:editId="2A8E0944">
            <wp:extent cx="5731510" cy="6029864"/>
            <wp:effectExtent l="0" t="0" r="2540" b="9525"/>
            <wp:docPr id="1164549022" name="Chart 1">
              <a:extLst xmlns:a="http://schemas.openxmlformats.org/drawingml/2006/main">
                <a:ext uri="{FF2B5EF4-FFF2-40B4-BE49-F238E27FC236}">
                  <a16:creationId xmlns:a16="http://schemas.microsoft.com/office/drawing/2014/main" id="{B0317EFD-9860-A33B-ACB7-D33087407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E9FEDA" w14:textId="15F7C6E9" w:rsidR="00013888" w:rsidRDefault="00013888" w:rsidP="00CC3CEC">
      <w:pPr>
        <w:pStyle w:val="ae"/>
      </w:pPr>
      <w:bookmarkStart w:id="92" w:name="_Ref150256001"/>
      <w:bookmarkStart w:id="93" w:name="_Toc150982042"/>
      <w:r w:rsidRPr="00A25FBE">
        <w:rPr>
          <w:b/>
          <w:bCs/>
        </w:rPr>
        <w:t xml:space="preserve">Figure </w:t>
      </w:r>
      <w:r w:rsidRPr="00A25FBE">
        <w:rPr>
          <w:b/>
          <w:bCs/>
        </w:rPr>
        <w:fldChar w:fldCharType="begin"/>
      </w:r>
      <w:r w:rsidRPr="00A25FBE">
        <w:rPr>
          <w:b/>
          <w:bCs/>
        </w:rPr>
        <w:instrText xml:space="preserve"> SEQ Figure \* ARABIC </w:instrText>
      </w:r>
      <w:r w:rsidRPr="00A25FBE">
        <w:rPr>
          <w:b/>
          <w:bCs/>
        </w:rPr>
        <w:fldChar w:fldCharType="separate"/>
      </w:r>
      <w:r w:rsidR="00640314">
        <w:rPr>
          <w:b/>
          <w:bCs/>
          <w:noProof/>
        </w:rPr>
        <w:t>23</w:t>
      </w:r>
      <w:r w:rsidRPr="00A25FBE">
        <w:rPr>
          <w:b/>
          <w:bCs/>
          <w:noProof/>
        </w:rPr>
        <w:fldChar w:fldCharType="end"/>
      </w:r>
      <w:bookmarkEnd w:id="92"/>
      <w:r w:rsidRPr="00A25FBE">
        <w:rPr>
          <w:b/>
          <w:bCs/>
        </w:rPr>
        <w:t>:</w:t>
      </w:r>
      <w:r>
        <w:t xml:space="preserve"> Elements identified </w:t>
      </w:r>
      <w:r w:rsidR="00470C4A">
        <w:t xml:space="preserve">by </w:t>
      </w:r>
      <w:r w:rsidR="00E325A0">
        <w:t>participants of the public survey</w:t>
      </w:r>
      <w:r w:rsidR="00470C4A">
        <w:t xml:space="preserve"> t</w:t>
      </w:r>
      <w:r w:rsidR="004461D5">
        <w:t>h</w:t>
      </w:r>
      <w:r w:rsidR="00470C4A">
        <w:t>at shape their opinion and attitude towards wind energy projects</w:t>
      </w:r>
      <w:r w:rsidR="00E325A0">
        <w:t>.</w:t>
      </w:r>
      <w:bookmarkEnd w:id="93"/>
    </w:p>
    <w:p w14:paraId="1054D53A" w14:textId="77777777" w:rsidR="000976A9" w:rsidRDefault="000976A9" w:rsidP="000976A9">
      <w:pPr>
        <w:keepNext/>
        <w:spacing w:after="160" w:line="259" w:lineRule="auto"/>
      </w:pPr>
      <w:r>
        <w:rPr>
          <w:noProof/>
          <w:lang w:val="en-US" w:eastAsia="en-US"/>
        </w:rPr>
        <w:drawing>
          <wp:inline distT="0" distB="0" distL="0" distR="0" wp14:anchorId="07968917" wp14:editId="5BFBBB6D">
            <wp:extent cx="5731510" cy="4494362"/>
            <wp:effectExtent l="0" t="0" r="2540" b="1905"/>
            <wp:docPr id="1918686886" name="Chart 1">
              <a:extLst xmlns:a="http://schemas.openxmlformats.org/drawingml/2006/main">
                <a:ext uri="{FF2B5EF4-FFF2-40B4-BE49-F238E27FC236}">
                  <a16:creationId xmlns:a16="http://schemas.microsoft.com/office/drawing/2014/main" id="{C4749933-CED6-9DD7-DE2D-7753DCE04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A91F04C" w14:textId="46514DEB" w:rsidR="000976A9" w:rsidRPr="00431066" w:rsidRDefault="000976A9" w:rsidP="00CC3CEC">
      <w:pPr>
        <w:pStyle w:val="ae"/>
        <w:rPr>
          <w:lang w:val="en-US"/>
        </w:rPr>
      </w:pPr>
      <w:bookmarkStart w:id="94" w:name="_Ref150260353"/>
      <w:bookmarkStart w:id="95" w:name="_Toc150982043"/>
      <w:r w:rsidRPr="004461D5">
        <w:rPr>
          <w:b/>
          <w:bCs/>
        </w:rPr>
        <w:t xml:space="preserve">Figure </w:t>
      </w:r>
      <w:r w:rsidRPr="004461D5">
        <w:rPr>
          <w:b/>
          <w:bCs/>
        </w:rPr>
        <w:fldChar w:fldCharType="begin"/>
      </w:r>
      <w:r w:rsidRPr="004461D5">
        <w:rPr>
          <w:b/>
          <w:bCs/>
        </w:rPr>
        <w:instrText xml:space="preserve"> SEQ Figure \* ARABIC </w:instrText>
      </w:r>
      <w:r w:rsidRPr="004461D5">
        <w:rPr>
          <w:b/>
          <w:bCs/>
        </w:rPr>
        <w:fldChar w:fldCharType="separate"/>
      </w:r>
      <w:r w:rsidR="00640314">
        <w:rPr>
          <w:b/>
          <w:bCs/>
          <w:noProof/>
        </w:rPr>
        <w:t>24</w:t>
      </w:r>
      <w:r w:rsidRPr="004461D5">
        <w:rPr>
          <w:b/>
          <w:bCs/>
          <w:noProof/>
        </w:rPr>
        <w:fldChar w:fldCharType="end"/>
      </w:r>
      <w:bookmarkEnd w:id="94"/>
      <w:r w:rsidRPr="004461D5">
        <w:rPr>
          <w:b/>
          <w:bCs/>
        </w:rPr>
        <w:t>:</w:t>
      </w:r>
      <w:r>
        <w:t xml:space="preserve"> Policy action and tools indicated by </w:t>
      </w:r>
      <w:r w:rsidR="008B684E">
        <w:t>participants in the public survey</w:t>
      </w:r>
      <w:r w:rsidR="00431066" w:rsidRPr="00431066">
        <w:rPr>
          <w:lang w:val="en-US"/>
        </w:rPr>
        <w:t xml:space="preserve"> </w:t>
      </w:r>
      <w:r w:rsidR="00431066">
        <w:rPr>
          <w:lang w:val="en-US"/>
        </w:rPr>
        <w:t>to mitigate social opposition to wind farms.</w:t>
      </w:r>
      <w:bookmarkEnd w:id="95"/>
    </w:p>
    <w:p w14:paraId="5AAC0593" w14:textId="158641AB" w:rsidR="00491E96" w:rsidRPr="0014042F" w:rsidRDefault="00E35757">
      <w:pPr>
        <w:spacing w:after="160" w:line="259" w:lineRule="auto"/>
      </w:pPr>
      <w:r>
        <w:rPr>
          <w:noProof/>
        </w:rPr>
        <w:pict w14:anchorId="7BFC7F87">
          <v:rect id="_x0000_i1030" alt="" style="width:451.3pt;height:.05pt;mso-width-percent:0;mso-height-percent:0;mso-width-percent:0;mso-height-percent:0" o:hralign="center" o:hrstd="t" o:hr="t" fillcolor="#a0a0a0" stroked="f"/>
        </w:pict>
      </w:r>
    </w:p>
    <w:p w14:paraId="4230709E" w14:textId="4D554104" w:rsidR="00FB15F9" w:rsidRPr="0014042F" w:rsidRDefault="00FB15F9">
      <w:pPr>
        <w:spacing w:after="160" w:line="259" w:lineRule="auto"/>
      </w:pPr>
      <w:r w:rsidRPr="0014042F">
        <w:br w:type="page"/>
      </w:r>
    </w:p>
    <w:p w14:paraId="2F6F346D" w14:textId="22D542D3" w:rsidR="00824893" w:rsidRDefault="008C65B7" w:rsidP="00815553">
      <w:pPr>
        <w:pStyle w:val="1"/>
        <w:rPr>
          <w:lang w:val="en-US"/>
        </w:rPr>
      </w:pPr>
      <w:bookmarkStart w:id="96" w:name="_Ref150327267"/>
      <w:bookmarkStart w:id="97" w:name="_Toc150982106"/>
      <w:r>
        <w:rPr>
          <w:lang w:val="en-US"/>
        </w:rPr>
        <w:t>Discussion of results</w:t>
      </w:r>
      <w:bookmarkEnd w:id="96"/>
      <w:bookmarkEnd w:id="97"/>
    </w:p>
    <w:p w14:paraId="7BCDCC10" w14:textId="02315CCE" w:rsidR="00762334" w:rsidRPr="007A0E14" w:rsidRDefault="007D2C32" w:rsidP="00762334">
      <w:pPr>
        <w:rPr>
          <w:lang w:eastAsia="en-US"/>
        </w:rPr>
      </w:pPr>
      <w:r>
        <w:rPr>
          <w:lang w:val="en-US" w:eastAsia="en-US"/>
        </w:rPr>
        <w:t>The d</w:t>
      </w:r>
      <w:r w:rsidR="00803855">
        <w:rPr>
          <w:lang w:val="en-US" w:eastAsia="en-US"/>
        </w:rPr>
        <w:t xml:space="preserve">iscussion of the </w:t>
      </w:r>
      <w:r w:rsidR="00A8352F">
        <w:rPr>
          <w:lang w:val="en-US" w:eastAsia="en-US"/>
        </w:rPr>
        <w:t>r</w:t>
      </w:r>
      <w:r w:rsidR="00CC2783">
        <w:rPr>
          <w:lang w:val="en-US" w:eastAsia="en-US"/>
        </w:rPr>
        <w:t>esults aims to</w:t>
      </w:r>
      <w:r w:rsidR="009775D3">
        <w:rPr>
          <w:lang w:val="en-US" w:eastAsia="en-US"/>
        </w:rPr>
        <w:t xml:space="preserve"> </w:t>
      </w:r>
      <w:r w:rsidR="009721F7">
        <w:rPr>
          <w:lang w:val="en-US" w:eastAsia="en-US"/>
        </w:rPr>
        <w:t>he</w:t>
      </w:r>
      <w:r w:rsidR="0036273A">
        <w:rPr>
          <w:lang w:val="en-US" w:eastAsia="en-US"/>
        </w:rPr>
        <w:t>lp partners better understand</w:t>
      </w:r>
      <w:r w:rsidR="00CC2783">
        <w:rPr>
          <w:lang w:val="en-US" w:eastAsia="en-US"/>
        </w:rPr>
        <w:t xml:space="preserve"> </w:t>
      </w:r>
      <w:r w:rsidR="00157656">
        <w:rPr>
          <w:lang w:val="en-US" w:eastAsia="en-US"/>
        </w:rPr>
        <w:t xml:space="preserve">the key challenges for the </w:t>
      </w:r>
      <w:r>
        <w:rPr>
          <w:lang w:val="en-US" w:eastAsia="en-US"/>
        </w:rPr>
        <w:t>deployment of wind energy projects</w:t>
      </w:r>
      <w:r w:rsidR="00157656">
        <w:rPr>
          <w:lang w:val="en-US" w:eastAsia="en-US"/>
        </w:rPr>
        <w:t xml:space="preserve"> through the perspective of the public</w:t>
      </w:r>
      <w:r w:rsidR="000605F8">
        <w:rPr>
          <w:lang w:val="en-US" w:eastAsia="en-US"/>
        </w:rPr>
        <w:t xml:space="preserve"> </w:t>
      </w:r>
      <w:r w:rsidR="00CC2783">
        <w:rPr>
          <w:lang w:val="en-US" w:eastAsia="en-US"/>
        </w:rPr>
        <w:t>so as to identify</w:t>
      </w:r>
      <w:r w:rsidR="000605F8">
        <w:rPr>
          <w:lang w:val="en-US" w:eastAsia="en-US"/>
        </w:rPr>
        <w:t xml:space="preserve"> the common issues to be addressed during the activities of the BIOWIND project, </w:t>
      </w:r>
      <w:r w:rsidR="00025706">
        <w:rPr>
          <w:lang w:val="en-US" w:eastAsia="en-US"/>
        </w:rPr>
        <w:t>while also paying attention to</w:t>
      </w:r>
      <w:r w:rsidR="00832C24">
        <w:rPr>
          <w:lang w:val="en-US" w:eastAsia="en-US"/>
        </w:rPr>
        <w:t xml:space="preserve"> </w:t>
      </w:r>
      <w:r w:rsidR="00827050">
        <w:rPr>
          <w:lang w:val="en-US" w:eastAsia="en-US"/>
        </w:rPr>
        <w:t xml:space="preserve">the specificities </w:t>
      </w:r>
      <w:r w:rsidR="00FA29F6">
        <w:rPr>
          <w:lang w:val="en-US" w:eastAsia="en-US"/>
        </w:rPr>
        <w:t>of each</w:t>
      </w:r>
      <w:r w:rsidR="007831DE">
        <w:rPr>
          <w:lang w:val="en-US" w:eastAsia="en-US"/>
        </w:rPr>
        <w:t xml:space="preserve"> project partner</w:t>
      </w:r>
      <w:r w:rsidR="00842340">
        <w:rPr>
          <w:lang w:val="en-US" w:eastAsia="en-US"/>
        </w:rPr>
        <w:t>’s region</w:t>
      </w:r>
      <w:r w:rsidR="00832C24">
        <w:rPr>
          <w:lang w:val="en-US" w:eastAsia="en-US"/>
        </w:rPr>
        <w:t>. Discussion is</w:t>
      </w:r>
      <w:r w:rsidR="00156332">
        <w:rPr>
          <w:lang w:val="en-US" w:eastAsia="en-US"/>
        </w:rPr>
        <w:t xml:space="preserve"> </w:t>
      </w:r>
      <w:r w:rsidR="00B66E4B">
        <w:rPr>
          <w:lang w:val="en-US" w:eastAsia="en-US"/>
        </w:rPr>
        <w:t>primarily based</w:t>
      </w:r>
      <w:r w:rsidR="00156332">
        <w:rPr>
          <w:lang w:val="en-US" w:eastAsia="en-US"/>
        </w:rPr>
        <w:t xml:space="preserve"> on a </w:t>
      </w:r>
      <w:r w:rsidR="00DE4140">
        <w:rPr>
          <w:lang w:val="en-US" w:eastAsia="en-US"/>
        </w:rPr>
        <w:t>comparative</w:t>
      </w:r>
      <w:r w:rsidR="00156332">
        <w:rPr>
          <w:lang w:val="en-US" w:eastAsia="en-US"/>
        </w:rPr>
        <w:t xml:space="preserve"> </w:t>
      </w:r>
      <w:r w:rsidR="00DE4140">
        <w:rPr>
          <w:lang w:val="en-US" w:eastAsia="en-US"/>
        </w:rPr>
        <w:t xml:space="preserve">analysis of the Project Partners’ Questionnaire and the </w:t>
      </w:r>
      <w:r w:rsidR="007F214D">
        <w:rPr>
          <w:lang w:val="en-US" w:eastAsia="en-US"/>
        </w:rPr>
        <w:t>Citizens’</w:t>
      </w:r>
      <w:r w:rsidR="00DE4140">
        <w:rPr>
          <w:lang w:val="en-US" w:eastAsia="en-US"/>
        </w:rPr>
        <w:t xml:space="preserve"> Questionnaire. </w:t>
      </w:r>
      <w:r w:rsidR="00DE57B2">
        <w:rPr>
          <w:lang w:val="en-US" w:eastAsia="en-US"/>
        </w:rPr>
        <w:t xml:space="preserve">However, submitted contributions to the Stakeholders’ Questionnaire did not provide </w:t>
      </w:r>
      <w:r w:rsidR="00186C98">
        <w:rPr>
          <w:lang w:val="en-US" w:eastAsia="en-US"/>
        </w:rPr>
        <w:t xml:space="preserve">adequate support </w:t>
      </w:r>
      <w:r w:rsidR="00D50D29">
        <w:rPr>
          <w:lang w:val="en-US" w:eastAsia="en-US"/>
        </w:rPr>
        <w:t xml:space="preserve">for </w:t>
      </w:r>
      <w:r w:rsidR="005C4C44">
        <w:rPr>
          <w:lang w:val="en-US" w:eastAsia="en-US"/>
        </w:rPr>
        <w:t>extracting and backing up meaningful quantitative conclusions.</w:t>
      </w:r>
      <w:r w:rsidR="00A66303">
        <w:rPr>
          <w:lang w:val="en-US" w:eastAsia="en-US"/>
        </w:rPr>
        <w:t xml:space="preserve"> </w:t>
      </w:r>
      <w:r w:rsidR="00953A66">
        <w:rPr>
          <w:lang w:val="en-US" w:eastAsia="en-US"/>
        </w:rPr>
        <w:t>This is due to the limited number</w:t>
      </w:r>
      <w:r w:rsidR="004C27FA">
        <w:rPr>
          <w:lang w:val="en-US" w:eastAsia="en-US"/>
        </w:rPr>
        <w:t xml:space="preserve"> (</w:t>
      </w:r>
      <w:r w:rsidR="005645EC">
        <w:rPr>
          <w:rFonts w:cs="Arial"/>
          <w:lang w:val="en-US" w:eastAsia="en-US"/>
        </w:rPr>
        <w:t>&lt;</w:t>
      </w:r>
      <w:r w:rsidR="005645EC">
        <w:rPr>
          <w:lang w:val="en-US" w:eastAsia="en-US"/>
        </w:rPr>
        <w:t>2</w:t>
      </w:r>
      <w:r w:rsidR="004C27FA">
        <w:rPr>
          <w:lang w:val="en-US" w:eastAsia="en-US"/>
        </w:rPr>
        <w:t>)</w:t>
      </w:r>
      <w:r w:rsidR="00953A66">
        <w:rPr>
          <w:lang w:val="en-US" w:eastAsia="en-US"/>
        </w:rPr>
        <w:t xml:space="preserve"> of </w:t>
      </w:r>
      <w:r w:rsidR="00B02B09">
        <w:rPr>
          <w:lang w:val="en-US" w:eastAsia="en-US"/>
        </w:rPr>
        <w:t>submitted questionnaire</w:t>
      </w:r>
      <w:r w:rsidR="005645EC">
        <w:rPr>
          <w:lang w:val="en-US" w:eastAsia="en-US"/>
        </w:rPr>
        <w:t>s</w:t>
      </w:r>
      <w:r w:rsidR="00B02B09">
        <w:rPr>
          <w:lang w:val="en-US" w:eastAsia="en-US"/>
        </w:rPr>
        <w:t xml:space="preserve"> </w:t>
      </w:r>
      <w:r w:rsidR="00A23871">
        <w:rPr>
          <w:lang w:val="en-US" w:eastAsia="en-US"/>
        </w:rPr>
        <w:t>by each of the</w:t>
      </w:r>
      <w:r w:rsidR="00B02B09">
        <w:rPr>
          <w:lang w:val="en-US" w:eastAsia="en-US"/>
        </w:rPr>
        <w:t xml:space="preserve"> stakeholder</w:t>
      </w:r>
      <w:r w:rsidR="005830C6">
        <w:rPr>
          <w:lang w:val="en-US" w:eastAsia="en-US"/>
        </w:rPr>
        <w:t xml:space="preserve"> group</w:t>
      </w:r>
      <w:r w:rsidR="00A14B82">
        <w:rPr>
          <w:lang w:val="en-US" w:eastAsia="en-US"/>
        </w:rPr>
        <w:t>s</w:t>
      </w:r>
      <w:r w:rsidR="00B858AC">
        <w:rPr>
          <w:lang w:val="en-US" w:eastAsia="en-US"/>
        </w:rPr>
        <w:t xml:space="preserve"> </w:t>
      </w:r>
      <w:r w:rsidR="00112F66">
        <w:rPr>
          <w:lang w:val="en-US" w:eastAsia="en-US"/>
        </w:rPr>
        <w:t>“</w:t>
      </w:r>
      <w:r w:rsidR="00112F66" w:rsidRPr="00F118DB">
        <w:rPr>
          <w:i/>
          <w:iCs/>
          <w:lang w:val="en-US" w:eastAsia="en-US"/>
        </w:rPr>
        <w:t>Environmental NGOs</w:t>
      </w:r>
      <w:r w:rsidR="00112F66">
        <w:rPr>
          <w:lang w:val="en-US" w:eastAsia="en-US"/>
        </w:rPr>
        <w:t>”, “</w:t>
      </w:r>
      <w:r w:rsidR="00112F66" w:rsidRPr="00F118DB">
        <w:rPr>
          <w:i/>
          <w:iCs/>
          <w:lang w:val="en-US" w:eastAsia="en-US"/>
        </w:rPr>
        <w:t>Tourism service providers</w:t>
      </w:r>
      <w:r w:rsidR="00112F66">
        <w:rPr>
          <w:lang w:val="en-US" w:eastAsia="en-US"/>
        </w:rPr>
        <w:t>”, and “</w:t>
      </w:r>
      <w:r w:rsidR="00F118DB" w:rsidRPr="00F118DB">
        <w:rPr>
          <w:i/>
          <w:iCs/>
          <w:lang w:val="en-US" w:eastAsia="en-US"/>
        </w:rPr>
        <w:t>Farmers’ association</w:t>
      </w:r>
      <w:r w:rsidR="00F118DB">
        <w:rPr>
          <w:lang w:val="en-US" w:eastAsia="en-US"/>
        </w:rPr>
        <w:t>”</w:t>
      </w:r>
      <w:r w:rsidR="00A14B82">
        <w:rPr>
          <w:lang w:val="en-US" w:eastAsia="en-US"/>
        </w:rPr>
        <w:t>.</w:t>
      </w:r>
      <w:r w:rsidR="00894F96">
        <w:rPr>
          <w:lang w:val="en-US" w:eastAsia="en-US"/>
        </w:rPr>
        <w:t xml:space="preserve"> </w:t>
      </w:r>
      <w:r w:rsidR="00D42211">
        <w:rPr>
          <w:lang w:val="en-US" w:eastAsia="en-US"/>
        </w:rPr>
        <w:t xml:space="preserve">In an analogous manner, </w:t>
      </w:r>
      <w:r w:rsidR="00E320F1">
        <w:rPr>
          <w:lang w:val="en-US" w:eastAsia="en-US"/>
        </w:rPr>
        <w:t xml:space="preserve">remarks and conclusions extracted from the public survey should also be treated with </w:t>
      </w:r>
      <w:r w:rsidR="007A0E14">
        <w:rPr>
          <w:lang w:val="en-US" w:eastAsia="en-US"/>
        </w:rPr>
        <w:t>caution as the prevailing majority of respondents came from one country.</w:t>
      </w:r>
    </w:p>
    <w:p w14:paraId="395A457F" w14:textId="4E01C0BB" w:rsidR="00824893" w:rsidRDefault="00D3076B" w:rsidP="00A76FC7">
      <w:pPr>
        <w:pStyle w:val="2"/>
      </w:pPr>
      <w:bookmarkStart w:id="98" w:name="_Toc140344864"/>
      <w:bookmarkStart w:id="99" w:name="_Toc140431157"/>
      <w:bookmarkStart w:id="100" w:name="_Toc140431467"/>
      <w:bookmarkStart w:id="101" w:name="_Toc150982107"/>
      <w:bookmarkEnd w:id="98"/>
      <w:bookmarkEnd w:id="99"/>
      <w:bookmarkEnd w:id="100"/>
      <w:r>
        <w:t>K</w:t>
      </w:r>
      <w:r w:rsidRPr="00D3076B">
        <w:t>ey challenges for the uptake of wind power as reflected in public opinion</w:t>
      </w:r>
      <w:bookmarkEnd w:id="101"/>
    </w:p>
    <w:p w14:paraId="3221A2FF" w14:textId="6FCD574E" w:rsidR="001D3A16" w:rsidRDefault="0096748D" w:rsidP="001D3A16">
      <w:pPr>
        <w:rPr>
          <w:lang w:eastAsia="en-US"/>
        </w:rPr>
      </w:pPr>
      <w:r>
        <w:rPr>
          <w:lang w:eastAsia="en-US"/>
        </w:rPr>
        <w:t xml:space="preserve">To better understand the </w:t>
      </w:r>
      <w:r w:rsidR="00BB3E2F">
        <w:rPr>
          <w:lang w:eastAsia="en-US"/>
        </w:rPr>
        <w:t>drivers of social opposition,</w:t>
      </w:r>
      <w:r w:rsidR="00A61D31">
        <w:rPr>
          <w:lang w:eastAsia="en-US"/>
        </w:rPr>
        <w:t xml:space="preserve"> the submitted </w:t>
      </w:r>
      <w:r w:rsidR="00875663">
        <w:rPr>
          <w:lang w:eastAsia="en-US"/>
        </w:rPr>
        <w:t>Citizens’</w:t>
      </w:r>
      <w:r w:rsidR="00A61D31">
        <w:rPr>
          <w:lang w:eastAsia="en-US"/>
        </w:rPr>
        <w:t xml:space="preserve"> Questionnaires have been analysed per </w:t>
      </w:r>
      <w:r w:rsidR="00F6331D">
        <w:rPr>
          <w:lang w:eastAsia="en-US"/>
        </w:rPr>
        <w:t>stakeholder group</w:t>
      </w:r>
      <w:r w:rsidR="002F3722">
        <w:rPr>
          <w:lang w:eastAsia="en-US"/>
        </w:rPr>
        <w:t>. The analysis exclude</w:t>
      </w:r>
      <w:r w:rsidR="00C6392B">
        <w:rPr>
          <w:lang w:eastAsia="en-US"/>
        </w:rPr>
        <w:t>d</w:t>
      </w:r>
      <w:r w:rsidR="002F3722">
        <w:rPr>
          <w:lang w:eastAsia="en-US"/>
        </w:rPr>
        <w:t xml:space="preserve"> the stakeholder groups </w:t>
      </w:r>
      <w:r w:rsidR="00BE1531" w:rsidRPr="006B620B">
        <w:rPr>
          <w:i/>
          <w:iCs/>
          <w:lang w:eastAsia="en-US"/>
        </w:rPr>
        <w:t>“Environmental NGOs”</w:t>
      </w:r>
      <w:r w:rsidR="00BE1531">
        <w:rPr>
          <w:lang w:eastAsia="en-US"/>
        </w:rPr>
        <w:t xml:space="preserve">, </w:t>
      </w:r>
      <w:r w:rsidR="00BE1531" w:rsidRPr="006B620B">
        <w:rPr>
          <w:i/>
          <w:iCs/>
          <w:lang w:eastAsia="en-US"/>
        </w:rPr>
        <w:t>“Tourism service providers”</w:t>
      </w:r>
      <w:r w:rsidR="00BE1531">
        <w:rPr>
          <w:lang w:eastAsia="en-US"/>
        </w:rPr>
        <w:t xml:space="preserve">, and </w:t>
      </w:r>
      <w:r w:rsidR="00BE1531" w:rsidRPr="006B620B">
        <w:rPr>
          <w:i/>
          <w:iCs/>
          <w:lang w:eastAsia="en-US"/>
        </w:rPr>
        <w:t>“Farmers’ association”</w:t>
      </w:r>
      <w:r w:rsidR="00BE1531">
        <w:rPr>
          <w:lang w:eastAsia="en-US"/>
        </w:rPr>
        <w:t xml:space="preserve"> because only one</w:t>
      </w:r>
      <w:r w:rsidR="003E4010">
        <w:rPr>
          <w:lang w:eastAsia="en-US"/>
        </w:rPr>
        <w:t xml:space="preserve"> questionnaire was submitted </w:t>
      </w:r>
      <w:r w:rsidR="00C6392B">
        <w:rPr>
          <w:lang w:eastAsia="en-US"/>
        </w:rPr>
        <w:t>by</w:t>
      </w:r>
      <w:r w:rsidR="003E4010">
        <w:rPr>
          <w:lang w:eastAsia="en-US"/>
        </w:rPr>
        <w:t xml:space="preserve"> each of these groups. </w:t>
      </w:r>
      <w:r w:rsidR="00B9356C">
        <w:rPr>
          <w:lang w:eastAsia="en-US"/>
        </w:rPr>
        <w:t xml:space="preserve">Moreover, the analysis does </w:t>
      </w:r>
      <w:r w:rsidR="00B83826">
        <w:rPr>
          <w:lang w:eastAsia="en-US"/>
        </w:rPr>
        <w:t xml:space="preserve">not </w:t>
      </w:r>
      <w:r w:rsidR="00B9356C">
        <w:rPr>
          <w:lang w:eastAsia="en-US"/>
        </w:rPr>
        <w:t xml:space="preserve">include </w:t>
      </w:r>
      <w:r w:rsidR="003F2BFC">
        <w:rPr>
          <w:lang w:eastAsia="en-US"/>
        </w:rPr>
        <w:t>par</w:t>
      </w:r>
      <w:r w:rsidR="00712376">
        <w:rPr>
          <w:lang w:eastAsia="en-US"/>
        </w:rPr>
        <w:t xml:space="preserve">ticipants to the public survey who identified as </w:t>
      </w:r>
      <w:r w:rsidR="0071419C" w:rsidRPr="008D6497">
        <w:rPr>
          <w:i/>
          <w:iCs/>
          <w:lang w:eastAsia="en-US"/>
        </w:rPr>
        <w:t>“Government/Administration</w:t>
      </w:r>
      <w:r w:rsidR="008D6497" w:rsidRPr="008D6497">
        <w:rPr>
          <w:i/>
          <w:iCs/>
          <w:lang w:eastAsia="en-US"/>
        </w:rPr>
        <w:t>”</w:t>
      </w:r>
      <w:r w:rsidR="00FD3338" w:rsidRPr="00FD3338">
        <w:t xml:space="preserve"> </w:t>
      </w:r>
      <w:r w:rsidR="00FD3338">
        <w:rPr>
          <w:lang w:eastAsia="en-US"/>
        </w:rPr>
        <w:t>because i</w:t>
      </w:r>
      <w:r w:rsidR="00FD3338" w:rsidRPr="00FD3338">
        <w:rPr>
          <w:lang w:eastAsia="en-US"/>
        </w:rPr>
        <w:t>n the context of BIOWIND public opinion refers to the opinion of community members or groups.</w:t>
      </w:r>
    </w:p>
    <w:p w14:paraId="2DC02CA0" w14:textId="22463D85" w:rsidR="00B57923" w:rsidRDefault="003D22FA" w:rsidP="00A76FC7">
      <w:pPr>
        <w:pStyle w:val="3"/>
      </w:pPr>
      <w:r>
        <w:t>Local Residents</w:t>
      </w:r>
    </w:p>
    <w:p w14:paraId="1711A8CA" w14:textId="495C6261" w:rsidR="003D22FA" w:rsidRDefault="003D22FA" w:rsidP="001D3A16">
      <w:pPr>
        <w:rPr>
          <w:lang w:eastAsia="en-US"/>
        </w:rPr>
      </w:pPr>
      <w:r>
        <w:rPr>
          <w:lang w:eastAsia="en-US"/>
        </w:rPr>
        <w:t>Of the ninety</w:t>
      </w:r>
      <w:r w:rsidR="008D6497">
        <w:rPr>
          <w:lang w:eastAsia="en-US"/>
        </w:rPr>
        <w:t>-nine</w:t>
      </w:r>
      <w:r w:rsidR="00D63129">
        <w:rPr>
          <w:lang w:eastAsia="en-US"/>
        </w:rPr>
        <w:t xml:space="preserve"> local residents that </w:t>
      </w:r>
      <w:r w:rsidR="00236B25">
        <w:rPr>
          <w:lang w:eastAsia="en-US"/>
        </w:rPr>
        <w:t>participated to</w:t>
      </w:r>
      <w:r w:rsidR="00D63129">
        <w:rPr>
          <w:lang w:eastAsia="en-US"/>
        </w:rPr>
        <w:t xml:space="preserve"> the online public survey, </w:t>
      </w:r>
      <w:r w:rsidR="00273AA6">
        <w:rPr>
          <w:lang w:eastAsia="en-US"/>
        </w:rPr>
        <w:t xml:space="preserve">94% had not previously lived in the vicinity of a wind farm. To that end, it is not </w:t>
      </w:r>
      <w:r w:rsidR="00716083">
        <w:rPr>
          <w:lang w:eastAsia="en-US"/>
        </w:rPr>
        <w:t>possible to extract any co</w:t>
      </w:r>
      <w:r w:rsidR="005C7B16">
        <w:rPr>
          <w:lang w:eastAsia="en-US"/>
        </w:rPr>
        <w:t xml:space="preserve">nclusions regarding the correlation between attitudes towards wind energy projects and prior experience </w:t>
      </w:r>
      <w:r w:rsidR="00C53332">
        <w:rPr>
          <w:lang w:eastAsia="en-US"/>
        </w:rPr>
        <w:t>living near wind farms.</w:t>
      </w:r>
    </w:p>
    <w:p w14:paraId="01BB19E4" w14:textId="379C5DBF" w:rsidR="00C53332" w:rsidRDefault="00313145" w:rsidP="001D3A16">
      <w:pPr>
        <w:rPr>
          <w:lang w:eastAsia="en-US"/>
        </w:rPr>
      </w:pPr>
      <w:r>
        <w:rPr>
          <w:lang w:eastAsia="en-US"/>
        </w:rPr>
        <w:t>T</w:t>
      </w:r>
      <w:r w:rsidR="00824A47">
        <w:rPr>
          <w:lang w:eastAsia="en-US"/>
        </w:rPr>
        <w:t xml:space="preserve">he </w:t>
      </w:r>
      <w:r w:rsidR="00682BA7">
        <w:rPr>
          <w:lang w:eastAsia="en-US"/>
        </w:rPr>
        <w:t>f</w:t>
      </w:r>
      <w:r w:rsidR="00820078">
        <w:rPr>
          <w:lang w:eastAsia="en-US"/>
        </w:rPr>
        <w:t>ive</w:t>
      </w:r>
      <w:r w:rsidR="00824A47">
        <w:rPr>
          <w:lang w:eastAsia="en-US"/>
        </w:rPr>
        <w:t xml:space="preserve"> </w:t>
      </w:r>
      <w:r w:rsidR="00824A47" w:rsidRPr="001E2278">
        <w:rPr>
          <w:u w:val="single"/>
          <w:lang w:eastAsia="en-US"/>
        </w:rPr>
        <w:t>major drivers of social opposition</w:t>
      </w:r>
      <w:r w:rsidR="00824A47">
        <w:rPr>
          <w:lang w:eastAsia="en-US"/>
        </w:rPr>
        <w:t xml:space="preserve"> </w:t>
      </w:r>
      <w:r w:rsidR="009B7605">
        <w:rPr>
          <w:lang w:val="en-US" w:eastAsia="en-US"/>
        </w:rPr>
        <w:t>as identified</w:t>
      </w:r>
      <w:r w:rsidR="00824A47">
        <w:rPr>
          <w:lang w:eastAsia="en-US"/>
        </w:rPr>
        <w:t xml:space="preserve"> by</w:t>
      </w:r>
      <w:r w:rsidR="003A00C2">
        <w:rPr>
          <w:lang w:eastAsia="en-US"/>
        </w:rPr>
        <w:t xml:space="preserve"> </w:t>
      </w:r>
      <w:r w:rsidR="003372DF">
        <w:rPr>
          <w:lang w:eastAsia="en-US"/>
        </w:rPr>
        <w:t>seven out of ten</w:t>
      </w:r>
      <w:r w:rsidR="00824A47">
        <w:rPr>
          <w:lang w:eastAsia="en-US"/>
        </w:rPr>
        <w:t xml:space="preserve"> respondents we</w:t>
      </w:r>
      <w:r w:rsidR="003A00C2">
        <w:rPr>
          <w:lang w:eastAsia="en-US"/>
        </w:rPr>
        <w:t>re</w:t>
      </w:r>
      <w:r w:rsidR="00682BA7">
        <w:rPr>
          <w:lang w:eastAsia="en-US"/>
        </w:rPr>
        <w:t>:</w:t>
      </w:r>
    </w:p>
    <w:p w14:paraId="4799EE84" w14:textId="2B8D04D1" w:rsidR="003A00C2" w:rsidRDefault="001E2278" w:rsidP="008942A1">
      <w:pPr>
        <w:pStyle w:val="a0"/>
        <w:numPr>
          <w:ilvl w:val="0"/>
          <w:numId w:val="34"/>
        </w:numPr>
      </w:pPr>
      <w:r w:rsidRPr="001E2278">
        <w:rPr>
          <w:i/>
          <w:iCs/>
        </w:rPr>
        <w:t>“</w:t>
      </w:r>
      <w:r w:rsidR="003A00C2" w:rsidRPr="001E2278">
        <w:rPr>
          <w:i/>
          <w:iCs/>
        </w:rPr>
        <w:t>Distrust in key actors (e.g., policy makers, investors, etc.)</w:t>
      </w:r>
      <w:r w:rsidRPr="001E2278">
        <w:rPr>
          <w:i/>
          <w:iCs/>
        </w:rPr>
        <w:t>”</w:t>
      </w:r>
      <w:r w:rsidR="003372DF">
        <w:t xml:space="preserve"> (7</w:t>
      </w:r>
      <w:r w:rsidR="00682BA7">
        <w:t>0</w:t>
      </w:r>
      <w:r w:rsidR="003372DF">
        <w:t>%)</w:t>
      </w:r>
    </w:p>
    <w:p w14:paraId="70C2E212" w14:textId="0137342E" w:rsidR="003A00C2" w:rsidRDefault="001E2278" w:rsidP="008942A1">
      <w:pPr>
        <w:pStyle w:val="a0"/>
        <w:numPr>
          <w:ilvl w:val="0"/>
          <w:numId w:val="34"/>
        </w:numPr>
      </w:pPr>
      <w:r w:rsidRPr="001E2278">
        <w:rPr>
          <w:i/>
          <w:iCs/>
        </w:rPr>
        <w:t>“</w:t>
      </w:r>
      <w:r w:rsidR="003A00C2" w:rsidRPr="001E2278">
        <w:rPr>
          <w:i/>
          <w:iCs/>
        </w:rPr>
        <w:t>Limited measures supporting the active and passive financial participation of local citizens and communities (e.g., energy communities, tax reduction, etc.)</w:t>
      </w:r>
      <w:r w:rsidRPr="001E2278">
        <w:rPr>
          <w:i/>
          <w:iCs/>
        </w:rPr>
        <w:t>”</w:t>
      </w:r>
      <w:r w:rsidR="003372DF">
        <w:t xml:space="preserve"> (7</w:t>
      </w:r>
      <w:r w:rsidR="00682BA7">
        <w:t>0</w:t>
      </w:r>
      <w:r w:rsidR="003372DF">
        <w:t>%)</w:t>
      </w:r>
    </w:p>
    <w:p w14:paraId="3A775B1B" w14:textId="74A3B725" w:rsidR="003372DF" w:rsidRDefault="001E2278" w:rsidP="008942A1">
      <w:pPr>
        <w:pStyle w:val="a0"/>
        <w:numPr>
          <w:ilvl w:val="0"/>
          <w:numId w:val="34"/>
        </w:numPr>
      </w:pPr>
      <w:r w:rsidRPr="001E2278">
        <w:rPr>
          <w:i/>
          <w:iCs/>
        </w:rPr>
        <w:t>“</w:t>
      </w:r>
      <w:r w:rsidR="003372DF" w:rsidRPr="001E2278">
        <w:rPr>
          <w:i/>
          <w:iCs/>
        </w:rPr>
        <w:t>Difficult access to reliable information regarding wind energy projects</w:t>
      </w:r>
      <w:r w:rsidRPr="001E2278">
        <w:rPr>
          <w:i/>
          <w:iCs/>
        </w:rPr>
        <w:t>”</w:t>
      </w:r>
      <w:r w:rsidR="003372DF">
        <w:t xml:space="preserve"> (</w:t>
      </w:r>
      <w:r w:rsidR="00682BA7">
        <w:t>68</w:t>
      </w:r>
      <w:r w:rsidR="003372DF">
        <w:t>%)</w:t>
      </w:r>
    </w:p>
    <w:p w14:paraId="167A7DC9" w14:textId="5B281994" w:rsidR="003372DF" w:rsidRDefault="001E2278" w:rsidP="008942A1">
      <w:pPr>
        <w:pStyle w:val="a0"/>
        <w:numPr>
          <w:ilvl w:val="0"/>
          <w:numId w:val="34"/>
        </w:numPr>
      </w:pPr>
      <w:r w:rsidRPr="001E2278">
        <w:rPr>
          <w:i/>
          <w:iCs/>
        </w:rPr>
        <w:t>“</w:t>
      </w:r>
      <w:r w:rsidR="003372DF" w:rsidRPr="001E2278">
        <w:rPr>
          <w:i/>
          <w:iCs/>
        </w:rPr>
        <w:t>Distrust in the planning and authorisation process</w:t>
      </w:r>
      <w:r w:rsidRPr="001E2278">
        <w:rPr>
          <w:i/>
          <w:iCs/>
        </w:rPr>
        <w:t>”</w:t>
      </w:r>
      <w:r w:rsidR="003372DF">
        <w:t xml:space="preserve"> </w:t>
      </w:r>
      <w:r w:rsidR="00682BA7">
        <w:t>(68%)</w:t>
      </w:r>
    </w:p>
    <w:p w14:paraId="4F76E275" w14:textId="4C96ED4A" w:rsidR="00820078" w:rsidRDefault="001E2278" w:rsidP="008942A1">
      <w:pPr>
        <w:pStyle w:val="a0"/>
        <w:numPr>
          <w:ilvl w:val="0"/>
          <w:numId w:val="34"/>
        </w:numPr>
      </w:pPr>
      <w:r w:rsidRPr="001E2278">
        <w:rPr>
          <w:i/>
          <w:iCs/>
        </w:rPr>
        <w:t>“</w:t>
      </w:r>
      <w:r w:rsidR="00820078" w:rsidRPr="001E2278">
        <w:rPr>
          <w:i/>
          <w:iCs/>
        </w:rPr>
        <w:t>Insufficient transparency of the permit granting procedures</w:t>
      </w:r>
      <w:r w:rsidRPr="001E2278">
        <w:rPr>
          <w:i/>
          <w:iCs/>
        </w:rPr>
        <w:t>”</w:t>
      </w:r>
      <w:r w:rsidR="00820078">
        <w:t xml:space="preserve"> (66%)</w:t>
      </w:r>
    </w:p>
    <w:p w14:paraId="7DE61382" w14:textId="77777777" w:rsidR="00D8258C" w:rsidRDefault="00D8258C" w:rsidP="00075F70">
      <w:pPr>
        <w:rPr>
          <w:lang w:eastAsia="en-US"/>
        </w:rPr>
      </w:pPr>
    </w:p>
    <w:p w14:paraId="3E88D432" w14:textId="77777777" w:rsidR="00C81E15" w:rsidRDefault="00C81E15" w:rsidP="00C81E15">
      <w:pPr>
        <w:keepNext/>
      </w:pPr>
      <w:r>
        <w:rPr>
          <w:noProof/>
          <w:lang w:val="en-US" w:eastAsia="en-US"/>
        </w:rPr>
        <w:drawing>
          <wp:inline distT="0" distB="0" distL="0" distR="0" wp14:anchorId="413C9AFC" wp14:editId="3A6E32C8">
            <wp:extent cx="5716905" cy="6170212"/>
            <wp:effectExtent l="0" t="0" r="17145" b="2540"/>
            <wp:docPr id="136630369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2416140" w14:textId="7822BDB5" w:rsidR="00C81E15" w:rsidRPr="00483AB5" w:rsidRDefault="00C81E15" w:rsidP="001243B9">
      <w:pPr>
        <w:pStyle w:val="ae"/>
        <w:rPr>
          <w:lang w:val="en-US"/>
        </w:rPr>
      </w:pPr>
      <w:bookmarkStart w:id="102" w:name="_Ref150339223"/>
      <w:bookmarkStart w:id="103" w:name="_Toc150982044"/>
      <w:r w:rsidRPr="006A2FD1">
        <w:rPr>
          <w:b/>
          <w:bCs/>
        </w:rPr>
        <w:t xml:space="preserve">Figure </w:t>
      </w:r>
      <w:r w:rsidRPr="006A2FD1">
        <w:rPr>
          <w:b/>
          <w:bCs/>
        </w:rPr>
        <w:fldChar w:fldCharType="begin"/>
      </w:r>
      <w:r w:rsidRPr="006A2FD1">
        <w:rPr>
          <w:b/>
          <w:bCs/>
        </w:rPr>
        <w:instrText xml:space="preserve"> SEQ Figure \* ARABIC </w:instrText>
      </w:r>
      <w:r w:rsidRPr="006A2FD1">
        <w:rPr>
          <w:b/>
          <w:bCs/>
        </w:rPr>
        <w:fldChar w:fldCharType="separate"/>
      </w:r>
      <w:r>
        <w:rPr>
          <w:b/>
          <w:bCs/>
          <w:noProof/>
        </w:rPr>
        <w:t>27</w:t>
      </w:r>
      <w:r w:rsidRPr="006A2FD1">
        <w:rPr>
          <w:b/>
          <w:bCs/>
        </w:rPr>
        <w:fldChar w:fldCharType="end"/>
      </w:r>
      <w:bookmarkEnd w:id="102"/>
      <w:r w:rsidRPr="006A2FD1">
        <w:rPr>
          <w:b/>
          <w:bCs/>
        </w:rPr>
        <w:t>:</w:t>
      </w:r>
      <w:r>
        <w:t xml:space="preserve"> Main factors that affect local residents’ opinion and attitude towards wind projects</w:t>
      </w:r>
      <w:r w:rsidR="00D72418">
        <w:rPr>
          <w:lang w:val="en-US"/>
        </w:rPr>
        <w:t>.</w:t>
      </w:r>
      <w:bookmarkEnd w:id="103"/>
    </w:p>
    <w:p w14:paraId="63ADE6AB" w14:textId="019C7A0A" w:rsidR="00FC3424" w:rsidRDefault="00313145" w:rsidP="00075F70">
      <w:pPr>
        <w:rPr>
          <w:lang w:val="en-US" w:eastAsia="en-US"/>
        </w:rPr>
      </w:pPr>
      <w:r>
        <w:rPr>
          <w:lang w:eastAsia="en-US"/>
        </w:rPr>
        <w:t xml:space="preserve">It becomes evident that </w:t>
      </w:r>
      <w:r w:rsidR="00B43ACA" w:rsidRPr="00EF00A5">
        <w:rPr>
          <w:u w:val="single"/>
          <w:lang w:eastAsia="en-US"/>
        </w:rPr>
        <w:t>questions of</w:t>
      </w:r>
      <w:r w:rsidRPr="00EF00A5">
        <w:rPr>
          <w:u w:val="single"/>
          <w:lang w:eastAsia="en-US"/>
        </w:rPr>
        <w:t xml:space="preserve"> </w:t>
      </w:r>
      <w:r w:rsidR="00A179F2" w:rsidRPr="00EF00A5">
        <w:rPr>
          <w:u w:val="single"/>
          <w:lang w:eastAsia="en-US"/>
        </w:rPr>
        <w:t>trust</w:t>
      </w:r>
      <w:r w:rsidR="008D3B86" w:rsidRPr="00EF00A5">
        <w:rPr>
          <w:u w:val="single"/>
          <w:lang w:eastAsia="en-US"/>
        </w:rPr>
        <w:t xml:space="preserve"> and transparency</w:t>
      </w:r>
      <w:r w:rsidR="008D3B86">
        <w:rPr>
          <w:lang w:eastAsia="en-US"/>
        </w:rPr>
        <w:t xml:space="preserve"> </w:t>
      </w:r>
      <w:r w:rsidR="006F4DE9">
        <w:rPr>
          <w:lang w:eastAsia="en-US"/>
        </w:rPr>
        <w:t>and</w:t>
      </w:r>
      <w:r w:rsidR="008D5C27">
        <w:rPr>
          <w:lang w:eastAsia="en-US"/>
        </w:rPr>
        <w:t xml:space="preserve"> </w:t>
      </w:r>
      <w:r w:rsidR="00C96C9E">
        <w:rPr>
          <w:lang w:eastAsia="en-US"/>
        </w:rPr>
        <w:t xml:space="preserve">the </w:t>
      </w:r>
      <w:r w:rsidR="00B66944" w:rsidRPr="00EF00A5">
        <w:rPr>
          <w:u w:val="single"/>
          <w:lang w:eastAsia="en-US"/>
        </w:rPr>
        <w:t>opportunities</w:t>
      </w:r>
      <w:r w:rsidR="00C96C9E" w:rsidRPr="00EF00A5">
        <w:rPr>
          <w:u w:val="single"/>
          <w:lang w:eastAsia="en-US"/>
        </w:rPr>
        <w:t xml:space="preserve"> </w:t>
      </w:r>
      <w:r w:rsidR="00922C16" w:rsidRPr="00EF00A5">
        <w:rPr>
          <w:u w:val="single"/>
          <w:lang w:eastAsia="en-US"/>
        </w:rPr>
        <w:t>for</w:t>
      </w:r>
      <w:r w:rsidR="00664E4E" w:rsidRPr="00EF00A5">
        <w:rPr>
          <w:u w:val="single"/>
          <w:lang w:eastAsia="en-US"/>
        </w:rPr>
        <w:t xml:space="preserve"> financial participation of the local community</w:t>
      </w:r>
      <w:r w:rsidR="00664E4E">
        <w:rPr>
          <w:lang w:eastAsia="en-US"/>
        </w:rPr>
        <w:t xml:space="preserve"> </w:t>
      </w:r>
      <w:r w:rsidR="00C874C2">
        <w:rPr>
          <w:lang w:eastAsia="en-US"/>
        </w:rPr>
        <w:t>in wind energy project</w:t>
      </w:r>
      <w:r w:rsidR="0008102A">
        <w:rPr>
          <w:lang w:eastAsia="en-US"/>
        </w:rPr>
        <w:t>s</w:t>
      </w:r>
      <w:r>
        <w:rPr>
          <w:lang w:eastAsia="en-US"/>
        </w:rPr>
        <w:t xml:space="preserve"> </w:t>
      </w:r>
      <w:r w:rsidR="00A179F2">
        <w:rPr>
          <w:lang w:eastAsia="en-US"/>
        </w:rPr>
        <w:t>are</w:t>
      </w:r>
      <w:r>
        <w:rPr>
          <w:lang w:eastAsia="en-US"/>
        </w:rPr>
        <w:t xml:space="preserve"> the prevailing parameters that shape local residents’ opinion and attitude towards wind energy </w:t>
      </w:r>
      <w:r w:rsidR="00C874C2">
        <w:rPr>
          <w:lang w:eastAsia="en-US"/>
        </w:rPr>
        <w:t>developments</w:t>
      </w:r>
      <w:r>
        <w:rPr>
          <w:lang w:eastAsia="en-US"/>
        </w:rPr>
        <w:t>.</w:t>
      </w:r>
      <w:r w:rsidR="001E7190" w:rsidRPr="001E7190">
        <w:rPr>
          <w:lang w:val="en-US" w:eastAsia="en-US"/>
        </w:rPr>
        <w:t xml:space="preserve"> </w:t>
      </w:r>
      <w:r w:rsidR="00F40ED2">
        <w:rPr>
          <w:lang w:val="en-US" w:eastAsia="en-US"/>
        </w:rPr>
        <w:t>T</w:t>
      </w:r>
      <w:r w:rsidR="008C3699">
        <w:rPr>
          <w:lang w:val="en-US" w:eastAsia="en-US"/>
        </w:rPr>
        <w:t>o</w:t>
      </w:r>
      <w:r w:rsidR="00F40ED2">
        <w:rPr>
          <w:lang w:val="en-US" w:eastAsia="en-US"/>
        </w:rPr>
        <w:t xml:space="preserve"> </w:t>
      </w:r>
      <w:r w:rsidR="00173DAC">
        <w:rPr>
          <w:lang w:val="en-US" w:eastAsia="en-US"/>
        </w:rPr>
        <w:t>this</w:t>
      </w:r>
      <w:r w:rsidR="00F40ED2">
        <w:rPr>
          <w:lang w:val="en-US" w:eastAsia="en-US"/>
        </w:rPr>
        <w:t xml:space="preserve"> end, </w:t>
      </w:r>
      <w:r w:rsidR="00904F23">
        <w:rPr>
          <w:lang w:val="en-US" w:eastAsia="en-US"/>
        </w:rPr>
        <w:t xml:space="preserve">most local residents have identified </w:t>
      </w:r>
      <w:r w:rsidR="00F40ED2">
        <w:rPr>
          <w:lang w:val="en-US" w:eastAsia="en-US"/>
        </w:rPr>
        <w:t xml:space="preserve">policy </w:t>
      </w:r>
      <w:r w:rsidR="0078127D">
        <w:rPr>
          <w:lang w:val="en-US" w:eastAsia="en-US"/>
        </w:rPr>
        <w:t>measures</w:t>
      </w:r>
      <w:r w:rsidR="008C3699">
        <w:rPr>
          <w:lang w:val="en-US" w:eastAsia="en-US"/>
        </w:rPr>
        <w:t xml:space="preserve"> that improve the transparency </w:t>
      </w:r>
      <w:r w:rsidR="008A1815">
        <w:rPr>
          <w:lang w:val="en-US" w:eastAsia="en-US"/>
        </w:rPr>
        <w:t>of</w:t>
      </w:r>
      <w:r w:rsidR="008C3699">
        <w:rPr>
          <w:lang w:val="en-US" w:eastAsia="en-US"/>
        </w:rPr>
        <w:t xml:space="preserve"> the planning and permit-granting </w:t>
      </w:r>
      <w:r w:rsidR="008D1F97">
        <w:rPr>
          <w:lang w:val="en-US" w:eastAsia="en-US"/>
        </w:rPr>
        <w:t xml:space="preserve">processes as </w:t>
      </w:r>
      <w:r w:rsidR="00F80D10">
        <w:rPr>
          <w:lang w:val="en-US" w:eastAsia="en-US"/>
        </w:rPr>
        <w:t xml:space="preserve">effective in alleviating their concerns about wind energy projects and </w:t>
      </w:r>
      <w:r w:rsidR="00D41496">
        <w:rPr>
          <w:lang w:val="en-US" w:eastAsia="en-US"/>
        </w:rPr>
        <w:t>fostering a positive outlook towards wind energy development</w:t>
      </w:r>
      <w:r w:rsidR="00E64466">
        <w:rPr>
          <w:lang w:val="en-US" w:eastAsia="en-US"/>
        </w:rPr>
        <w:t>s in general</w:t>
      </w:r>
      <w:r w:rsidR="00B92817">
        <w:rPr>
          <w:lang w:val="en-US" w:eastAsia="en-US"/>
        </w:rPr>
        <w:t>, which</w:t>
      </w:r>
      <w:r w:rsidR="00E64466">
        <w:rPr>
          <w:lang w:val="en-US" w:eastAsia="en-US"/>
        </w:rPr>
        <w:t xml:space="preserve"> will</w:t>
      </w:r>
      <w:r w:rsidR="00B92817">
        <w:rPr>
          <w:lang w:val="en-US" w:eastAsia="en-US"/>
        </w:rPr>
        <w:t xml:space="preserve"> in turn increase public </w:t>
      </w:r>
      <w:r w:rsidR="000F67A8">
        <w:rPr>
          <w:lang w:val="en-US" w:eastAsia="en-US"/>
        </w:rPr>
        <w:t>support for</w:t>
      </w:r>
      <w:r w:rsidR="00B92817">
        <w:rPr>
          <w:lang w:val="en-US" w:eastAsia="en-US"/>
        </w:rPr>
        <w:t xml:space="preserve"> local wind </w:t>
      </w:r>
      <w:r w:rsidR="00E540E7">
        <w:rPr>
          <w:lang w:val="en-US" w:eastAsia="en-US"/>
        </w:rPr>
        <w:t xml:space="preserve">energy </w:t>
      </w:r>
      <w:r w:rsidR="00B92817">
        <w:rPr>
          <w:lang w:val="en-US" w:eastAsia="en-US"/>
        </w:rPr>
        <w:t xml:space="preserve">projects (i.e., </w:t>
      </w:r>
      <w:r w:rsidR="00E540E7">
        <w:rPr>
          <w:lang w:val="en-US" w:eastAsia="en-US"/>
        </w:rPr>
        <w:t xml:space="preserve">wind energy projects in the vicinity of the local residents’ </w:t>
      </w:r>
      <w:r w:rsidR="00810071">
        <w:rPr>
          <w:lang w:val="en-US" w:eastAsia="en-US"/>
        </w:rPr>
        <w:t>residences).</w:t>
      </w:r>
      <w:r w:rsidR="00DB0DE7">
        <w:rPr>
          <w:lang w:val="en-US" w:eastAsia="en-US"/>
        </w:rPr>
        <w:t xml:space="preserve"> </w:t>
      </w:r>
      <w:r w:rsidR="000F67A8">
        <w:rPr>
          <w:lang w:val="en-US" w:eastAsia="en-US"/>
        </w:rPr>
        <w:t>In particular</w:t>
      </w:r>
      <w:r w:rsidR="0040562E">
        <w:rPr>
          <w:lang w:val="en-US" w:eastAsia="en-US"/>
        </w:rPr>
        <w:t xml:space="preserve">, the </w:t>
      </w:r>
      <w:r w:rsidR="0040562E" w:rsidRPr="00FC3424">
        <w:rPr>
          <w:lang w:val="en-US" w:eastAsia="en-US"/>
        </w:rPr>
        <w:t xml:space="preserve">establishment of public consultation mechanisms in the planning phase and awareness actions are seen by local residents as </w:t>
      </w:r>
      <w:r w:rsidR="005C085E">
        <w:rPr>
          <w:lang w:val="en-US" w:eastAsia="en-US"/>
        </w:rPr>
        <w:t xml:space="preserve">the </w:t>
      </w:r>
      <w:r w:rsidR="004C5FB5">
        <w:rPr>
          <w:lang w:val="en-US" w:eastAsia="en-US"/>
        </w:rPr>
        <w:t>most effective</w:t>
      </w:r>
      <w:r w:rsidR="0040562E" w:rsidRPr="00FC3424">
        <w:rPr>
          <w:lang w:val="en-US" w:eastAsia="en-US"/>
        </w:rPr>
        <w:t xml:space="preserve"> policy measures to strengthen</w:t>
      </w:r>
      <w:r w:rsidR="005C085E">
        <w:rPr>
          <w:lang w:val="en-US" w:eastAsia="en-US"/>
        </w:rPr>
        <w:t xml:space="preserve"> their</w:t>
      </w:r>
      <w:r w:rsidR="0040562E" w:rsidRPr="00FC3424">
        <w:rPr>
          <w:lang w:val="en-US" w:eastAsia="en-US"/>
        </w:rPr>
        <w:t xml:space="preserve"> trust in project </w:t>
      </w:r>
      <w:r w:rsidR="000D330D">
        <w:rPr>
          <w:lang w:val="en-US" w:eastAsia="en-US"/>
        </w:rPr>
        <w:t>developers</w:t>
      </w:r>
      <w:r w:rsidR="0040562E" w:rsidRPr="00FC3424">
        <w:rPr>
          <w:lang w:val="en-US" w:eastAsia="en-US"/>
        </w:rPr>
        <w:t xml:space="preserve"> and policy makers</w:t>
      </w:r>
      <w:r w:rsidR="000D330D">
        <w:rPr>
          <w:lang w:val="en-US" w:eastAsia="en-US"/>
        </w:rPr>
        <w:t>.</w:t>
      </w:r>
      <w:r w:rsidR="002521BA" w:rsidRPr="00FC3424">
        <w:rPr>
          <w:lang w:val="en-US" w:eastAsia="en-US"/>
        </w:rPr>
        <w:t xml:space="preserve"> </w:t>
      </w:r>
      <w:r w:rsidR="00EC567E">
        <w:rPr>
          <w:lang w:val="en-US" w:eastAsia="en-US"/>
        </w:rPr>
        <w:t>They</w:t>
      </w:r>
      <w:r w:rsidR="002521BA" w:rsidRPr="00FC3424">
        <w:rPr>
          <w:lang w:val="en-US" w:eastAsia="en-US"/>
        </w:rPr>
        <w:t xml:space="preserve"> </w:t>
      </w:r>
      <w:r w:rsidR="00524EC0">
        <w:rPr>
          <w:lang w:val="en-US" w:eastAsia="en-US"/>
        </w:rPr>
        <w:t xml:space="preserve">also </w:t>
      </w:r>
      <w:r w:rsidR="008847BF">
        <w:rPr>
          <w:lang w:val="en-US" w:eastAsia="en-US"/>
        </w:rPr>
        <w:t>identified</w:t>
      </w:r>
      <w:r w:rsidR="002521BA" w:rsidRPr="00FC3424">
        <w:rPr>
          <w:lang w:val="en-US" w:eastAsia="en-US"/>
        </w:rPr>
        <w:t xml:space="preserve"> direct and indirect compensation</w:t>
      </w:r>
      <w:r w:rsidR="00524EC0">
        <w:rPr>
          <w:lang w:val="en-US" w:eastAsia="en-US"/>
        </w:rPr>
        <w:t xml:space="preserve"> schemes</w:t>
      </w:r>
      <w:r w:rsidR="002521BA" w:rsidRPr="00FC3424">
        <w:rPr>
          <w:lang w:val="en-US" w:eastAsia="en-US"/>
        </w:rPr>
        <w:t xml:space="preserve"> for the community affected by a </w:t>
      </w:r>
      <w:r w:rsidR="00585C69">
        <w:rPr>
          <w:lang w:val="en-US" w:eastAsia="en-US"/>
        </w:rPr>
        <w:t>wind energy</w:t>
      </w:r>
      <w:r w:rsidR="001E67DF">
        <w:rPr>
          <w:lang w:val="en-US" w:eastAsia="en-US"/>
        </w:rPr>
        <w:t xml:space="preserve"> </w:t>
      </w:r>
      <w:r w:rsidR="002521BA" w:rsidRPr="00FC3424">
        <w:rPr>
          <w:lang w:val="en-US" w:eastAsia="en-US"/>
        </w:rPr>
        <w:t>project, such as a reduced tax on wind generated electricity and the use of</w:t>
      </w:r>
      <w:r w:rsidR="001E67DF">
        <w:rPr>
          <w:lang w:val="en-US" w:eastAsia="en-US"/>
        </w:rPr>
        <w:t xml:space="preserve"> produced</w:t>
      </w:r>
      <w:r w:rsidR="002521BA" w:rsidRPr="00FC3424">
        <w:rPr>
          <w:lang w:val="en-US" w:eastAsia="en-US"/>
        </w:rPr>
        <w:t xml:space="preserve"> electricity for public buildings and lighting, as </w:t>
      </w:r>
      <w:r w:rsidR="00075F70">
        <w:rPr>
          <w:lang w:val="en-US" w:eastAsia="en-US"/>
        </w:rPr>
        <w:t>effective in enhancing public acceptance of wind energy projects</w:t>
      </w:r>
      <w:r w:rsidR="002521BA" w:rsidRPr="00FC3424">
        <w:rPr>
          <w:lang w:val="en-US" w:eastAsia="en-US"/>
        </w:rPr>
        <w:t>.</w:t>
      </w:r>
    </w:p>
    <w:p w14:paraId="22E7CE66" w14:textId="70607503" w:rsidR="001E3AFD" w:rsidRDefault="001E3AFD" w:rsidP="008942A1">
      <w:pPr>
        <w:pStyle w:val="3"/>
        <w:numPr>
          <w:ilvl w:val="2"/>
          <w:numId w:val="35"/>
        </w:numPr>
      </w:pPr>
      <w:r>
        <w:t xml:space="preserve">Civil Society </w:t>
      </w:r>
      <w:r w:rsidR="00F238F5">
        <w:t>Organisations</w:t>
      </w:r>
    </w:p>
    <w:p w14:paraId="7BBBE531" w14:textId="031F8894" w:rsidR="00925FC7" w:rsidRDefault="00CA2931" w:rsidP="00F238F5">
      <w:pPr>
        <w:rPr>
          <w:lang w:eastAsia="en-US"/>
        </w:rPr>
      </w:pPr>
      <w:r>
        <w:rPr>
          <w:lang w:eastAsia="en-US"/>
        </w:rPr>
        <w:t>Seven</w:t>
      </w:r>
      <w:r w:rsidR="00E73A99">
        <w:rPr>
          <w:lang w:eastAsia="en-US"/>
        </w:rPr>
        <w:t xml:space="preserve"> out o</w:t>
      </w:r>
      <w:r w:rsidR="00F238F5">
        <w:rPr>
          <w:lang w:eastAsia="en-US"/>
        </w:rPr>
        <w:t xml:space="preserve">f the </w:t>
      </w:r>
      <w:r w:rsidR="009D1EE6">
        <w:rPr>
          <w:lang w:val="en-US" w:eastAsia="en-US"/>
        </w:rPr>
        <w:t>eight</w:t>
      </w:r>
      <w:r w:rsidR="00F238F5">
        <w:rPr>
          <w:lang w:eastAsia="en-US"/>
        </w:rPr>
        <w:t xml:space="preserve"> </w:t>
      </w:r>
      <w:r w:rsidR="009D1EE6">
        <w:rPr>
          <w:lang w:eastAsia="en-US"/>
        </w:rPr>
        <w:t>respondents</w:t>
      </w:r>
      <w:r w:rsidR="00E73A99">
        <w:rPr>
          <w:lang w:eastAsia="en-US"/>
        </w:rPr>
        <w:t xml:space="preserve"> (88%)</w:t>
      </w:r>
      <w:r w:rsidR="009D1EE6">
        <w:rPr>
          <w:lang w:eastAsia="en-US"/>
        </w:rPr>
        <w:t xml:space="preserve"> </w:t>
      </w:r>
      <w:r w:rsidR="00EC195C">
        <w:rPr>
          <w:lang w:eastAsia="en-US"/>
        </w:rPr>
        <w:t>representing civil society organisation (CSOs)</w:t>
      </w:r>
      <w:r w:rsidR="00F238F5">
        <w:rPr>
          <w:lang w:eastAsia="en-US"/>
        </w:rPr>
        <w:t xml:space="preserve"> that completed the online public survey</w:t>
      </w:r>
      <w:r w:rsidR="00925FC7">
        <w:rPr>
          <w:lang w:eastAsia="en-US"/>
        </w:rPr>
        <w:t xml:space="preserve">, </w:t>
      </w:r>
      <w:r w:rsidR="00BC67F9">
        <w:rPr>
          <w:lang w:eastAsia="en-US"/>
        </w:rPr>
        <w:t>referred to</w:t>
      </w:r>
      <w:r w:rsidR="00925FC7">
        <w:rPr>
          <w:lang w:eastAsia="en-US"/>
        </w:rPr>
        <w:t xml:space="preserve"> </w:t>
      </w:r>
      <w:r w:rsidR="00925FC7" w:rsidRPr="009E24F4">
        <w:rPr>
          <w:b/>
          <w:bCs/>
          <w:lang w:eastAsia="en-US"/>
        </w:rPr>
        <w:t>issues regarding trust</w:t>
      </w:r>
      <w:r w:rsidR="00925FC7">
        <w:rPr>
          <w:lang w:eastAsia="en-US"/>
        </w:rPr>
        <w:t xml:space="preserve"> </w:t>
      </w:r>
      <w:r w:rsidR="005F1ACA">
        <w:rPr>
          <w:lang w:eastAsia="en-US"/>
        </w:rPr>
        <w:t>as their key considerations regarding wind energy projects:</w:t>
      </w:r>
    </w:p>
    <w:p w14:paraId="0C82D00C" w14:textId="5AF2BE9D" w:rsidR="00925FC7" w:rsidRPr="001C2471" w:rsidRDefault="003F7D80" w:rsidP="008942A1">
      <w:pPr>
        <w:pStyle w:val="a0"/>
        <w:numPr>
          <w:ilvl w:val="0"/>
          <w:numId w:val="34"/>
        </w:numPr>
        <w:rPr>
          <w:i/>
          <w:iCs/>
        </w:rPr>
      </w:pPr>
      <w:r w:rsidRPr="001C2471">
        <w:rPr>
          <w:i/>
          <w:iCs/>
        </w:rPr>
        <w:t>“</w:t>
      </w:r>
      <w:r w:rsidR="00925FC7" w:rsidRPr="001C2471">
        <w:rPr>
          <w:i/>
          <w:iCs/>
        </w:rPr>
        <w:t>Distrust in key actors (e.g., policy makers, investors, etc.)</w:t>
      </w:r>
      <w:r w:rsidRPr="001C2471">
        <w:rPr>
          <w:i/>
          <w:iCs/>
        </w:rPr>
        <w:t>”</w:t>
      </w:r>
      <w:r w:rsidR="001C2471">
        <w:t xml:space="preserve"> </w:t>
      </w:r>
    </w:p>
    <w:p w14:paraId="117425A4" w14:textId="7DA9B91B" w:rsidR="00925FC7" w:rsidRPr="001C2471" w:rsidRDefault="003F7D80" w:rsidP="008942A1">
      <w:pPr>
        <w:pStyle w:val="a0"/>
        <w:numPr>
          <w:ilvl w:val="0"/>
          <w:numId w:val="34"/>
        </w:numPr>
        <w:rPr>
          <w:i/>
          <w:iCs/>
        </w:rPr>
      </w:pPr>
      <w:r w:rsidRPr="001C2471">
        <w:rPr>
          <w:i/>
          <w:iCs/>
        </w:rPr>
        <w:t>“</w:t>
      </w:r>
      <w:r w:rsidR="00925FC7" w:rsidRPr="001C2471">
        <w:rPr>
          <w:i/>
          <w:iCs/>
        </w:rPr>
        <w:t>Insufficient transparency of the permit granting procedures</w:t>
      </w:r>
      <w:r w:rsidRPr="001C2471">
        <w:rPr>
          <w:i/>
          <w:iCs/>
        </w:rPr>
        <w:t>”</w:t>
      </w:r>
    </w:p>
    <w:p w14:paraId="2FF63EAA" w14:textId="139BD177" w:rsidR="00925FC7" w:rsidRPr="001C2471" w:rsidRDefault="003F7D80" w:rsidP="008942A1">
      <w:pPr>
        <w:pStyle w:val="a0"/>
        <w:numPr>
          <w:ilvl w:val="0"/>
          <w:numId w:val="34"/>
        </w:numPr>
        <w:rPr>
          <w:i/>
          <w:iCs/>
        </w:rPr>
      </w:pPr>
      <w:r w:rsidRPr="001C2471">
        <w:rPr>
          <w:i/>
          <w:iCs/>
        </w:rPr>
        <w:t>“</w:t>
      </w:r>
      <w:r w:rsidR="00925FC7" w:rsidRPr="001C2471">
        <w:rPr>
          <w:i/>
          <w:iCs/>
        </w:rPr>
        <w:t>Difficult access to reliable information regarding wind energy projects</w:t>
      </w:r>
      <w:r w:rsidRPr="001C2471">
        <w:rPr>
          <w:i/>
          <w:iCs/>
        </w:rPr>
        <w:t>”</w:t>
      </w:r>
    </w:p>
    <w:p w14:paraId="2228F20D" w14:textId="0C352064" w:rsidR="00411A03" w:rsidRDefault="00411A03" w:rsidP="00F238F5">
      <w:pPr>
        <w:rPr>
          <w:lang w:eastAsia="en-US"/>
        </w:rPr>
      </w:pPr>
      <w:r>
        <w:rPr>
          <w:lang w:eastAsia="en-US"/>
        </w:rPr>
        <w:t xml:space="preserve">In </w:t>
      </w:r>
      <w:r w:rsidR="001C2471">
        <w:rPr>
          <w:lang w:eastAsia="en-US"/>
        </w:rPr>
        <w:t>addition,</w:t>
      </w:r>
      <w:r>
        <w:rPr>
          <w:lang w:eastAsia="en-US"/>
        </w:rPr>
        <w:t xml:space="preserve"> six out of eight respondents (75%) </w:t>
      </w:r>
      <w:r w:rsidR="00EC0074">
        <w:rPr>
          <w:lang w:eastAsia="en-US"/>
        </w:rPr>
        <w:t>highlighted</w:t>
      </w:r>
      <w:r w:rsidR="00F35576">
        <w:rPr>
          <w:lang w:eastAsia="en-US"/>
        </w:rPr>
        <w:t xml:space="preserve"> the </w:t>
      </w:r>
      <w:r w:rsidR="00F35576" w:rsidRPr="00142CA7">
        <w:rPr>
          <w:b/>
          <w:bCs/>
          <w:lang w:eastAsia="en-US"/>
        </w:rPr>
        <w:t xml:space="preserve">impacts of </w:t>
      </w:r>
      <w:r w:rsidR="008B0A1A" w:rsidRPr="00142CA7">
        <w:rPr>
          <w:b/>
          <w:bCs/>
          <w:lang w:eastAsia="en-US"/>
        </w:rPr>
        <w:t>wind energy projects in the local economy</w:t>
      </w:r>
      <w:r w:rsidR="008B0A1A">
        <w:rPr>
          <w:lang w:eastAsia="en-US"/>
        </w:rPr>
        <w:t xml:space="preserve"> </w:t>
      </w:r>
      <w:r w:rsidR="00B66944">
        <w:rPr>
          <w:lang w:eastAsia="en-US"/>
        </w:rPr>
        <w:t>(</w:t>
      </w:r>
      <w:r w:rsidR="001115EC">
        <w:rPr>
          <w:lang w:eastAsia="en-US"/>
        </w:rPr>
        <w:t>primarily</w:t>
      </w:r>
      <w:r w:rsidR="00DC7875">
        <w:rPr>
          <w:lang w:eastAsia="en-US"/>
        </w:rPr>
        <w:t xml:space="preserve"> the</w:t>
      </w:r>
      <w:r w:rsidR="001115EC">
        <w:rPr>
          <w:lang w:eastAsia="en-US"/>
        </w:rPr>
        <w:t xml:space="preserve"> </w:t>
      </w:r>
      <w:r w:rsidR="008B0A1A">
        <w:rPr>
          <w:lang w:eastAsia="en-US"/>
        </w:rPr>
        <w:t>reduced attractiveness of touristic and recreational areas</w:t>
      </w:r>
      <w:r w:rsidR="00B66944">
        <w:rPr>
          <w:lang w:eastAsia="en-US"/>
        </w:rPr>
        <w:t>)</w:t>
      </w:r>
      <w:r w:rsidR="008B0A1A">
        <w:rPr>
          <w:lang w:eastAsia="en-US"/>
        </w:rPr>
        <w:t xml:space="preserve"> a</w:t>
      </w:r>
      <w:r w:rsidR="00AE0AEB">
        <w:rPr>
          <w:lang w:eastAsia="en-US"/>
        </w:rPr>
        <w:t>s well as</w:t>
      </w:r>
      <w:r w:rsidR="00B6089A">
        <w:rPr>
          <w:lang w:eastAsia="en-US"/>
        </w:rPr>
        <w:t xml:space="preserve"> in</w:t>
      </w:r>
      <w:r w:rsidR="00AE0AEB">
        <w:rPr>
          <w:lang w:eastAsia="en-US"/>
        </w:rPr>
        <w:t xml:space="preserve"> their everyday life, which along </w:t>
      </w:r>
      <w:r w:rsidR="00326373">
        <w:rPr>
          <w:lang w:eastAsia="en-US"/>
        </w:rPr>
        <w:t xml:space="preserve">with </w:t>
      </w:r>
      <w:r w:rsidR="00326373" w:rsidRPr="00142CA7">
        <w:rPr>
          <w:b/>
          <w:bCs/>
          <w:lang w:eastAsia="en-US"/>
        </w:rPr>
        <w:t>the limited opportunities for financial participation</w:t>
      </w:r>
      <w:r w:rsidR="00326373">
        <w:rPr>
          <w:lang w:eastAsia="en-US"/>
        </w:rPr>
        <w:t xml:space="preserve"> </w:t>
      </w:r>
      <w:r w:rsidR="00326373" w:rsidRPr="00326373">
        <w:rPr>
          <w:lang w:eastAsia="en-US"/>
        </w:rPr>
        <w:t>(e.g., energy communities, tax reduction, etc.)</w:t>
      </w:r>
      <w:r w:rsidR="00326373">
        <w:rPr>
          <w:lang w:eastAsia="en-US"/>
        </w:rPr>
        <w:t xml:space="preserve"> in local wind energy developments</w:t>
      </w:r>
      <w:r w:rsidR="00F31225">
        <w:rPr>
          <w:lang w:eastAsia="en-US"/>
        </w:rPr>
        <w:t xml:space="preserve"> are </w:t>
      </w:r>
      <w:r w:rsidR="00706AC1">
        <w:rPr>
          <w:lang w:eastAsia="en-US"/>
        </w:rPr>
        <w:t xml:space="preserve">significantly </w:t>
      </w:r>
      <w:r w:rsidR="009E24F4">
        <w:rPr>
          <w:lang w:eastAsia="en-US"/>
        </w:rPr>
        <w:t>parameters that shape</w:t>
      </w:r>
      <w:r w:rsidR="0058786B">
        <w:rPr>
          <w:lang w:eastAsia="en-US"/>
        </w:rPr>
        <w:t xml:space="preserve"> their opinion towards local wind energy projects.</w:t>
      </w:r>
    </w:p>
    <w:p w14:paraId="4370F390" w14:textId="5E0A3F5B" w:rsidR="00A72211" w:rsidRDefault="00424EF1" w:rsidP="00A72211">
      <w:pPr>
        <w:rPr>
          <w:lang w:eastAsia="en-US"/>
        </w:rPr>
      </w:pPr>
      <w:r>
        <w:rPr>
          <w:lang w:eastAsia="en-US"/>
        </w:rPr>
        <w:t>Furthermore,</w:t>
      </w:r>
      <w:r w:rsidR="005C3AF8">
        <w:rPr>
          <w:lang w:eastAsia="en-US"/>
        </w:rPr>
        <w:t xml:space="preserve"> all respondents</w:t>
      </w:r>
      <w:r w:rsidR="00160D6A">
        <w:rPr>
          <w:lang w:eastAsia="en-US"/>
        </w:rPr>
        <w:t xml:space="preserve"> </w:t>
      </w:r>
      <w:r w:rsidR="0006238E">
        <w:rPr>
          <w:lang w:eastAsia="en-US"/>
        </w:rPr>
        <w:t>highlighted</w:t>
      </w:r>
      <w:r w:rsidR="00927B0A">
        <w:rPr>
          <w:lang w:eastAsia="en-US"/>
        </w:rPr>
        <w:t xml:space="preserve"> </w:t>
      </w:r>
      <w:r w:rsidR="00DB6A6B">
        <w:rPr>
          <w:lang w:eastAsia="en-US"/>
        </w:rPr>
        <w:t>that a</w:t>
      </w:r>
      <w:r w:rsidR="00927B0A">
        <w:rPr>
          <w:lang w:eastAsia="en-US"/>
        </w:rPr>
        <w:t xml:space="preserve"> p</w:t>
      </w:r>
      <w:r w:rsidR="00927B0A" w:rsidRPr="000B3D82">
        <w:rPr>
          <w:lang w:eastAsia="en-US"/>
        </w:rPr>
        <w:t>ublic consultation</w:t>
      </w:r>
      <w:r w:rsidR="00927B0A">
        <w:rPr>
          <w:lang w:eastAsia="en-US"/>
        </w:rPr>
        <w:t xml:space="preserve"> mechanism</w:t>
      </w:r>
      <w:r w:rsidR="00927B0A" w:rsidRPr="000B3D82">
        <w:rPr>
          <w:lang w:eastAsia="en-US"/>
        </w:rPr>
        <w:t xml:space="preserve"> during the planning phase</w:t>
      </w:r>
      <w:r w:rsidR="00FD351F">
        <w:rPr>
          <w:lang w:eastAsia="en-US"/>
        </w:rPr>
        <w:t xml:space="preserve"> </w:t>
      </w:r>
      <w:r w:rsidR="00DB6A6B">
        <w:rPr>
          <w:lang w:eastAsia="en-US"/>
        </w:rPr>
        <w:t xml:space="preserve">has a positive </w:t>
      </w:r>
      <w:r w:rsidR="00585C69">
        <w:rPr>
          <w:lang w:eastAsia="en-US"/>
        </w:rPr>
        <w:t xml:space="preserve">impact </w:t>
      </w:r>
      <w:r w:rsidR="00FD351F">
        <w:rPr>
          <w:lang w:eastAsia="en-US"/>
        </w:rPr>
        <w:t>on easing the</w:t>
      </w:r>
      <w:r w:rsidR="00585C69">
        <w:rPr>
          <w:lang w:eastAsia="en-US"/>
        </w:rPr>
        <w:t>ir</w:t>
      </w:r>
      <w:r w:rsidR="00FD351F">
        <w:rPr>
          <w:lang w:eastAsia="en-US"/>
        </w:rPr>
        <w:t xml:space="preserve"> concerns </w:t>
      </w:r>
      <w:r w:rsidR="00C348B0">
        <w:rPr>
          <w:lang w:eastAsia="en-US"/>
        </w:rPr>
        <w:t xml:space="preserve">and </w:t>
      </w:r>
      <w:r w:rsidR="00592B97">
        <w:rPr>
          <w:lang w:eastAsia="en-US"/>
        </w:rPr>
        <w:t xml:space="preserve">promoting a positive outlook </w:t>
      </w:r>
      <w:r w:rsidR="00A52FF8">
        <w:rPr>
          <w:lang w:eastAsia="en-US"/>
        </w:rPr>
        <w:t xml:space="preserve">towards local wind energy projects. </w:t>
      </w:r>
      <w:r w:rsidR="00346BD6">
        <w:rPr>
          <w:lang w:eastAsia="en-US"/>
        </w:rPr>
        <w:t>The process of p</w:t>
      </w:r>
      <w:r w:rsidR="00A72211">
        <w:rPr>
          <w:lang w:eastAsia="en-US"/>
        </w:rPr>
        <w:t>ublic consultation is viewed as a partnership building process that helps establish trust in policy makers and project developers</w:t>
      </w:r>
      <w:r w:rsidR="00956CE1">
        <w:rPr>
          <w:lang w:eastAsia="en-US"/>
        </w:rPr>
        <w:t>,</w:t>
      </w:r>
      <w:r w:rsidR="00A72211">
        <w:rPr>
          <w:lang w:eastAsia="en-US"/>
        </w:rPr>
        <w:t xml:space="preserve"> as citizens and citizens’ groups feel that their views and concerns are being taken into </w:t>
      </w:r>
      <w:r w:rsidR="00956CE1">
        <w:rPr>
          <w:lang w:eastAsia="en-US"/>
        </w:rPr>
        <w:t>account</w:t>
      </w:r>
      <w:r w:rsidR="00A72211">
        <w:rPr>
          <w:lang w:eastAsia="en-US"/>
        </w:rPr>
        <w:t xml:space="preserve"> during decision making</w:t>
      </w:r>
      <w:r w:rsidR="00956CE1">
        <w:rPr>
          <w:lang w:eastAsia="en-US"/>
        </w:rPr>
        <w:t xml:space="preserve"> processes</w:t>
      </w:r>
      <w:r w:rsidR="00A72211">
        <w:rPr>
          <w:lang w:eastAsia="en-US"/>
        </w:rPr>
        <w:t>.</w:t>
      </w:r>
    </w:p>
    <w:p w14:paraId="50202613" w14:textId="4D4F9FF1" w:rsidR="009516B1" w:rsidRDefault="00956CE1" w:rsidP="00F238F5">
      <w:pPr>
        <w:rPr>
          <w:lang w:eastAsia="en-US"/>
        </w:rPr>
      </w:pPr>
      <w:r>
        <w:rPr>
          <w:lang w:eastAsia="en-US"/>
        </w:rPr>
        <w:t>Additionally</w:t>
      </w:r>
      <w:r w:rsidR="003C072F">
        <w:rPr>
          <w:lang w:eastAsia="en-US"/>
        </w:rPr>
        <w:t xml:space="preserve">, half of the respondents </w:t>
      </w:r>
      <w:r w:rsidR="003D4959">
        <w:rPr>
          <w:lang w:eastAsia="en-US"/>
        </w:rPr>
        <w:t>mentioned</w:t>
      </w:r>
      <w:r w:rsidR="003C072F">
        <w:rPr>
          <w:lang w:eastAsia="en-US"/>
        </w:rPr>
        <w:t xml:space="preserve"> </w:t>
      </w:r>
      <w:r w:rsidR="009516B1">
        <w:rPr>
          <w:lang w:eastAsia="en-US"/>
        </w:rPr>
        <w:t>the following policy measures</w:t>
      </w:r>
      <w:r w:rsidR="00585C69">
        <w:rPr>
          <w:lang w:eastAsia="en-US"/>
        </w:rPr>
        <w:t xml:space="preserve"> as being effective in reducing opposition and promoting public acceptance of local wind energy projects</w:t>
      </w:r>
      <w:r w:rsidR="009516B1">
        <w:rPr>
          <w:lang w:eastAsia="en-US"/>
        </w:rPr>
        <w:t>:</w:t>
      </w:r>
    </w:p>
    <w:p w14:paraId="1CCF0F3D" w14:textId="1EC28432" w:rsidR="00A76FC7" w:rsidRDefault="00A76FC7" w:rsidP="008942A1">
      <w:pPr>
        <w:pStyle w:val="a0"/>
        <w:numPr>
          <w:ilvl w:val="0"/>
          <w:numId w:val="38"/>
        </w:numPr>
      </w:pPr>
      <w:r>
        <w:t>consultation mechanisms</w:t>
      </w:r>
      <w:r w:rsidR="008D234B">
        <w:t xml:space="preserve"> during the development of spatial plans </w:t>
      </w:r>
      <w:r w:rsidR="0011587E">
        <w:t>to indicate</w:t>
      </w:r>
      <w:r w:rsidR="008D234B">
        <w:t xml:space="preserve"> suitable siting positions for wind farms</w:t>
      </w:r>
      <w:r>
        <w:t>,</w:t>
      </w:r>
    </w:p>
    <w:p w14:paraId="2A6CC863" w14:textId="464DA0D1" w:rsidR="00A76FC7" w:rsidRDefault="008D234B" w:rsidP="008942A1">
      <w:pPr>
        <w:pStyle w:val="a0"/>
        <w:numPr>
          <w:ilvl w:val="0"/>
          <w:numId w:val="38"/>
        </w:numPr>
      </w:pPr>
      <w:r>
        <w:t xml:space="preserve">information </w:t>
      </w:r>
      <w:r w:rsidR="006A23D9">
        <w:t xml:space="preserve">sessions </w:t>
      </w:r>
      <w:r>
        <w:t>and public forums to address concerns of stakeholders</w:t>
      </w:r>
      <w:r w:rsidR="00A76FC7">
        <w:t>,</w:t>
      </w:r>
    </w:p>
    <w:p w14:paraId="59AB9F22" w14:textId="3239D088" w:rsidR="00A76FC7" w:rsidRDefault="00F120FB" w:rsidP="008942A1">
      <w:pPr>
        <w:pStyle w:val="a0"/>
        <w:numPr>
          <w:ilvl w:val="0"/>
          <w:numId w:val="38"/>
        </w:numPr>
      </w:pPr>
      <w:r>
        <w:t>reduced electricity tariffs for local residents using locally produced wind energy</w:t>
      </w:r>
      <w:r w:rsidR="005F0B3C">
        <w:t>,</w:t>
      </w:r>
      <w:r>
        <w:t xml:space="preserve"> </w:t>
      </w:r>
      <w:r w:rsidR="00A76FC7">
        <w:t>and</w:t>
      </w:r>
    </w:p>
    <w:p w14:paraId="234C3254" w14:textId="0DCD79B3" w:rsidR="00A7404E" w:rsidRDefault="00F120FB" w:rsidP="008942A1">
      <w:pPr>
        <w:pStyle w:val="a0"/>
        <w:numPr>
          <w:ilvl w:val="0"/>
          <w:numId w:val="38"/>
        </w:numPr>
      </w:pPr>
      <w:r>
        <w:t xml:space="preserve">land lease payments for landowners where wind turbines are </w:t>
      </w:r>
      <w:r w:rsidR="00A76FC7">
        <w:t>loca</w:t>
      </w:r>
      <w:r>
        <w:t>ted.</w:t>
      </w:r>
    </w:p>
    <w:p w14:paraId="60F51137" w14:textId="77777777" w:rsidR="001D3A16" w:rsidRDefault="001D3A16" w:rsidP="00A76FC7">
      <w:pPr>
        <w:pStyle w:val="2"/>
      </w:pPr>
      <w:bookmarkStart w:id="104" w:name="_Toc150982108"/>
      <w:r>
        <w:t>C</w:t>
      </w:r>
      <w:r w:rsidRPr="00DB420C">
        <w:t>ommon issues to be jointly tackled during the project</w:t>
      </w:r>
      <w:bookmarkEnd w:id="104"/>
    </w:p>
    <w:p w14:paraId="3267E2E5" w14:textId="493ABC10" w:rsidR="004A7150" w:rsidRPr="007E2A75" w:rsidRDefault="00C937E4" w:rsidP="00DB420C">
      <w:pPr>
        <w:rPr>
          <w:lang w:eastAsia="en-US"/>
        </w:rPr>
      </w:pPr>
      <w:r>
        <w:rPr>
          <w:lang w:eastAsia="en-US"/>
        </w:rPr>
        <w:t xml:space="preserve">A comparative analysis of </w:t>
      </w:r>
      <w:r w:rsidR="008D62F7">
        <w:rPr>
          <w:lang w:eastAsia="en-US"/>
        </w:rPr>
        <w:t xml:space="preserve">a) </w:t>
      </w:r>
      <w:r w:rsidR="00E71035">
        <w:rPr>
          <w:lang w:eastAsia="en-US"/>
        </w:rPr>
        <w:t xml:space="preserve">project partners’ input </w:t>
      </w:r>
      <w:r w:rsidR="003B48F4">
        <w:rPr>
          <w:lang w:eastAsia="en-US"/>
        </w:rPr>
        <w:t xml:space="preserve">regarding the </w:t>
      </w:r>
      <w:r w:rsidR="00FB19B3">
        <w:rPr>
          <w:lang w:eastAsia="en-US"/>
        </w:rPr>
        <w:t>impact of</w:t>
      </w:r>
      <w:r w:rsidR="005E101E">
        <w:rPr>
          <w:lang w:eastAsia="en-US"/>
        </w:rPr>
        <w:t xml:space="preserve"> drivers of social opposition</w:t>
      </w:r>
      <w:r w:rsidR="00640314">
        <w:rPr>
          <w:lang w:eastAsia="en-US"/>
        </w:rPr>
        <w:t xml:space="preserve"> (see </w:t>
      </w:r>
      <w:r w:rsidR="00640314" w:rsidRPr="00482476">
        <w:rPr>
          <w:szCs w:val="22"/>
          <w:lang w:eastAsia="en-US"/>
        </w:rPr>
        <w:fldChar w:fldCharType="begin"/>
      </w:r>
      <w:r w:rsidR="00640314" w:rsidRPr="00482476">
        <w:rPr>
          <w:szCs w:val="22"/>
          <w:lang w:eastAsia="en-US"/>
        </w:rPr>
        <w:instrText xml:space="preserve"> REF _Ref150850371 \h </w:instrText>
      </w:r>
      <w:r w:rsidR="00482476">
        <w:rPr>
          <w:szCs w:val="22"/>
          <w:lang w:eastAsia="en-US"/>
        </w:rPr>
        <w:instrText xml:space="preserve"> \* MERGEFORMAT </w:instrText>
      </w:r>
      <w:r w:rsidR="00640314" w:rsidRPr="00482476">
        <w:rPr>
          <w:szCs w:val="22"/>
          <w:lang w:eastAsia="en-US"/>
        </w:rPr>
      </w:r>
      <w:r w:rsidR="00640314" w:rsidRPr="00482476">
        <w:rPr>
          <w:szCs w:val="22"/>
          <w:lang w:eastAsia="en-US"/>
        </w:rPr>
        <w:fldChar w:fldCharType="separate"/>
      </w:r>
      <w:r w:rsidR="00482476" w:rsidRPr="00482476">
        <w:rPr>
          <w:b/>
          <w:bCs/>
          <w:szCs w:val="22"/>
        </w:rPr>
        <w:t xml:space="preserve">Figure </w:t>
      </w:r>
      <w:r w:rsidR="00482476" w:rsidRPr="00482476">
        <w:rPr>
          <w:b/>
          <w:bCs/>
          <w:noProof/>
          <w:szCs w:val="22"/>
        </w:rPr>
        <w:t>12</w:t>
      </w:r>
      <w:r w:rsidR="00640314" w:rsidRPr="00482476">
        <w:rPr>
          <w:szCs w:val="22"/>
          <w:lang w:eastAsia="en-US"/>
        </w:rPr>
        <w:fldChar w:fldCharType="end"/>
      </w:r>
      <w:r w:rsidR="00640314">
        <w:rPr>
          <w:lang w:eastAsia="en-US"/>
        </w:rPr>
        <w:t>)</w:t>
      </w:r>
      <w:r w:rsidR="008D62F7">
        <w:rPr>
          <w:lang w:eastAsia="en-US"/>
        </w:rPr>
        <w:t>,</w:t>
      </w:r>
      <w:r w:rsidR="005E101E">
        <w:rPr>
          <w:lang w:eastAsia="en-US"/>
        </w:rPr>
        <w:t xml:space="preserve"> </w:t>
      </w:r>
      <w:r w:rsidR="00243D97">
        <w:rPr>
          <w:lang w:eastAsia="en-US"/>
        </w:rPr>
        <w:t>b)</w:t>
      </w:r>
      <w:r w:rsidR="009407F0">
        <w:rPr>
          <w:lang w:eastAsia="en-US"/>
        </w:rPr>
        <w:t xml:space="preserve"> partners’ input </w:t>
      </w:r>
      <w:r w:rsidR="00AA6B17">
        <w:rPr>
          <w:lang w:eastAsia="en-US"/>
        </w:rPr>
        <w:t>with respect to</w:t>
      </w:r>
      <w:r w:rsidR="00243D97">
        <w:rPr>
          <w:lang w:eastAsia="en-US"/>
        </w:rPr>
        <w:t xml:space="preserve"> the </w:t>
      </w:r>
      <w:r w:rsidR="005E2AE4">
        <w:rPr>
          <w:lang w:eastAsia="en-US"/>
        </w:rPr>
        <w:t>prevalence</w:t>
      </w:r>
      <w:r w:rsidR="00AA6B17">
        <w:rPr>
          <w:lang w:eastAsia="en-US"/>
        </w:rPr>
        <w:t xml:space="preserve"> of each opposition factor</w:t>
      </w:r>
      <w:r w:rsidR="00640314">
        <w:rPr>
          <w:lang w:eastAsia="en-US"/>
        </w:rPr>
        <w:t xml:space="preserve"> (see </w:t>
      </w:r>
      <w:r w:rsidR="00640314">
        <w:rPr>
          <w:lang w:eastAsia="en-US"/>
        </w:rPr>
        <w:fldChar w:fldCharType="begin"/>
      </w:r>
      <w:r w:rsidR="00640314">
        <w:rPr>
          <w:lang w:eastAsia="en-US"/>
        </w:rPr>
        <w:instrText xml:space="preserve"> REF _Ref150850385 \h </w:instrText>
      </w:r>
      <w:r w:rsidR="00640314">
        <w:rPr>
          <w:lang w:eastAsia="en-US"/>
        </w:rPr>
      </w:r>
      <w:r w:rsidR="00640314">
        <w:rPr>
          <w:lang w:eastAsia="en-US"/>
        </w:rPr>
        <w:fldChar w:fldCharType="separate"/>
      </w:r>
      <w:r w:rsidR="00482476" w:rsidRPr="00640314">
        <w:rPr>
          <w:b/>
          <w:bCs/>
        </w:rPr>
        <w:t xml:space="preserve">Figure </w:t>
      </w:r>
      <w:r w:rsidR="00482476" w:rsidRPr="00640314">
        <w:rPr>
          <w:b/>
          <w:bCs/>
          <w:noProof/>
        </w:rPr>
        <w:t>13</w:t>
      </w:r>
      <w:r w:rsidR="00640314">
        <w:rPr>
          <w:lang w:eastAsia="en-US"/>
        </w:rPr>
        <w:fldChar w:fldCharType="end"/>
      </w:r>
      <w:r w:rsidR="00640314">
        <w:rPr>
          <w:lang w:eastAsia="en-US"/>
        </w:rPr>
        <w:t>)</w:t>
      </w:r>
      <w:r w:rsidR="00AA6B17">
        <w:rPr>
          <w:lang w:eastAsia="en-US"/>
        </w:rPr>
        <w:t>,</w:t>
      </w:r>
      <w:r w:rsidR="009407F0">
        <w:rPr>
          <w:lang w:eastAsia="en-US"/>
        </w:rPr>
        <w:t xml:space="preserve"> </w:t>
      </w:r>
      <w:r w:rsidR="005E101E">
        <w:rPr>
          <w:lang w:eastAsia="en-US"/>
        </w:rPr>
        <w:t xml:space="preserve">and </w:t>
      </w:r>
      <w:r w:rsidR="00243D97">
        <w:rPr>
          <w:lang w:eastAsia="en-US"/>
        </w:rPr>
        <w:t>c</w:t>
      </w:r>
      <w:r w:rsidR="008D62F7">
        <w:rPr>
          <w:lang w:eastAsia="en-US"/>
        </w:rPr>
        <w:t xml:space="preserve">) </w:t>
      </w:r>
      <w:r w:rsidR="005E101E">
        <w:rPr>
          <w:lang w:eastAsia="en-US"/>
        </w:rPr>
        <w:t xml:space="preserve">the public’s answers about the key factors that shape their opinion and attitude </w:t>
      </w:r>
      <w:r w:rsidR="0029530E">
        <w:rPr>
          <w:lang w:eastAsia="en-US"/>
        </w:rPr>
        <w:t>towards</w:t>
      </w:r>
      <w:r w:rsidR="005E101E">
        <w:rPr>
          <w:lang w:eastAsia="en-US"/>
        </w:rPr>
        <w:t xml:space="preserve"> wind energy </w:t>
      </w:r>
      <w:r w:rsidR="00655D8A">
        <w:rPr>
          <w:lang w:eastAsia="en-US"/>
        </w:rPr>
        <w:t>projects</w:t>
      </w:r>
      <w:r w:rsidR="00292B97">
        <w:rPr>
          <w:lang w:eastAsia="en-US"/>
        </w:rPr>
        <w:t xml:space="preserve"> (see </w:t>
      </w:r>
      <w:r w:rsidR="00292B97">
        <w:rPr>
          <w:lang w:eastAsia="en-US"/>
        </w:rPr>
        <w:fldChar w:fldCharType="begin"/>
      </w:r>
      <w:r w:rsidR="00292B97">
        <w:rPr>
          <w:lang w:eastAsia="en-US"/>
        </w:rPr>
        <w:instrText xml:space="preserve"> REF _Ref150256001 \h </w:instrText>
      </w:r>
      <w:r w:rsidR="00292B97">
        <w:rPr>
          <w:lang w:eastAsia="en-US"/>
        </w:rPr>
      </w:r>
      <w:r w:rsidR="00292B97">
        <w:rPr>
          <w:lang w:eastAsia="en-US"/>
        </w:rPr>
        <w:fldChar w:fldCharType="separate"/>
      </w:r>
      <w:r w:rsidR="00482476" w:rsidRPr="00A25FBE">
        <w:rPr>
          <w:b/>
          <w:bCs/>
        </w:rPr>
        <w:t xml:space="preserve">Figure </w:t>
      </w:r>
      <w:r w:rsidR="00482476">
        <w:rPr>
          <w:b/>
          <w:bCs/>
          <w:noProof/>
        </w:rPr>
        <w:t>23</w:t>
      </w:r>
      <w:r w:rsidR="00292B97">
        <w:rPr>
          <w:lang w:eastAsia="en-US"/>
        </w:rPr>
        <w:fldChar w:fldCharType="end"/>
      </w:r>
      <w:r w:rsidR="00292B97">
        <w:rPr>
          <w:lang w:eastAsia="en-US"/>
        </w:rPr>
        <w:t>)</w:t>
      </w:r>
      <w:r w:rsidR="002F0BA1">
        <w:rPr>
          <w:lang w:eastAsia="en-US"/>
        </w:rPr>
        <w:t>,</w:t>
      </w:r>
      <w:r w:rsidR="00655D8A">
        <w:rPr>
          <w:lang w:eastAsia="en-US"/>
        </w:rPr>
        <w:t xml:space="preserve"> reveals</w:t>
      </w:r>
      <w:r w:rsidR="00567193">
        <w:rPr>
          <w:lang w:eastAsia="en-US"/>
        </w:rPr>
        <w:t xml:space="preserve"> that </w:t>
      </w:r>
      <w:r w:rsidR="003F2AF2">
        <w:rPr>
          <w:lang w:eastAsia="en-US"/>
        </w:rPr>
        <w:t xml:space="preserve">environmental concerns do correlate with </w:t>
      </w:r>
      <w:r w:rsidR="00C30644">
        <w:rPr>
          <w:lang w:eastAsia="en-US"/>
        </w:rPr>
        <w:t>social acceptance of wind energy projects</w:t>
      </w:r>
      <w:r w:rsidR="0029530E">
        <w:rPr>
          <w:lang w:eastAsia="en-US"/>
        </w:rPr>
        <w:t xml:space="preserve"> – as believed by project partners</w:t>
      </w:r>
      <w:r w:rsidR="00BB36EC">
        <w:rPr>
          <w:lang w:eastAsia="en-US"/>
        </w:rPr>
        <w:t xml:space="preserve"> - </w:t>
      </w:r>
      <w:r w:rsidR="00C30644">
        <w:rPr>
          <w:lang w:eastAsia="en-US"/>
        </w:rPr>
        <w:t xml:space="preserve">but the strength of correlation might be lower </w:t>
      </w:r>
      <w:r w:rsidR="00826FE7">
        <w:rPr>
          <w:lang w:eastAsia="en-US"/>
        </w:rPr>
        <w:t>than that of other factors like socioeconomic impacts</w:t>
      </w:r>
      <w:r w:rsidR="00EF62EB">
        <w:rPr>
          <w:lang w:eastAsia="en-US"/>
        </w:rPr>
        <w:t xml:space="preserve"> </w:t>
      </w:r>
      <w:r w:rsidR="00EF62EB" w:rsidRPr="007E2A75">
        <w:rPr>
          <w:lang w:eastAsia="en-US"/>
        </w:rPr>
        <w:t xml:space="preserve">and </w:t>
      </w:r>
      <w:r w:rsidR="00F27E21" w:rsidRPr="007E2A75">
        <w:rPr>
          <w:lang w:eastAsia="en-US"/>
        </w:rPr>
        <w:t>trust</w:t>
      </w:r>
      <w:r w:rsidR="00826FE7" w:rsidRPr="007E2A75">
        <w:rPr>
          <w:lang w:eastAsia="en-US"/>
        </w:rPr>
        <w:t>.</w:t>
      </w:r>
    </w:p>
    <w:p w14:paraId="7DEC8BAE" w14:textId="6F91909F" w:rsidR="00C937E4" w:rsidRDefault="00301ABB" w:rsidP="00DB420C">
      <w:pPr>
        <w:rPr>
          <w:lang w:val="en-US"/>
        </w:rPr>
      </w:pPr>
      <w:r>
        <w:rPr>
          <w:lang w:eastAsia="en-US"/>
        </w:rPr>
        <w:t>While some respondents</w:t>
      </w:r>
      <w:r w:rsidR="005A0EFF">
        <w:rPr>
          <w:lang w:eastAsia="en-US"/>
        </w:rPr>
        <w:t xml:space="preserve"> from the public</w:t>
      </w:r>
      <w:r w:rsidR="00830E38" w:rsidRPr="007E2A75">
        <w:rPr>
          <w:lang w:eastAsia="en-US"/>
        </w:rPr>
        <w:t xml:space="preserve"> </w:t>
      </w:r>
      <w:r w:rsidR="00CF5090" w:rsidRPr="007E2A75">
        <w:rPr>
          <w:lang w:eastAsia="en-US"/>
        </w:rPr>
        <w:t>also cited</w:t>
      </w:r>
      <w:r w:rsidR="00954724" w:rsidRPr="007E2A75">
        <w:rPr>
          <w:lang w:eastAsia="en-US"/>
        </w:rPr>
        <w:t xml:space="preserve"> </w:t>
      </w:r>
      <w:r w:rsidR="0016005B" w:rsidRPr="007E2A75">
        <w:rPr>
          <w:lang w:eastAsia="en-US"/>
        </w:rPr>
        <w:t xml:space="preserve">the potential negative impacts of </w:t>
      </w:r>
      <w:r>
        <w:rPr>
          <w:lang w:eastAsia="en-US"/>
        </w:rPr>
        <w:t xml:space="preserve">wind farms to </w:t>
      </w:r>
      <w:r w:rsidR="001817E5" w:rsidRPr="007E2A75">
        <w:rPr>
          <w:lang w:eastAsia="en-US"/>
        </w:rPr>
        <w:t xml:space="preserve">the local ecosystems </w:t>
      </w:r>
      <w:r w:rsidR="00373167">
        <w:rPr>
          <w:lang w:eastAsia="en-US"/>
        </w:rPr>
        <w:t>and</w:t>
      </w:r>
      <w:r w:rsidR="001817E5" w:rsidRPr="007E2A75">
        <w:rPr>
          <w:lang w:eastAsia="en-US"/>
        </w:rPr>
        <w:t xml:space="preserve"> their impact on </w:t>
      </w:r>
      <w:r w:rsidR="0016005B" w:rsidRPr="007E2A75">
        <w:rPr>
          <w:lang w:eastAsia="en-US"/>
        </w:rPr>
        <w:t>the attractiveness of the touristic and recreational areas</w:t>
      </w:r>
      <w:r w:rsidR="00C431C7">
        <w:rPr>
          <w:lang w:eastAsia="en-US"/>
        </w:rPr>
        <w:t xml:space="preserve">, </w:t>
      </w:r>
      <w:r w:rsidR="00E43492">
        <w:rPr>
          <w:lang w:eastAsia="en-US"/>
        </w:rPr>
        <w:t>the most frequently cited</w:t>
      </w:r>
      <w:r w:rsidR="005A0EFF">
        <w:rPr>
          <w:lang w:eastAsia="en-US"/>
        </w:rPr>
        <w:t xml:space="preserve"> considerations of respondents</w:t>
      </w:r>
      <w:r w:rsidR="00F8549C" w:rsidRPr="007E2A75">
        <w:rPr>
          <w:lang w:eastAsia="en-US"/>
        </w:rPr>
        <w:t xml:space="preserve"> </w:t>
      </w:r>
      <w:r w:rsidR="005A0EFF">
        <w:rPr>
          <w:lang w:eastAsia="en-US"/>
        </w:rPr>
        <w:t>were</w:t>
      </w:r>
      <w:r w:rsidR="004207D2">
        <w:rPr>
          <w:lang w:eastAsia="en-US"/>
        </w:rPr>
        <w:t>:</w:t>
      </w:r>
      <w:r w:rsidR="005A0EFF">
        <w:rPr>
          <w:lang w:eastAsia="en-US"/>
        </w:rPr>
        <w:t xml:space="preserve"> </w:t>
      </w:r>
      <w:r w:rsidR="004207D2">
        <w:rPr>
          <w:lang w:eastAsia="en-US"/>
        </w:rPr>
        <w:t xml:space="preserve">a) </w:t>
      </w:r>
      <w:r w:rsidR="004207D2" w:rsidRPr="00E43C50">
        <w:rPr>
          <w:lang w:eastAsia="en-US"/>
        </w:rPr>
        <w:t>Limited measures supporting the active and passive financial participation of local citizens and communities (e.g., energy communities, tax reduction, etc.)</w:t>
      </w:r>
      <w:r w:rsidR="004207D2">
        <w:rPr>
          <w:lang w:eastAsia="en-US"/>
        </w:rPr>
        <w:t>, b) Distrust in key actors, c) Distrust in the planning and authorisation process, and d) Difficult access to reliable information regarding wind energy projects.</w:t>
      </w:r>
      <w:r w:rsidR="003F572F" w:rsidRPr="007E2A75">
        <w:rPr>
          <w:lang w:val="en-US"/>
        </w:rPr>
        <w:t xml:space="preserve"> </w:t>
      </w:r>
      <w:r w:rsidR="00935610">
        <w:rPr>
          <w:lang w:val="en-US"/>
        </w:rPr>
        <w:t>Respondents highlighted the fact that o</w:t>
      </w:r>
      <w:r w:rsidR="003F572F" w:rsidRPr="007E2A75">
        <w:rPr>
          <w:lang w:val="en-US"/>
        </w:rPr>
        <w:t>ften</w:t>
      </w:r>
      <w:r w:rsidR="00F852C5" w:rsidRPr="007E2A75">
        <w:rPr>
          <w:lang w:val="en-US"/>
        </w:rPr>
        <w:t>times underlying concerns of the public regarding local wind energy projects relate</w:t>
      </w:r>
      <w:r w:rsidR="0035049A">
        <w:rPr>
          <w:lang w:val="en-US"/>
        </w:rPr>
        <w:t xml:space="preserve"> to</w:t>
      </w:r>
      <w:r w:rsidR="00F852C5" w:rsidRPr="007E2A75">
        <w:rPr>
          <w:lang w:val="en-US"/>
        </w:rPr>
        <w:t xml:space="preserve"> or stem from</w:t>
      </w:r>
      <w:r w:rsidR="00474FC7" w:rsidRPr="007E2A75">
        <w:rPr>
          <w:lang w:val="en-US"/>
        </w:rPr>
        <w:t xml:space="preserve"> distrust and limited information about the </w:t>
      </w:r>
      <w:r w:rsidR="00FE51F6" w:rsidRPr="007E2A75">
        <w:rPr>
          <w:lang w:val="en-US"/>
        </w:rPr>
        <w:t>process</w:t>
      </w:r>
      <w:r w:rsidR="0035049A">
        <w:rPr>
          <w:lang w:val="en-US"/>
        </w:rPr>
        <w:t>es</w:t>
      </w:r>
      <w:r w:rsidR="00FE51F6" w:rsidRPr="007E2A75">
        <w:rPr>
          <w:lang w:val="en-US"/>
        </w:rPr>
        <w:t>, the</w:t>
      </w:r>
      <w:r w:rsidR="000C4F69">
        <w:rPr>
          <w:lang w:val="en-US"/>
        </w:rPr>
        <w:t xml:space="preserve"> local</w:t>
      </w:r>
      <w:r w:rsidR="00FE51F6" w:rsidRPr="007E2A75">
        <w:rPr>
          <w:lang w:val="en-US"/>
        </w:rPr>
        <w:t xml:space="preserve"> impacts, and the benefits</w:t>
      </w:r>
      <w:r w:rsidR="000C4F69">
        <w:rPr>
          <w:lang w:val="en-US"/>
        </w:rPr>
        <w:t xml:space="preserve"> for the local community</w:t>
      </w:r>
      <w:r w:rsidR="00FE51F6" w:rsidRPr="007E2A75">
        <w:rPr>
          <w:lang w:val="en-US"/>
        </w:rPr>
        <w:t xml:space="preserve"> of wind energy projects.</w:t>
      </w:r>
    </w:p>
    <w:p w14:paraId="5A1813C3" w14:textId="00DD889C" w:rsidR="00F2627E" w:rsidRDefault="004D605A" w:rsidP="00DB420C">
      <w:pPr>
        <w:rPr>
          <w:lang w:eastAsia="en-US"/>
        </w:rPr>
      </w:pPr>
      <w:r w:rsidRPr="005F6C93">
        <w:rPr>
          <w:b/>
          <w:bCs/>
          <w:lang w:eastAsia="en-US"/>
        </w:rPr>
        <w:t>P</w:t>
      </w:r>
      <w:r w:rsidR="00B422B8" w:rsidRPr="005F6C93">
        <w:rPr>
          <w:b/>
          <w:bCs/>
          <w:lang w:eastAsia="en-US"/>
        </w:rPr>
        <w:t xml:space="preserve">roject partners </w:t>
      </w:r>
      <w:r w:rsidRPr="005F6C93">
        <w:rPr>
          <w:b/>
          <w:bCs/>
          <w:lang w:eastAsia="en-US"/>
        </w:rPr>
        <w:t>need to therefore prioritise addressing</w:t>
      </w:r>
      <w:r w:rsidR="00B422B8" w:rsidRPr="005F6C93">
        <w:rPr>
          <w:b/>
          <w:bCs/>
          <w:lang w:eastAsia="en-US"/>
        </w:rPr>
        <w:t xml:space="preserve"> </w:t>
      </w:r>
      <w:r w:rsidR="003041D6" w:rsidRPr="005F6C93">
        <w:rPr>
          <w:b/>
          <w:bCs/>
          <w:lang w:eastAsia="en-US"/>
        </w:rPr>
        <w:t xml:space="preserve">three </w:t>
      </w:r>
      <w:r w:rsidR="00015700" w:rsidRPr="005F6C93">
        <w:rPr>
          <w:b/>
          <w:bCs/>
          <w:lang w:eastAsia="en-US"/>
        </w:rPr>
        <w:t>main obstacles</w:t>
      </w:r>
      <w:r w:rsidR="008C2F1A" w:rsidRPr="007E2A75">
        <w:rPr>
          <w:lang w:eastAsia="en-US"/>
        </w:rPr>
        <w:t xml:space="preserve"> to the development of wind energy projects: a) </w:t>
      </w:r>
      <w:r w:rsidR="00C6157F" w:rsidRPr="007E2A75">
        <w:rPr>
          <w:lang w:eastAsia="en-US"/>
        </w:rPr>
        <w:t>distrust</w:t>
      </w:r>
      <w:r w:rsidR="00B945B7" w:rsidRPr="007E2A75">
        <w:rPr>
          <w:lang w:eastAsia="en-US"/>
        </w:rPr>
        <w:t>, particularly of local residents, b) lack of</w:t>
      </w:r>
      <w:r w:rsidR="00BE220C">
        <w:rPr>
          <w:lang w:eastAsia="en-US"/>
        </w:rPr>
        <w:t xml:space="preserve"> information</w:t>
      </w:r>
      <w:r w:rsidR="00B945B7" w:rsidRPr="007E2A75">
        <w:rPr>
          <w:lang w:eastAsia="en-US"/>
        </w:rPr>
        <w:t xml:space="preserve"> or misinformation of the public about wind energy projects and wind energy in general, and c) </w:t>
      </w:r>
      <w:r w:rsidR="009E445E" w:rsidRPr="007E2A75">
        <w:rPr>
          <w:lang w:eastAsia="en-US"/>
        </w:rPr>
        <w:t xml:space="preserve">lack of or limited measures </w:t>
      </w:r>
      <w:r w:rsidR="00BE220C">
        <w:rPr>
          <w:lang w:eastAsia="en-US"/>
        </w:rPr>
        <w:t>for the</w:t>
      </w:r>
      <w:r w:rsidR="00E431E1" w:rsidRPr="007E2A75">
        <w:rPr>
          <w:lang w:eastAsia="en-US"/>
        </w:rPr>
        <w:t xml:space="preserve"> financial participation of local communities to wind energy projects.</w:t>
      </w:r>
    </w:p>
    <w:p w14:paraId="269CC2D5" w14:textId="06F763D6" w:rsidR="001669DD" w:rsidRDefault="00343188" w:rsidP="00DB420C">
      <w:pPr>
        <w:rPr>
          <w:lang w:eastAsia="en-US"/>
        </w:rPr>
      </w:pPr>
      <w:r w:rsidRPr="00E94E8C">
        <w:rPr>
          <w:u w:val="single"/>
          <w:lang w:eastAsia="en-US"/>
        </w:rPr>
        <w:t>Misinformation</w:t>
      </w:r>
      <w:r>
        <w:rPr>
          <w:lang w:eastAsia="en-US"/>
        </w:rPr>
        <w:t xml:space="preserve"> plays a key role in undermining trust </w:t>
      </w:r>
      <w:r w:rsidR="008C00B2">
        <w:rPr>
          <w:lang w:eastAsia="en-US"/>
        </w:rPr>
        <w:t>between the public</w:t>
      </w:r>
      <w:r w:rsidR="0015327D">
        <w:rPr>
          <w:lang w:eastAsia="en-US"/>
        </w:rPr>
        <w:t xml:space="preserve"> and</w:t>
      </w:r>
      <w:r w:rsidR="008C00B2">
        <w:rPr>
          <w:lang w:eastAsia="en-US"/>
        </w:rPr>
        <w:t xml:space="preserve"> </w:t>
      </w:r>
      <w:r>
        <w:rPr>
          <w:lang w:eastAsia="en-US"/>
        </w:rPr>
        <w:t>project developers</w:t>
      </w:r>
      <w:r w:rsidR="0015327D">
        <w:rPr>
          <w:lang w:eastAsia="en-US"/>
        </w:rPr>
        <w:t>, as well as between the public and authorities.</w:t>
      </w:r>
      <w:r w:rsidR="00BC448D">
        <w:rPr>
          <w:lang w:eastAsia="en-US"/>
        </w:rPr>
        <w:t xml:space="preserve"> In </w:t>
      </w:r>
      <w:r w:rsidR="00CB6E6E">
        <w:rPr>
          <w:lang w:eastAsia="en-US"/>
        </w:rPr>
        <w:t>addition,</w:t>
      </w:r>
      <w:r w:rsidR="00BC448D">
        <w:rPr>
          <w:lang w:eastAsia="en-US"/>
        </w:rPr>
        <w:t xml:space="preserve"> misinformation </w:t>
      </w:r>
      <w:r w:rsidR="000730E7">
        <w:rPr>
          <w:lang w:eastAsia="en-US"/>
        </w:rPr>
        <w:t xml:space="preserve">and </w:t>
      </w:r>
      <w:r w:rsidR="000730E7" w:rsidRPr="00E94E8C">
        <w:rPr>
          <w:u w:val="single"/>
          <w:lang w:eastAsia="en-US"/>
        </w:rPr>
        <w:t>distrust</w:t>
      </w:r>
      <w:r w:rsidR="000730E7">
        <w:rPr>
          <w:lang w:eastAsia="en-US"/>
        </w:rPr>
        <w:t xml:space="preserve"> </w:t>
      </w:r>
      <w:r w:rsidR="00256257">
        <w:rPr>
          <w:lang w:eastAsia="en-US"/>
        </w:rPr>
        <w:t>reinforces</w:t>
      </w:r>
      <w:r w:rsidR="00BC448D">
        <w:rPr>
          <w:lang w:eastAsia="en-US"/>
        </w:rPr>
        <w:t xml:space="preserve"> the reluctancy of </w:t>
      </w:r>
      <w:r w:rsidR="000730E7">
        <w:rPr>
          <w:lang w:eastAsia="en-US"/>
        </w:rPr>
        <w:t>local communities to become engaged with local wind energy projects</w:t>
      </w:r>
      <w:r w:rsidR="001911CB">
        <w:rPr>
          <w:lang w:eastAsia="en-US"/>
        </w:rPr>
        <w:t xml:space="preserve"> either through participatory mechanisms</w:t>
      </w:r>
      <w:r w:rsidR="00EB5534">
        <w:rPr>
          <w:lang w:eastAsia="en-US"/>
        </w:rPr>
        <w:t xml:space="preserve"> (e.</w:t>
      </w:r>
      <w:r w:rsidR="00C215EE">
        <w:rPr>
          <w:lang w:eastAsia="en-US"/>
        </w:rPr>
        <w:t>g.</w:t>
      </w:r>
      <w:r w:rsidR="00EB5534">
        <w:rPr>
          <w:lang w:eastAsia="en-US"/>
        </w:rPr>
        <w:t>, consultation mechanisms)</w:t>
      </w:r>
      <w:r w:rsidR="001911CB">
        <w:rPr>
          <w:lang w:eastAsia="en-US"/>
        </w:rPr>
        <w:t xml:space="preserve"> or </w:t>
      </w:r>
      <w:r w:rsidR="00EB5534">
        <w:rPr>
          <w:lang w:eastAsia="en-US"/>
        </w:rPr>
        <w:t xml:space="preserve">direct financial participation schemes (e.g., </w:t>
      </w:r>
      <w:r w:rsidR="00C65592">
        <w:rPr>
          <w:lang w:eastAsia="en-US"/>
        </w:rPr>
        <w:t xml:space="preserve">co-operatives, </w:t>
      </w:r>
      <w:r w:rsidR="004B1114">
        <w:rPr>
          <w:lang w:eastAsia="en-US"/>
        </w:rPr>
        <w:t>citizens as creditors of wind farms</w:t>
      </w:r>
      <w:r w:rsidR="001037B1">
        <w:rPr>
          <w:lang w:eastAsia="en-US"/>
        </w:rPr>
        <w:t xml:space="preserve">, etc.). On the other hand, </w:t>
      </w:r>
      <w:r w:rsidR="00BB3B4B" w:rsidRPr="00E94E8C">
        <w:rPr>
          <w:u w:val="single"/>
          <w:lang w:eastAsia="en-US"/>
        </w:rPr>
        <w:t>lack of financial compensation schemes</w:t>
      </w:r>
      <w:r w:rsidR="00BB3B4B">
        <w:rPr>
          <w:lang w:eastAsia="en-US"/>
        </w:rPr>
        <w:t xml:space="preserve"> of local communities (e.g., reduced electricity tariffs, </w:t>
      </w:r>
      <w:r w:rsidR="002022B9" w:rsidRPr="002022B9">
        <w:rPr>
          <w:lang w:eastAsia="en-US"/>
        </w:rPr>
        <w:t>land lease payments</w:t>
      </w:r>
      <w:r w:rsidR="002022B9">
        <w:rPr>
          <w:lang w:eastAsia="en-US"/>
        </w:rPr>
        <w:t xml:space="preserve">, etc.) </w:t>
      </w:r>
      <w:r w:rsidR="002519BB">
        <w:rPr>
          <w:lang w:eastAsia="en-US"/>
        </w:rPr>
        <w:t xml:space="preserve">also </w:t>
      </w:r>
      <w:r w:rsidR="0076180C">
        <w:rPr>
          <w:lang w:eastAsia="en-US"/>
        </w:rPr>
        <w:t>undermines trust between the public and authorities, and the public and project developers</w:t>
      </w:r>
      <w:r w:rsidR="005902E5">
        <w:rPr>
          <w:lang w:eastAsia="en-US"/>
        </w:rPr>
        <w:t>.</w:t>
      </w:r>
    </w:p>
    <w:p w14:paraId="316B0468" w14:textId="153B7112" w:rsidR="00B64C49" w:rsidRDefault="003379C4" w:rsidP="00B20162">
      <w:r>
        <w:rPr>
          <w:lang w:eastAsia="en-US"/>
        </w:rPr>
        <w:t>Considering that</w:t>
      </w:r>
      <w:r w:rsidR="008C0F2F">
        <w:rPr>
          <w:lang w:eastAsia="en-US"/>
        </w:rPr>
        <w:t xml:space="preserve"> fairness, participation, and trust influences social acceptance, </w:t>
      </w:r>
      <w:r w:rsidR="00D34EC0">
        <w:rPr>
          <w:lang w:eastAsia="en-US"/>
        </w:rPr>
        <w:t xml:space="preserve">a planning and permitting </w:t>
      </w:r>
      <w:r w:rsidR="00D34EC0">
        <w:t>process that is perceived as “fair”</w:t>
      </w:r>
      <w:r w:rsidR="00DE0994">
        <w:t xml:space="preserve"> and meaningful (i.e., the public can actually influence the development of the wind farm through their feedback,</w:t>
      </w:r>
      <w:r w:rsidR="00D34EC0">
        <w:t xml:space="preserve"> can lead to greater </w:t>
      </w:r>
      <w:r w:rsidR="00DE0994">
        <w:t>acceptance</w:t>
      </w:r>
      <w:r w:rsidR="00D34EC0">
        <w:t xml:space="preserve"> of the outcome, even if it does not fully satisfy all stakeholders.</w:t>
      </w:r>
      <w:r w:rsidR="00C66BA0">
        <w:t xml:space="preserve"> </w:t>
      </w:r>
      <w:r w:rsidR="00C24E02">
        <w:rPr>
          <w:lang w:val="en-US" w:eastAsia="en-US"/>
        </w:rPr>
        <w:t>The public</w:t>
      </w:r>
      <w:r w:rsidR="00C66BA0">
        <w:rPr>
          <w:lang w:val="en-US" w:eastAsia="en-US"/>
        </w:rPr>
        <w:t xml:space="preserve"> ha</w:t>
      </w:r>
      <w:r w:rsidR="00C24E02">
        <w:rPr>
          <w:lang w:val="en-US" w:eastAsia="en-US"/>
        </w:rPr>
        <w:t>s</w:t>
      </w:r>
      <w:r w:rsidR="00C66BA0">
        <w:rPr>
          <w:lang w:val="en-US" w:eastAsia="en-US"/>
        </w:rPr>
        <w:t xml:space="preserve"> highlighted </w:t>
      </w:r>
      <w:r w:rsidR="00440620">
        <w:rPr>
          <w:lang w:eastAsia="en-US"/>
        </w:rPr>
        <w:t>their need to</w:t>
      </w:r>
      <w:r w:rsidR="00440620">
        <w:t xml:space="preserve"> have access to quality and localized information on renewable energy</w:t>
      </w:r>
      <w:r w:rsidR="00440620">
        <w:rPr>
          <w:lang w:val="en-US" w:eastAsia="en-US"/>
        </w:rPr>
        <w:t xml:space="preserve">, and </w:t>
      </w:r>
      <w:r w:rsidR="004D14EF">
        <w:rPr>
          <w:lang w:val="en-US" w:eastAsia="en-US"/>
        </w:rPr>
        <w:t>how</w:t>
      </w:r>
      <w:r w:rsidR="00C66BA0">
        <w:rPr>
          <w:lang w:val="en-US" w:eastAsia="en-US"/>
        </w:rPr>
        <w:t xml:space="preserve"> public consultation during the planning phase can help to alleviate their concerns regarding wind energy projects. </w:t>
      </w:r>
      <w:r w:rsidR="00C24E02">
        <w:rPr>
          <w:lang w:val="en-US" w:eastAsia="en-US"/>
        </w:rPr>
        <w:t>Local residents</w:t>
      </w:r>
      <w:r w:rsidR="00C66BA0">
        <w:rPr>
          <w:lang w:val="en-US" w:eastAsia="en-US"/>
        </w:rPr>
        <w:t xml:space="preserve"> have additionally commented on the positive effect of public consultation during the development of spatial plans indicating suitable siting positions for wind farms (</w:t>
      </w:r>
      <w:r w:rsidR="00C66BA0">
        <w:rPr>
          <w:lang w:val="en-US" w:eastAsia="en-US"/>
        </w:rPr>
        <w:fldChar w:fldCharType="begin"/>
      </w:r>
      <w:r w:rsidR="00C66BA0">
        <w:rPr>
          <w:lang w:val="en-US" w:eastAsia="en-US"/>
        </w:rPr>
        <w:instrText xml:space="preserve"> REF _Ref150338523 \h </w:instrText>
      </w:r>
      <w:r w:rsidR="00C66BA0">
        <w:rPr>
          <w:lang w:val="en-US" w:eastAsia="en-US"/>
        </w:rPr>
      </w:r>
      <w:r w:rsidR="00C66BA0">
        <w:rPr>
          <w:lang w:val="en-US" w:eastAsia="en-US"/>
        </w:rPr>
        <w:fldChar w:fldCharType="separate"/>
      </w:r>
      <w:r w:rsidR="00482476" w:rsidRPr="008F50C0">
        <w:rPr>
          <w:b/>
          <w:bCs/>
        </w:rPr>
        <w:t xml:space="preserve">Figure </w:t>
      </w:r>
      <w:r w:rsidR="00482476">
        <w:rPr>
          <w:b/>
          <w:bCs/>
          <w:noProof/>
        </w:rPr>
        <w:t>26</w:t>
      </w:r>
      <w:r w:rsidR="00C66BA0">
        <w:rPr>
          <w:lang w:val="en-US" w:eastAsia="en-US"/>
        </w:rPr>
        <w:fldChar w:fldCharType="end"/>
      </w:r>
      <w:r w:rsidR="00C66BA0">
        <w:rPr>
          <w:lang w:val="en-US" w:eastAsia="en-US"/>
        </w:rPr>
        <w:t>).</w:t>
      </w:r>
      <w:r w:rsidR="00D34EC0">
        <w:rPr>
          <w:lang w:eastAsia="en-US"/>
        </w:rPr>
        <w:t xml:space="preserve"> </w:t>
      </w:r>
      <w:r w:rsidR="008B47B4">
        <w:rPr>
          <w:lang w:eastAsia="en-US"/>
        </w:rPr>
        <w:t xml:space="preserve">It </w:t>
      </w:r>
      <w:r w:rsidR="00A13974">
        <w:rPr>
          <w:lang w:eastAsia="en-US"/>
        </w:rPr>
        <w:t xml:space="preserve">also </w:t>
      </w:r>
      <w:r w:rsidR="008B47B4">
        <w:rPr>
          <w:lang w:eastAsia="en-US"/>
        </w:rPr>
        <w:t xml:space="preserve">became evident from the public survey that </w:t>
      </w:r>
      <w:r w:rsidR="00B24B90">
        <w:t xml:space="preserve">those living near wind facilities </w:t>
      </w:r>
      <w:r w:rsidR="00DE0994">
        <w:t>favour</w:t>
      </w:r>
      <w:r w:rsidR="00B24B90">
        <w:t xml:space="preserve"> </w:t>
      </w:r>
      <w:r w:rsidR="003148E4">
        <w:t>measures and provisions that ensure</w:t>
      </w:r>
      <w:r w:rsidR="00B24B90">
        <w:t xml:space="preserve"> that </w:t>
      </w:r>
      <w:r w:rsidR="003148E4">
        <w:t>the local communities, which are directly impacted by the wind farm, also benefit from the wind energy project</w:t>
      </w:r>
      <w:r w:rsidR="00B24B90">
        <w:t>.</w:t>
      </w:r>
    </w:p>
    <w:p w14:paraId="2A4EF7F3" w14:textId="77777777" w:rsidR="00A02298" w:rsidRDefault="00A02298" w:rsidP="001243B9">
      <w:pPr>
        <w:keepNext/>
        <w:jc w:val="center"/>
      </w:pPr>
      <w:r>
        <w:rPr>
          <w:noProof/>
          <w:lang w:val="en-US" w:eastAsia="en-US"/>
        </w:rPr>
        <w:drawing>
          <wp:inline distT="0" distB="0" distL="0" distR="0" wp14:anchorId="15F1BB89" wp14:editId="6D14DACB">
            <wp:extent cx="5486400" cy="3200400"/>
            <wp:effectExtent l="0" t="0" r="0" b="0"/>
            <wp:docPr id="24676726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28AE7F7" w14:textId="4888D7BA" w:rsidR="00A02298" w:rsidRDefault="00A02298" w:rsidP="001243B9">
      <w:pPr>
        <w:pStyle w:val="ae"/>
      </w:pPr>
      <w:bookmarkStart w:id="105" w:name="_Ref150338523"/>
      <w:bookmarkStart w:id="106" w:name="_Toc150982045"/>
      <w:r w:rsidRPr="008F50C0">
        <w:rPr>
          <w:b/>
          <w:bCs/>
        </w:rPr>
        <w:t xml:space="preserve">Figure </w:t>
      </w:r>
      <w:r w:rsidRPr="008F50C0">
        <w:rPr>
          <w:b/>
          <w:bCs/>
        </w:rPr>
        <w:fldChar w:fldCharType="begin"/>
      </w:r>
      <w:r w:rsidRPr="008F50C0">
        <w:rPr>
          <w:b/>
          <w:bCs/>
        </w:rPr>
        <w:instrText xml:space="preserve"> SEQ Figure \* ARABIC </w:instrText>
      </w:r>
      <w:r w:rsidRPr="008F50C0">
        <w:rPr>
          <w:b/>
          <w:bCs/>
        </w:rPr>
        <w:fldChar w:fldCharType="separate"/>
      </w:r>
      <w:r w:rsidR="00482476">
        <w:rPr>
          <w:b/>
          <w:bCs/>
          <w:noProof/>
        </w:rPr>
        <w:t>26</w:t>
      </w:r>
      <w:r w:rsidRPr="008F50C0">
        <w:rPr>
          <w:b/>
          <w:bCs/>
        </w:rPr>
        <w:fldChar w:fldCharType="end"/>
      </w:r>
      <w:bookmarkEnd w:id="105"/>
      <w:r w:rsidRPr="008F50C0">
        <w:rPr>
          <w:b/>
          <w:bCs/>
        </w:rPr>
        <w:t>:</w:t>
      </w:r>
      <w:r>
        <w:t xml:space="preserve"> Policy actions that could ease local residents’ </w:t>
      </w:r>
      <w:r w:rsidRPr="00DD3161">
        <w:t>concerns about wind power projects and enhance local acceptance of said projects</w:t>
      </w:r>
      <w:r w:rsidR="00D72418">
        <w:t>.</w:t>
      </w:r>
      <w:bookmarkEnd w:id="106"/>
    </w:p>
    <w:p w14:paraId="4B7C5156" w14:textId="77777777" w:rsidR="00A02298" w:rsidRDefault="00A02298" w:rsidP="00B20162"/>
    <w:p w14:paraId="401CC218" w14:textId="77777777" w:rsidR="00A02298" w:rsidRDefault="00A02298" w:rsidP="00B20162"/>
    <w:p w14:paraId="09B3BCA3" w14:textId="5CAD0524" w:rsidR="00A02298" w:rsidRPr="006E2238" w:rsidRDefault="00A02298" w:rsidP="00B20162">
      <w:pPr>
        <w:sectPr w:rsidR="00A02298" w:rsidRPr="006E2238" w:rsidSect="00922BED">
          <w:pgSz w:w="11906" w:h="16838"/>
          <w:pgMar w:top="1440" w:right="1440" w:bottom="1440" w:left="1440" w:header="720" w:footer="720" w:gutter="0"/>
          <w:cols w:space="720"/>
          <w:docGrid w:linePitch="360"/>
        </w:sectPr>
      </w:pPr>
    </w:p>
    <w:p w14:paraId="3F549DBA" w14:textId="0B35E68E" w:rsidR="00F33AEA" w:rsidRDefault="006E2238" w:rsidP="006E2238">
      <w:pPr>
        <w:sectPr w:rsidR="00F33AEA" w:rsidSect="00113ABF">
          <w:pgSz w:w="16838" w:h="11906" w:orient="landscape" w:code="9"/>
          <w:pgMar w:top="1440" w:right="1440" w:bottom="1440" w:left="1440" w:header="720" w:footer="720" w:gutter="0"/>
          <w:cols w:space="720"/>
          <w:docGrid w:linePitch="360"/>
        </w:sectPr>
      </w:pPr>
      <w:r>
        <w:rPr>
          <w:noProof/>
          <w:lang w:val="en-US" w:eastAsia="en-US"/>
        </w:rPr>
        <mc:AlternateContent>
          <mc:Choice Requires="wps">
            <w:drawing>
              <wp:anchor distT="0" distB="0" distL="114300" distR="114300" simplePos="0" relativeHeight="251685896" behindDoc="0" locked="0" layoutInCell="1" allowOverlap="1" wp14:anchorId="4D2AE6F8" wp14:editId="7730D967">
                <wp:simplePos x="0" y="0"/>
                <wp:positionH relativeFrom="margin">
                  <wp:align>right</wp:align>
                </wp:positionH>
                <wp:positionV relativeFrom="paragraph">
                  <wp:posOffset>5512435</wp:posOffset>
                </wp:positionV>
                <wp:extent cx="8863330" cy="635"/>
                <wp:effectExtent l="0" t="0" r="0" b="0"/>
                <wp:wrapThrough wrapText="bothSides">
                  <wp:wrapPolygon edited="0">
                    <wp:start x="0" y="0"/>
                    <wp:lineTo x="0" y="18813"/>
                    <wp:lineTo x="21541" y="18813"/>
                    <wp:lineTo x="21541" y="0"/>
                    <wp:lineTo x="0" y="0"/>
                  </wp:wrapPolygon>
                </wp:wrapThrough>
                <wp:docPr id="848256816" name="Text Box 1"/>
                <wp:cNvGraphicFramePr/>
                <a:graphic xmlns:a="http://schemas.openxmlformats.org/drawingml/2006/main">
                  <a:graphicData uri="http://schemas.microsoft.com/office/word/2010/wordprocessingShape">
                    <wps:wsp>
                      <wps:cNvSpPr txBox="1"/>
                      <wps:spPr>
                        <a:xfrm>
                          <a:off x="0" y="0"/>
                          <a:ext cx="8863330" cy="635"/>
                        </a:xfrm>
                        <a:prstGeom prst="rect">
                          <a:avLst/>
                        </a:prstGeom>
                        <a:solidFill>
                          <a:prstClr val="white"/>
                        </a:solidFill>
                        <a:ln>
                          <a:noFill/>
                        </a:ln>
                      </wps:spPr>
                      <wps:txbx>
                        <w:txbxContent>
                          <w:p w14:paraId="0DDDC740" w14:textId="5B4EAB69" w:rsidR="00CF4508" w:rsidRPr="00FB2267" w:rsidRDefault="00CF4508" w:rsidP="00B13065">
                            <w:pPr>
                              <w:pStyle w:val="ae"/>
                              <w:rPr>
                                <w:rFonts w:eastAsia="Times New Roman" w:cs="Times New Roman"/>
                                <w:noProof/>
                                <w:szCs w:val="24"/>
                              </w:rPr>
                            </w:pPr>
                            <w:bookmarkStart w:id="107" w:name="_Toc150982046"/>
                            <w:r w:rsidRPr="00640314">
                              <w:rPr>
                                <w:b/>
                                <w:bCs/>
                              </w:rPr>
                              <w:t xml:space="preserve">Figure </w:t>
                            </w:r>
                            <w:r w:rsidRPr="00640314">
                              <w:rPr>
                                <w:b/>
                                <w:bCs/>
                              </w:rPr>
                              <w:fldChar w:fldCharType="begin"/>
                            </w:r>
                            <w:r w:rsidRPr="00640314">
                              <w:rPr>
                                <w:b/>
                                <w:bCs/>
                              </w:rPr>
                              <w:instrText xml:space="preserve"> SEQ Figure \* ARABIC </w:instrText>
                            </w:r>
                            <w:r w:rsidRPr="00640314">
                              <w:rPr>
                                <w:b/>
                                <w:bCs/>
                              </w:rPr>
                              <w:fldChar w:fldCharType="separate"/>
                            </w:r>
                            <w:r>
                              <w:rPr>
                                <w:b/>
                                <w:bCs/>
                                <w:noProof/>
                              </w:rPr>
                              <w:t>27</w:t>
                            </w:r>
                            <w:r w:rsidRPr="00640314">
                              <w:rPr>
                                <w:b/>
                                <w:bCs/>
                              </w:rPr>
                              <w:fldChar w:fldCharType="end"/>
                            </w:r>
                            <w:r w:rsidRPr="00640314">
                              <w:rPr>
                                <w:b/>
                                <w:bCs/>
                              </w:rPr>
                              <w:t>:</w:t>
                            </w:r>
                            <w:r>
                              <w:t xml:space="preserve"> </w:t>
                            </w:r>
                            <w:r w:rsidRPr="00640314">
                              <w:t>Overview of</w:t>
                            </w:r>
                            <w:r>
                              <w:t xml:space="preserve"> partners’ input regarding</w:t>
                            </w:r>
                            <w:r w:rsidRPr="00640314">
                              <w:t xml:space="preserve"> the </w:t>
                            </w:r>
                            <w:r>
                              <w:t xml:space="preserve">average impact score and frequency </w:t>
                            </w:r>
                            <w:r w:rsidRPr="00640314">
                              <w:t>of social opposition factors (aggregated / project level results).</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2AE6F8" id="_x0000_s1028" type="#_x0000_t202" style="position:absolute;left:0;text-align:left;margin-left:646.7pt;margin-top:434.05pt;width:697.9pt;height:.05pt;z-index:2516858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" stroked="f">
                <v:textbox style="mso-fit-shape-to-text:t" inset="0,0,0,0">
                  <w:txbxContent>
                    <w:p w14:paraId="0DDDC740" w14:textId="5B4EAB69" w:rsidR="00CF4508" w:rsidRPr="00FB2267" w:rsidRDefault="00CF4508" w:rsidP="00B13065">
                      <w:pPr>
                        <w:pStyle w:val="ae"/>
                        <w:rPr>
                          <w:rFonts w:eastAsia="Times New Roman" w:cs="Times New Roman"/>
                          <w:noProof/>
                          <w:szCs w:val="24"/>
                        </w:rPr>
                      </w:pPr>
                      <w:bookmarkStart w:id="108" w:name="_Toc150982046"/>
                      <w:r w:rsidRPr="00640314">
                        <w:rPr>
                          <w:b/>
                          <w:bCs/>
                        </w:rPr>
                        <w:t xml:space="preserve">Figure </w:t>
                      </w:r>
                      <w:r w:rsidRPr="00640314">
                        <w:rPr>
                          <w:b/>
                          <w:bCs/>
                        </w:rPr>
                        <w:fldChar w:fldCharType="begin"/>
                      </w:r>
                      <w:r w:rsidRPr="00640314">
                        <w:rPr>
                          <w:b/>
                          <w:bCs/>
                        </w:rPr>
                        <w:instrText xml:space="preserve"> SEQ Figure \* ARABIC </w:instrText>
                      </w:r>
                      <w:r w:rsidRPr="00640314">
                        <w:rPr>
                          <w:b/>
                          <w:bCs/>
                        </w:rPr>
                        <w:fldChar w:fldCharType="separate"/>
                      </w:r>
                      <w:r>
                        <w:rPr>
                          <w:b/>
                          <w:bCs/>
                          <w:noProof/>
                        </w:rPr>
                        <w:t>27</w:t>
                      </w:r>
                      <w:r w:rsidRPr="00640314">
                        <w:rPr>
                          <w:b/>
                          <w:bCs/>
                        </w:rPr>
                        <w:fldChar w:fldCharType="end"/>
                      </w:r>
                      <w:r w:rsidRPr="00640314">
                        <w:rPr>
                          <w:b/>
                          <w:bCs/>
                        </w:rPr>
                        <w:t>:</w:t>
                      </w:r>
                      <w:r>
                        <w:t xml:space="preserve"> </w:t>
                      </w:r>
                      <w:r w:rsidRPr="00640314">
                        <w:t>Overview of</w:t>
                      </w:r>
                      <w:r>
                        <w:t xml:space="preserve"> partners’ input regarding</w:t>
                      </w:r>
                      <w:r w:rsidRPr="00640314">
                        <w:t xml:space="preserve"> the </w:t>
                      </w:r>
                      <w:r>
                        <w:t xml:space="preserve">average impact score and frequency </w:t>
                      </w:r>
                      <w:r w:rsidRPr="00640314">
                        <w:t>of social opposition factors (aggregated / project level results).</w:t>
                      </w:r>
                      <w:bookmarkEnd w:id="108"/>
                    </w:p>
                  </w:txbxContent>
                </v:textbox>
                <w10:wrap type="through" anchorx="margin"/>
              </v:shape>
            </w:pict>
          </mc:Fallback>
        </mc:AlternateContent>
      </w:r>
      <w:r w:rsidR="00B13065">
        <w:rPr>
          <w:noProof/>
          <w:lang w:val="en-US" w:eastAsia="en-US"/>
        </w:rPr>
        <w:drawing>
          <wp:anchor distT="0" distB="0" distL="114300" distR="114300" simplePos="0" relativeHeight="251686920" behindDoc="0" locked="0" layoutInCell="1" allowOverlap="1" wp14:anchorId="464A23FC" wp14:editId="751B6656">
            <wp:simplePos x="0" y="0"/>
            <wp:positionH relativeFrom="margin">
              <wp:align>left</wp:align>
            </wp:positionH>
            <wp:positionV relativeFrom="paragraph">
              <wp:posOffset>317500</wp:posOffset>
            </wp:positionV>
            <wp:extent cx="8863330" cy="5168265"/>
            <wp:effectExtent l="0" t="0" r="13970" b="13335"/>
            <wp:wrapThrough wrapText="bothSides">
              <wp:wrapPolygon edited="0">
                <wp:start x="0" y="0"/>
                <wp:lineTo x="0" y="21576"/>
                <wp:lineTo x="21588" y="21576"/>
                <wp:lineTo x="21588" y="0"/>
                <wp:lineTo x="0" y="0"/>
              </wp:wrapPolygon>
            </wp:wrapThrough>
            <wp:docPr id="1523649421" name="Chart 1523649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27187404" w14:textId="357076BF" w:rsidR="00DB420C" w:rsidRDefault="00E05921" w:rsidP="00A76FC7">
      <w:pPr>
        <w:pStyle w:val="2"/>
      </w:pPr>
      <w:bookmarkStart w:id="109" w:name="_Toc150982109"/>
      <w:r>
        <w:t xml:space="preserve">Specificities that need to be addressed </w:t>
      </w:r>
      <w:r w:rsidR="000264A8">
        <w:t>by each partner</w:t>
      </w:r>
      <w:bookmarkEnd w:id="109"/>
    </w:p>
    <w:p w14:paraId="1E409B6C" w14:textId="4CD30967" w:rsidR="003B2A42" w:rsidRDefault="00763E21" w:rsidP="003B2A42">
      <w:pPr>
        <w:rPr>
          <w:lang w:eastAsia="en-US"/>
        </w:rPr>
      </w:pPr>
      <w:r>
        <w:rPr>
          <w:lang w:eastAsia="en-US"/>
        </w:rPr>
        <w:t xml:space="preserve">To </w:t>
      </w:r>
      <w:r w:rsidR="005D4BE4">
        <w:rPr>
          <w:lang w:eastAsia="en-US"/>
        </w:rPr>
        <w:t>support project partners in the development of effective local policy responses to mitigate public opposition to wind energy projects in their region,</w:t>
      </w:r>
      <w:r w:rsidR="00527E0E">
        <w:rPr>
          <w:lang w:eastAsia="en-US"/>
        </w:rPr>
        <w:t xml:space="preserve"> a </w:t>
      </w:r>
      <w:r w:rsidR="00B76725">
        <w:rPr>
          <w:lang w:eastAsia="en-US"/>
        </w:rPr>
        <w:t>country-based</w:t>
      </w:r>
      <w:r w:rsidR="00527E0E">
        <w:rPr>
          <w:lang w:eastAsia="en-US"/>
        </w:rPr>
        <w:t xml:space="preserve"> analysis of </w:t>
      </w:r>
      <w:r w:rsidR="00341703">
        <w:rPr>
          <w:lang w:eastAsia="en-US"/>
        </w:rPr>
        <w:t xml:space="preserve">the </w:t>
      </w:r>
      <w:r w:rsidR="00527E0E">
        <w:rPr>
          <w:lang w:eastAsia="en-US"/>
        </w:rPr>
        <w:t xml:space="preserve">prevailing drivers of social opposition </w:t>
      </w:r>
      <w:r w:rsidR="003516E8">
        <w:rPr>
          <w:lang w:eastAsia="en-US"/>
        </w:rPr>
        <w:t xml:space="preserve">followed by a summary of the key policy actions and tools to </w:t>
      </w:r>
      <w:r w:rsidR="00B76725">
        <w:rPr>
          <w:lang w:eastAsia="en-US"/>
        </w:rPr>
        <w:t>enhance social acceptance of wind energy projects is presented below.</w:t>
      </w:r>
      <w:r w:rsidR="00D165C7">
        <w:rPr>
          <w:lang w:eastAsia="en-US"/>
        </w:rPr>
        <w:t xml:space="preserve"> The </w:t>
      </w:r>
      <w:r w:rsidR="002D443A">
        <w:rPr>
          <w:lang w:eastAsia="en-US"/>
        </w:rPr>
        <w:t xml:space="preserve">analysis is based on project partners’ submitted questionnaires, supported by additional findings from the stakeholders’ and </w:t>
      </w:r>
      <w:r w:rsidR="007F214D">
        <w:rPr>
          <w:lang w:eastAsia="en-US"/>
        </w:rPr>
        <w:t>citizens’</w:t>
      </w:r>
      <w:r w:rsidR="002D443A">
        <w:rPr>
          <w:lang w:eastAsia="en-US"/>
        </w:rPr>
        <w:t xml:space="preserve"> questionnaires</w:t>
      </w:r>
      <w:r w:rsidR="002D1FD0">
        <w:rPr>
          <w:lang w:eastAsia="en-US"/>
        </w:rPr>
        <w:t xml:space="preserve"> -</w:t>
      </w:r>
      <w:r w:rsidR="002D443A">
        <w:rPr>
          <w:lang w:eastAsia="en-US"/>
        </w:rPr>
        <w:t xml:space="preserve"> if relevant data is available.</w:t>
      </w:r>
      <w:r w:rsidR="007C22BB">
        <w:rPr>
          <w:lang w:eastAsia="en-US"/>
        </w:rPr>
        <w:t xml:space="preserve"> In addition</w:t>
      </w:r>
      <w:r w:rsidR="008F3983">
        <w:rPr>
          <w:lang w:eastAsia="en-US"/>
        </w:rPr>
        <w:t xml:space="preserve">, </w:t>
      </w:r>
      <w:r w:rsidR="004978EF">
        <w:rPr>
          <w:lang w:eastAsia="en-US"/>
        </w:rPr>
        <w:t xml:space="preserve">individual </w:t>
      </w:r>
      <w:r w:rsidR="00697045">
        <w:rPr>
          <w:lang w:eastAsia="en-US"/>
        </w:rPr>
        <w:t>recommendations are</w:t>
      </w:r>
      <w:r w:rsidR="007C1479">
        <w:rPr>
          <w:lang w:eastAsia="en-US"/>
        </w:rPr>
        <w:t xml:space="preserve"> included for each partner </w:t>
      </w:r>
      <w:r w:rsidR="00090164">
        <w:rPr>
          <w:lang w:eastAsia="en-US"/>
        </w:rPr>
        <w:t>with regard</w:t>
      </w:r>
      <w:r w:rsidR="00CA2F3F">
        <w:rPr>
          <w:lang w:eastAsia="en-US"/>
        </w:rPr>
        <w:t>s</w:t>
      </w:r>
      <w:r w:rsidR="00090164">
        <w:rPr>
          <w:lang w:eastAsia="en-US"/>
        </w:rPr>
        <w:t xml:space="preserve"> to the</w:t>
      </w:r>
      <w:r w:rsidR="00E64FA6">
        <w:rPr>
          <w:lang w:eastAsia="en-US"/>
        </w:rPr>
        <w:t xml:space="preserve">ir main policy instrument </w:t>
      </w:r>
      <w:r w:rsidR="00105BEE">
        <w:rPr>
          <w:lang w:eastAsia="en-US"/>
        </w:rPr>
        <w:t>associated with the BIOWIND Project.</w:t>
      </w:r>
    </w:p>
    <w:p w14:paraId="0C5B3AC8" w14:textId="736A01D0" w:rsidR="00971FEA" w:rsidRDefault="00971FEA" w:rsidP="00A76FC7">
      <w:pPr>
        <w:pStyle w:val="3"/>
      </w:pPr>
      <w:r>
        <w:t>Belgium</w:t>
      </w:r>
    </w:p>
    <w:p w14:paraId="0E4887A9" w14:textId="542E5A43" w:rsidR="005B0DD0" w:rsidRDefault="005B0DD0" w:rsidP="005B0DD0">
      <w:pPr>
        <w:rPr>
          <w:lang w:eastAsia="en-US"/>
        </w:rPr>
      </w:pPr>
      <w:r>
        <w:rPr>
          <w:lang w:eastAsia="en-US"/>
        </w:rPr>
        <w:t>In Belgium, economic and regulatory factors were identified as having the greatest impact on social opposition to wind projects, potentially resulting in conflicts that necessitate time-consuming mitigation measures or legal proceedings, thus leading to significant delays in the development of wind projects. Environmental factors were evaluated as having a minor impact on wind projects (</w:t>
      </w:r>
      <w:r w:rsidR="00FB4A85">
        <w:rPr>
          <w:lang w:eastAsia="en-US"/>
        </w:rPr>
        <w:t>grade</w:t>
      </w:r>
      <w:r>
        <w:rPr>
          <w:lang w:eastAsia="en-US"/>
        </w:rPr>
        <w:t xml:space="preserve"> 1) or even a neutral impact (</w:t>
      </w:r>
      <w:r w:rsidR="00FB4A85">
        <w:rPr>
          <w:lang w:eastAsia="en-US"/>
        </w:rPr>
        <w:t>grade</w:t>
      </w:r>
      <w:r>
        <w:rPr>
          <w:lang w:eastAsia="en-US"/>
        </w:rPr>
        <w:t xml:space="preserve"> 0). The six factors that were considered to have a significant impact</w:t>
      </w:r>
      <w:r w:rsidR="00EC5FCE">
        <w:rPr>
          <w:lang w:eastAsia="en-US"/>
        </w:rPr>
        <w:t xml:space="preserve"> (grade 3)</w:t>
      </w:r>
      <w:r>
        <w:rPr>
          <w:lang w:eastAsia="en-US"/>
        </w:rPr>
        <w:t xml:space="preserve"> on wind projects were as follows:</w:t>
      </w:r>
    </w:p>
    <w:p w14:paraId="1EE07C1B" w14:textId="14231E0A" w:rsidR="00E710E6" w:rsidRPr="00A30CC4" w:rsidRDefault="00EF0C2D" w:rsidP="0080690A">
      <w:pPr>
        <w:spacing w:before="0" w:after="0"/>
        <w:rPr>
          <w:b/>
          <w:bCs/>
        </w:rPr>
      </w:pPr>
      <w:r w:rsidRPr="00A30CC4">
        <w:rPr>
          <w:b/>
          <w:bCs/>
        </w:rPr>
        <w:t>Economic factors</w:t>
      </w:r>
    </w:p>
    <w:p w14:paraId="2B950F6B" w14:textId="5F32023E" w:rsidR="00EF0C2D" w:rsidRDefault="00EF0C2D" w:rsidP="008942A1">
      <w:pPr>
        <w:pStyle w:val="a0"/>
        <w:numPr>
          <w:ilvl w:val="0"/>
          <w:numId w:val="36"/>
        </w:numPr>
        <w:spacing w:before="0" w:after="120"/>
      </w:pPr>
      <w:r>
        <w:t>Decrease in real estate values</w:t>
      </w:r>
    </w:p>
    <w:p w14:paraId="67297A31" w14:textId="6226F6D1" w:rsidR="00EF0C2D" w:rsidRDefault="00EF0C2D" w:rsidP="008942A1">
      <w:pPr>
        <w:pStyle w:val="a0"/>
        <w:numPr>
          <w:ilvl w:val="0"/>
          <w:numId w:val="36"/>
        </w:numPr>
        <w:spacing w:before="0" w:after="120"/>
      </w:pPr>
      <w:r>
        <w:t xml:space="preserve">Reduced attractiveness </w:t>
      </w:r>
      <w:r w:rsidR="00093362">
        <w:t>of</w:t>
      </w:r>
      <w:r>
        <w:t xml:space="preserve"> touristic areas</w:t>
      </w:r>
      <w:r w:rsidR="00093362">
        <w:t xml:space="preserve"> due to the visual impacts of wind farms</w:t>
      </w:r>
      <w:r w:rsidR="001E7656" w:rsidRPr="001E7656">
        <w:rPr>
          <w:noProof/>
        </w:rPr>
        <w:t xml:space="preserve"> </w:t>
      </w:r>
      <w:r w:rsidR="001E7656">
        <w:rPr>
          <w:noProof/>
          <w:lang w:val="en-US"/>
        </w:rPr>
        <mc:AlternateContent>
          <mc:Choice Requires="wps">
            <w:drawing>
              <wp:anchor distT="0" distB="0" distL="91440" distR="91440" simplePos="0" relativeHeight="251688968" behindDoc="0" locked="0" layoutInCell="0" allowOverlap="1" wp14:anchorId="2B892065" wp14:editId="2C30B232">
                <wp:simplePos x="0" y="0"/>
                <wp:positionH relativeFrom="margin">
                  <wp:align>right</wp:align>
                </wp:positionH>
                <wp:positionV relativeFrom="margin">
                  <wp:align>center</wp:align>
                </wp:positionV>
                <wp:extent cx="1905635" cy="9655810"/>
                <wp:effectExtent l="0" t="0" r="0" b="635"/>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9655810"/>
                        </a:xfrm>
                        <a:prstGeom prst="rect">
                          <a:avLst/>
                        </a:prstGeom>
                        <a:solidFill>
                          <a:schemeClr val="tx2">
                            <a:lumMod val="20000"/>
                            <a:lumOff val="80000"/>
                            <a:alpha val="34902"/>
                          </a:schemeClr>
                        </a:solidFill>
                      </wps:spPr>
                      <wps:txbx>
                        <w:txbxContent>
                          <w:p w14:paraId="6626102E" w14:textId="77777777" w:rsidR="00CF4508" w:rsidRPr="002147A2" w:rsidRDefault="00CF4508" w:rsidP="001E7656">
                            <w:pPr>
                              <w:spacing w:before="0" w:line="276" w:lineRule="auto"/>
                              <w:rPr>
                                <w:b/>
                                <w:bCs/>
                                <w:color w:val="44546A" w:themeColor="text2"/>
                                <w:szCs w:val="22"/>
                              </w:rPr>
                            </w:pPr>
                            <w:r w:rsidRPr="002147A2">
                              <w:rPr>
                                <w:b/>
                                <w:bCs/>
                                <w:color w:val="44546A" w:themeColor="text2"/>
                                <w:szCs w:val="22"/>
                              </w:rPr>
                              <w:t>The 5-point scale used for assessing the level of impact of opposition factors at project partner country level</w:t>
                            </w:r>
                          </w:p>
                          <w:p w14:paraId="5D47B1C4" w14:textId="77777777" w:rsidR="00CF4508" w:rsidRPr="00176509" w:rsidRDefault="00CF4508" w:rsidP="001E7656">
                            <w:pPr>
                              <w:tabs>
                                <w:tab w:val="left" w:pos="720"/>
                              </w:tabs>
                              <w:spacing w:before="0" w:line="276" w:lineRule="auto"/>
                              <w:ind w:left="28"/>
                              <w:jc w:val="left"/>
                              <w:rPr>
                                <w:sz w:val="20"/>
                                <w:szCs w:val="20"/>
                              </w:rPr>
                            </w:pPr>
                            <w:r w:rsidRPr="002147A2">
                              <w:rPr>
                                <w:b/>
                                <w:bCs/>
                                <w:sz w:val="20"/>
                                <w:szCs w:val="20"/>
                              </w:rPr>
                              <w:t>0</w:t>
                            </w:r>
                            <w:r>
                              <w:rPr>
                                <w:b/>
                                <w:bCs/>
                                <w:sz w:val="20"/>
                                <w:szCs w:val="20"/>
                              </w:rPr>
                              <w:t xml:space="preserve"> - </w:t>
                            </w:r>
                            <w:r w:rsidRPr="002147A2">
                              <w:rPr>
                                <w:b/>
                                <w:bCs/>
                                <w:sz w:val="20"/>
                                <w:szCs w:val="20"/>
                              </w:rPr>
                              <w:t>Neutral impact</w:t>
                            </w:r>
                            <w:r>
                              <w:rPr>
                                <w:b/>
                                <w:bCs/>
                                <w:sz w:val="20"/>
                                <w:szCs w:val="20"/>
                              </w:rPr>
                              <w:br/>
                            </w:r>
                            <w:r w:rsidRPr="00176509">
                              <w:rPr>
                                <w:sz w:val="20"/>
                                <w:szCs w:val="20"/>
                              </w:rPr>
                              <w:t>The factor has an overall neutral impact on social opposition</w:t>
                            </w:r>
                          </w:p>
                          <w:p w14:paraId="227B8C1D" w14:textId="77777777" w:rsidR="00CF4508" w:rsidRPr="00176509" w:rsidRDefault="00CF4508" w:rsidP="001E7656">
                            <w:pPr>
                              <w:tabs>
                                <w:tab w:val="left" w:pos="720"/>
                              </w:tabs>
                              <w:spacing w:before="0" w:line="276" w:lineRule="auto"/>
                              <w:ind w:left="28"/>
                              <w:jc w:val="left"/>
                              <w:rPr>
                                <w:sz w:val="20"/>
                                <w:szCs w:val="20"/>
                              </w:rPr>
                            </w:pPr>
                            <w:r w:rsidRPr="002147A2">
                              <w:rPr>
                                <w:b/>
                                <w:bCs/>
                                <w:sz w:val="20"/>
                                <w:szCs w:val="20"/>
                              </w:rPr>
                              <w:t>1</w:t>
                            </w:r>
                            <w:r w:rsidRPr="002147A2">
                              <w:rPr>
                                <w:b/>
                                <w:bCs/>
                                <w:sz w:val="20"/>
                                <w:szCs w:val="20"/>
                              </w:rPr>
                              <w:tab/>
                              <w:t>Minor impact</w:t>
                            </w:r>
                            <w:r>
                              <w:rPr>
                                <w:b/>
                                <w:bCs/>
                                <w:sz w:val="20"/>
                                <w:szCs w:val="20"/>
                              </w:rPr>
                              <w:br/>
                            </w:r>
                            <w:r w:rsidRPr="00176509">
                              <w:rPr>
                                <w:sz w:val="20"/>
                                <w:szCs w:val="20"/>
                              </w:rPr>
                              <w:t>The factor has a minor impact on social opposition, but it does not lead to considerable conflicts regarding wind projects’ development or cause delays to the wind project’s development.</w:t>
                            </w:r>
                          </w:p>
                          <w:p w14:paraId="78BAFB30" w14:textId="77777777" w:rsidR="00CF4508" w:rsidRPr="00176509" w:rsidRDefault="00CF4508" w:rsidP="001E7656">
                            <w:pPr>
                              <w:tabs>
                                <w:tab w:val="left" w:pos="720"/>
                              </w:tabs>
                              <w:spacing w:before="0" w:line="276" w:lineRule="auto"/>
                              <w:ind w:left="28"/>
                              <w:jc w:val="left"/>
                              <w:rPr>
                                <w:sz w:val="20"/>
                                <w:szCs w:val="20"/>
                              </w:rPr>
                            </w:pPr>
                            <w:r w:rsidRPr="002147A2">
                              <w:rPr>
                                <w:b/>
                                <w:bCs/>
                                <w:sz w:val="20"/>
                                <w:szCs w:val="20"/>
                              </w:rPr>
                              <w:t>2</w:t>
                            </w:r>
                            <w:r>
                              <w:rPr>
                                <w:b/>
                                <w:bCs/>
                                <w:sz w:val="20"/>
                                <w:szCs w:val="20"/>
                              </w:rPr>
                              <w:t xml:space="preserve"> - </w:t>
                            </w:r>
                            <w:r w:rsidRPr="002147A2">
                              <w:rPr>
                                <w:b/>
                                <w:bCs/>
                                <w:sz w:val="20"/>
                                <w:szCs w:val="20"/>
                              </w:rPr>
                              <w:t>Moderate impact</w:t>
                            </w:r>
                            <w:r>
                              <w:rPr>
                                <w:b/>
                                <w:bCs/>
                                <w:sz w:val="20"/>
                                <w:szCs w:val="20"/>
                              </w:rPr>
                              <w:br/>
                            </w:r>
                            <w:r w:rsidRPr="00176509">
                              <w:rPr>
                                <w:sz w:val="20"/>
                                <w:szCs w:val="20"/>
                              </w:rPr>
                              <w:t>The factor has a moderate impact on social opposition, and while it leads to conflicts these are promptly mitigated by relevant authorities, therefore only minor delays to the wind project’s development are caused.</w:t>
                            </w:r>
                          </w:p>
                          <w:p w14:paraId="38436BA8" w14:textId="77777777" w:rsidR="00CF4508" w:rsidRPr="00176509" w:rsidRDefault="00CF4508" w:rsidP="001E7656">
                            <w:pPr>
                              <w:tabs>
                                <w:tab w:val="left" w:pos="720"/>
                              </w:tabs>
                              <w:spacing w:before="0" w:line="276" w:lineRule="auto"/>
                              <w:ind w:left="28"/>
                              <w:jc w:val="left"/>
                              <w:rPr>
                                <w:sz w:val="20"/>
                                <w:szCs w:val="20"/>
                              </w:rPr>
                            </w:pPr>
                            <w:r w:rsidRPr="002147A2">
                              <w:rPr>
                                <w:b/>
                                <w:bCs/>
                                <w:sz w:val="20"/>
                                <w:szCs w:val="20"/>
                              </w:rPr>
                              <w:t>3</w:t>
                            </w:r>
                            <w:r>
                              <w:rPr>
                                <w:b/>
                                <w:bCs/>
                                <w:sz w:val="20"/>
                                <w:szCs w:val="20"/>
                              </w:rPr>
                              <w:t xml:space="preserve"> - </w:t>
                            </w:r>
                            <w:r w:rsidRPr="002147A2">
                              <w:rPr>
                                <w:b/>
                                <w:bCs/>
                                <w:sz w:val="20"/>
                                <w:szCs w:val="20"/>
                              </w:rPr>
                              <w:t>Significant impact</w:t>
                            </w:r>
                            <w:r>
                              <w:rPr>
                                <w:b/>
                                <w:bCs/>
                                <w:sz w:val="20"/>
                                <w:szCs w:val="20"/>
                              </w:rPr>
                              <w:br/>
                            </w:r>
                            <w:r w:rsidRPr="00176509">
                              <w:rPr>
                                <w:sz w:val="20"/>
                                <w:szCs w:val="20"/>
                              </w:rPr>
                              <w:t>The factor has a significant impact on social opposition, and it leads to conflicts which require time consuming mitigation actions by relevant authorities or leads to juridical procedures; hence causing significant delays in the wind project’s development.</w:t>
                            </w:r>
                          </w:p>
                          <w:p w14:paraId="0D85D264" w14:textId="77777777" w:rsidR="00CF4508" w:rsidRPr="003A0C1F" w:rsidRDefault="00CF4508" w:rsidP="001E7656">
                            <w:pPr>
                              <w:tabs>
                                <w:tab w:val="left" w:pos="720"/>
                              </w:tabs>
                              <w:spacing w:before="0" w:line="276" w:lineRule="auto"/>
                              <w:ind w:left="28"/>
                              <w:jc w:val="left"/>
                              <w:rPr>
                                <w:rStyle w:val="af9"/>
                                <w:color w:val="323E4F" w:themeColor="text2" w:themeShade="BF"/>
                                <w:szCs w:val="22"/>
                              </w:rPr>
                            </w:pPr>
                            <w:r w:rsidRPr="005B20F6">
                              <w:rPr>
                                <w:b/>
                                <w:bCs/>
                                <w:sz w:val="20"/>
                                <w:szCs w:val="20"/>
                              </w:rPr>
                              <w:t>4 - Disruptive impact</w:t>
                            </w:r>
                            <w:r>
                              <w:rPr>
                                <w:b/>
                                <w:bCs/>
                                <w:sz w:val="20"/>
                                <w:szCs w:val="20"/>
                              </w:rPr>
                              <w:br/>
                            </w:r>
                            <w:r w:rsidRPr="00176509">
                              <w:rPr>
                                <w:sz w:val="20"/>
                                <w:szCs w:val="20"/>
                              </w:rPr>
                              <w:t>The factor is sufficient to prevent wind energy projects from being realised.</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98000</wp14:pctHeight>
                </wp14:sizeRelV>
              </wp:anchor>
            </w:drawing>
          </mc:Choice>
          <mc:Fallback>
            <w:pict>
              <v:rect w14:anchorId="2B892065" id="AutoShape 14" o:spid="_x0000_s1029" style="position:absolute;left:0;text-align:left;margin-left:98.85pt;margin-top:0;width:150.05pt;height:760.3pt;z-index:251688968;visibility:visible;mso-wrap-style:square;mso-width-percent:0;mso-height-percent:980;mso-wrap-distance-left:7.2pt;mso-wrap-distance-top:0;mso-wrap-distance-right:7.2pt;mso-wrap-distance-bottom:0;mso-position-horizontal:right;mso-position-horizontal-relative:margin;mso-position-vertical:center;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" o:allowincell="f" fillcolor="#d5dce4 [671]" stroked="f">
                <v:fill opacity="22873f"/>
                <v:textbox inset="14.4pt,14.4pt,14.4pt,14.4pt">
                  <w:txbxContent>
                    <w:p w14:paraId="6626102E" w14:textId="77777777" w:rsidR="00CF4508" w:rsidRPr="002147A2" w:rsidRDefault="00CF4508" w:rsidP="001E7656">
                      <w:pPr>
                        <w:spacing w:before="0" w:line="276" w:lineRule="auto"/>
                        <w:rPr>
                          <w:b/>
                          <w:bCs/>
                          <w:color w:val="44546A" w:themeColor="text2"/>
                          <w:szCs w:val="22"/>
                        </w:rPr>
                      </w:pPr>
                      <w:r w:rsidRPr="002147A2">
                        <w:rPr>
                          <w:b/>
                          <w:bCs/>
                          <w:color w:val="44546A" w:themeColor="text2"/>
                          <w:szCs w:val="22"/>
                        </w:rPr>
                        <w:t>The 5-point scale used for assessing the level of impact of opposition factors at project partner country level</w:t>
                      </w:r>
                    </w:p>
                    <w:p w14:paraId="5D47B1C4" w14:textId="77777777" w:rsidR="00CF4508" w:rsidRPr="00176509" w:rsidRDefault="00CF4508" w:rsidP="001E7656">
                      <w:pPr>
                        <w:tabs>
                          <w:tab w:val="left" w:pos="720"/>
                        </w:tabs>
                        <w:spacing w:before="0" w:line="276" w:lineRule="auto"/>
                        <w:ind w:left="28"/>
                        <w:jc w:val="left"/>
                        <w:rPr>
                          <w:sz w:val="20"/>
                          <w:szCs w:val="20"/>
                        </w:rPr>
                      </w:pPr>
                      <w:r w:rsidRPr="002147A2">
                        <w:rPr>
                          <w:b/>
                          <w:bCs/>
                          <w:sz w:val="20"/>
                          <w:szCs w:val="20"/>
                        </w:rPr>
                        <w:t>0</w:t>
                      </w:r>
                      <w:r>
                        <w:rPr>
                          <w:b/>
                          <w:bCs/>
                          <w:sz w:val="20"/>
                          <w:szCs w:val="20"/>
                        </w:rPr>
                        <w:t xml:space="preserve"> - </w:t>
                      </w:r>
                      <w:r w:rsidRPr="002147A2">
                        <w:rPr>
                          <w:b/>
                          <w:bCs/>
                          <w:sz w:val="20"/>
                          <w:szCs w:val="20"/>
                        </w:rPr>
                        <w:t>Neutral impact</w:t>
                      </w:r>
                      <w:r>
                        <w:rPr>
                          <w:b/>
                          <w:bCs/>
                          <w:sz w:val="20"/>
                          <w:szCs w:val="20"/>
                        </w:rPr>
                        <w:br/>
                      </w:r>
                      <w:r w:rsidRPr="00176509">
                        <w:rPr>
                          <w:sz w:val="20"/>
                          <w:szCs w:val="20"/>
                        </w:rPr>
                        <w:t>The factor has an overall neutral impact on social opposition</w:t>
                      </w:r>
                    </w:p>
                    <w:p w14:paraId="227B8C1D" w14:textId="77777777" w:rsidR="00CF4508" w:rsidRPr="00176509" w:rsidRDefault="00CF4508" w:rsidP="001E7656">
                      <w:pPr>
                        <w:tabs>
                          <w:tab w:val="left" w:pos="720"/>
                        </w:tabs>
                        <w:spacing w:before="0" w:line="276" w:lineRule="auto"/>
                        <w:ind w:left="28"/>
                        <w:jc w:val="left"/>
                        <w:rPr>
                          <w:sz w:val="20"/>
                          <w:szCs w:val="20"/>
                        </w:rPr>
                      </w:pPr>
                      <w:r w:rsidRPr="002147A2">
                        <w:rPr>
                          <w:b/>
                          <w:bCs/>
                          <w:sz w:val="20"/>
                          <w:szCs w:val="20"/>
                        </w:rPr>
                        <w:t>1</w:t>
                      </w:r>
                      <w:r w:rsidRPr="002147A2">
                        <w:rPr>
                          <w:b/>
                          <w:bCs/>
                          <w:sz w:val="20"/>
                          <w:szCs w:val="20"/>
                        </w:rPr>
                        <w:tab/>
                        <w:t>Minor impact</w:t>
                      </w:r>
                      <w:r>
                        <w:rPr>
                          <w:b/>
                          <w:bCs/>
                          <w:sz w:val="20"/>
                          <w:szCs w:val="20"/>
                        </w:rPr>
                        <w:br/>
                      </w:r>
                      <w:r w:rsidRPr="00176509">
                        <w:rPr>
                          <w:sz w:val="20"/>
                          <w:szCs w:val="20"/>
                        </w:rPr>
                        <w:t>The factor has a minor impact on social opposition, but it does not lead to considerable conflicts regarding wind projects’ development or cause delays to the wind project’s development.</w:t>
                      </w:r>
                    </w:p>
                    <w:p w14:paraId="78BAFB30" w14:textId="77777777" w:rsidR="00CF4508" w:rsidRPr="00176509" w:rsidRDefault="00CF4508" w:rsidP="001E7656">
                      <w:pPr>
                        <w:tabs>
                          <w:tab w:val="left" w:pos="720"/>
                        </w:tabs>
                        <w:spacing w:before="0" w:line="276" w:lineRule="auto"/>
                        <w:ind w:left="28"/>
                        <w:jc w:val="left"/>
                        <w:rPr>
                          <w:sz w:val="20"/>
                          <w:szCs w:val="20"/>
                        </w:rPr>
                      </w:pPr>
                      <w:r w:rsidRPr="002147A2">
                        <w:rPr>
                          <w:b/>
                          <w:bCs/>
                          <w:sz w:val="20"/>
                          <w:szCs w:val="20"/>
                        </w:rPr>
                        <w:t>2</w:t>
                      </w:r>
                      <w:r>
                        <w:rPr>
                          <w:b/>
                          <w:bCs/>
                          <w:sz w:val="20"/>
                          <w:szCs w:val="20"/>
                        </w:rPr>
                        <w:t xml:space="preserve"> - </w:t>
                      </w:r>
                      <w:r w:rsidRPr="002147A2">
                        <w:rPr>
                          <w:b/>
                          <w:bCs/>
                          <w:sz w:val="20"/>
                          <w:szCs w:val="20"/>
                        </w:rPr>
                        <w:t>Moderate impact</w:t>
                      </w:r>
                      <w:r>
                        <w:rPr>
                          <w:b/>
                          <w:bCs/>
                          <w:sz w:val="20"/>
                          <w:szCs w:val="20"/>
                        </w:rPr>
                        <w:br/>
                      </w:r>
                      <w:r w:rsidRPr="00176509">
                        <w:rPr>
                          <w:sz w:val="20"/>
                          <w:szCs w:val="20"/>
                        </w:rPr>
                        <w:t>The factor has a moderate impact on social opposition, and while it leads to conflicts these are promptly mitigated by relevant authorities, therefore only minor delays to the wind project’s development are caused.</w:t>
                      </w:r>
                    </w:p>
                    <w:p w14:paraId="38436BA8" w14:textId="77777777" w:rsidR="00CF4508" w:rsidRPr="00176509" w:rsidRDefault="00CF4508" w:rsidP="001E7656">
                      <w:pPr>
                        <w:tabs>
                          <w:tab w:val="left" w:pos="720"/>
                        </w:tabs>
                        <w:spacing w:before="0" w:line="276" w:lineRule="auto"/>
                        <w:ind w:left="28"/>
                        <w:jc w:val="left"/>
                        <w:rPr>
                          <w:sz w:val="20"/>
                          <w:szCs w:val="20"/>
                        </w:rPr>
                      </w:pPr>
                      <w:r w:rsidRPr="002147A2">
                        <w:rPr>
                          <w:b/>
                          <w:bCs/>
                          <w:sz w:val="20"/>
                          <w:szCs w:val="20"/>
                        </w:rPr>
                        <w:t>3</w:t>
                      </w:r>
                      <w:r>
                        <w:rPr>
                          <w:b/>
                          <w:bCs/>
                          <w:sz w:val="20"/>
                          <w:szCs w:val="20"/>
                        </w:rPr>
                        <w:t xml:space="preserve"> - </w:t>
                      </w:r>
                      <w:r w:rsidRPr="002147A2">
                        <w:rPr>
                          <w:b/>
                          <w:bCs/>
                          <w:sz w:val="20"/>
                          <w:szCs w:val="20"/>
                        </w:rPr>
                        <w:t>Significant impact</w:t>
                      </w:r>
                      <w:r>
                        <w:rPr>
                          <w:b/>
                          <w:bCs/>
                          <w:sz w:val="20"/>
                          <w:szCs w:val="20"/>
                        </w:rPr>
                        <w:br/>
                      </w:r>
                      <w:r w:rsidRPr="00176509">
                        <w:rPr>
                          <w:sz w:val="20"/>
                          <w:szCs w:val="20"/>
                        </w:rPr>
                        <w:t>The factor has a significant impact on social opposition, and it leads to conflicts which require time consuming mitigation actions by relevant authorities or leads to juridical procedures; hence causing significant delays in the wind project’s development.</w:t>
                      </w:r>
                    </w:p>
                    <w:p w14:paraId="0D85D264" w14:textId="77777777" w:rsidR="00CF4508" w:rsidRPr="003A0C1F" w:rsidRDefault="00CF4508" w:rsidP="001E7656">
                      <w:pPr>
                        <w:tabs>
                          <w:tab w:val="left" w:pos="720"/>
                        </w:tabs>
                        <w:spacing w:before="0" w:line="276" w:lineRule="auto"/>
                        <w:ind w:left="28"/>
                        <w:jc w:val="left"/>
                        <w:rPr>
                          <w:rStyle w:val="af9"/>
                          <w:color w:val="323E4F" w:themeColor="text2" w:themeShade="BF"/>
                          <w:szCs w:val="22"/>
                        </w:rPr>
                      </w:pPr>
                      <w:r w:rsidRPr="005B20F6">
                        <w:rPr>
                          <w:b/>
                          <w:bCs/>
                          <w:sz w:val="20"/>
                          <w:szCs w:val="20"/>
                        </w:rPr>
                        <w:t>4 - Disruptive impact</w:t>
                      </w:r>
                      <w:r>
                        <w:rPr>
                          <w:b/>
                          <w:bCs/>
                          <w:sz w:val="20"/>
                          <w:szCs w:val="20"/>
                        </w:rPr>
                        <w:br/>
                      </w:r>
                      <w:r w:rsidRPr="00176509">
                        <w:rPr>
                          <w:sz w:val="20"/>
                          <w:szCs w:val="20"/>
                        </w:rPr>
                        <w:t>The factor is sufficient to prevent wind energy projects from being realised.</w:t>
                      </w:r>
                    </w:p>
                  </w:txbxContent>
                </v:textbox>
                <w10:wrap type="square" anchorx="margin" anchory="margin"/>
              </v:rect>
            </w:pict>
          </mc:Fallback>
        </mc:AlternateContent>
      </w:r>
    </w:p>
    <w:p w14:paraId="5C37580B" w14:textId="0EBE1955" w:rsidR="00EF0C2D" w:rsidRDefault="00093362" w:rsidP="008942A1">
      <w:pPr>
        <w:pStyle w:val="a0"/>
        <w:numPr>
          <w:ilvl w:val="0"/>
          <w:numId w:val="36"/>
        </w:numPr>
        <w:spacing w:before="0" w:after="120"/>
      </w:pPr>
      <w:r>
        <w:t>Reduced attractiveness of recreational areas due to the visual impacts of wind farms</w:t>
      </w:r>
    </w:p>
    <w:p w14:paraId="4E976FBF" w14:textId="2C387A64" w:rsidR="00093362" w:rsidRPr="00A30CC4" w:rsidRDefault="007008AF" w:rsidP="0080690A">
      <w:pPr>
        <w:spacing w:before="0" w:after="0"/>
        <w:rPr>
          <w:b/>
          <w:bCs/>
        </w:rPr>
      </w:pPr>
      <w:r w:rsidRPr="00A30CC4">
        <w:rPr>
          <w:b/>
          <w:bCs/>
        </w:rPr>
        <w:t>Social factors</w:t>
      </w:r>
    </w:p>
    <w:p w14:paraId="04BA1E2E" w14:textId="31D2F2C2" w:rsidR="007008AF" w:rsidRDefault="007008AF" w:rsidP="008942A1">
      <w:pPr>
        <w:pStyle w:val="a0"/>
        <w:numPr>
          <w:ilvl w:val="0"/>
          <w:numId w:val="36"/>
        </w:numPr>
        <w:spacing w:before="0" w:after="120"/>
      </w:pPr>
      <w:r>
        <w:t>Decreased quality of life (e.g., anxiety, noise, sleep disturbance, etc.)</w:t>
      </w:r>
    </w:p>
    <w:p w14:paraId="1B9753BF" w14:textId="4C339C03" w:rsidR="007008AF" w:rsidRPr="00A30CC4" w:rsidRDefault="00682ECA" w:rsidP="0080690A">
      <w:pPr>
        <w:spacing w:before="0" w:after="0"/>
        <w:rPr>
          <w:b/>
          <w:bCs/>
        </w:rPr>
      </w:pPr>
      <w:r w:rsidRPr="00A30CC4">
        <w:rPr>
          <w:b/>
          <w:bCs/>
        </w:rPr>
        <w:t>Regulatory &amp; Governance factors</w:t>
      </w:r>
    </w:p>
    <w:p w14:paraId="050D1BAE" w14:textId="77777777" w:rsidR="006F7916" w:rsidRPr="006F7916" w:rsidRDefault="006F7916" w:rsidP="008942A1">
      <w:pPr>
        <w:pStyle w:val="a0"/>
        <w:numPr>
          <w:ilvl w:val="0"/>
          <w:numId w:val="36"/>
        </w:numPr>
        <w:spacing w:before="0" w:after="120"/>
        <w:rPr>
          <w:lang w:val="en-US"/>
        </w:rPr>
      </w:pPr>
      <w:r w:rsidRPr="006F7916">
        <w:rPr>
          <w:lang w:val="en-US"/>
        </w:rPr>
        <w:t>Limited opportunities for formal or informal procedural participation of the public (on both individual and group level) in the planning and permitting processes (e.g., consultation, dispute resolution mechanism, etc.)</w:t>
      </w:r>
    </w:p>
    <w:p w14:paraId="22F608AD" w14:textId="799FDDCE" w:rsidR="006F7916" w:rsidRPr="006F7916" w:rsidRDefault="006F7916" w:rsidP="008942A1">
      <w:pPr>
        <w:pStyle w:val="a0"/>
        <w:numPr>
          <w:ilvl w:val="0"/>
          <w:numId w:val="36"/>
        </w:numPr>
        <w:spacing w:before="0" w:after="120"/>
        <w:rPr>
          <w:lang w:val="en-US"/>
        </w:rPr>
      </w:pPr>
      <w:r w:rsidRPr="006F7916">
        <w:rPr>
          <w:lang w:val="en-US"/>
        </w:rPr>
        <w:t>Limited measures supporting the active and passive financial participation of local citizens and communities (e.g., energy communities, tax reduction, etc.)</w:t>
      </w:r>
    </w:p>
    <w:p w14:paraId="01D1DE83" w14:textId="73D920C4" w:rsidR="006F7916" w:rsidRPr="00A30CC4" w:rsidRDefault="006F7916" w:rsidP="0080690A">
      <w:pPr>
        <w:spacing w:before="0" w:after="0"/>
        <w:rPr>
          <w:b/>
          <w:bCs/>
          <w:lang w:val="en-US"/>
        </w:rPr>
      </w:pPr>
      <w:r w:rsidRPr="00A30CC4">
        <w:rPr>
          <w:b/>
          <w:bCs/>
          <w:lang w:val="en-US"/>
        </w:rPr>
        <w:t>Distrust factors</w:t>
      </w:r>
    </w:p>
    <w:p w14:paraId="65A6AB3F" w14:textId="0235241A" w:rsidR="006F7916" w:rsidRPr="006F7916" w:rsidRDefault="006F7916" w:rsidP="008942A1">
      <w:pPr>
        <w:pStyle w:val="a0"/>
        <w:numPr>
          <w:ilvl w:val="0"/>
          <w:numId w:val="36"/>
        </w:numPr>
        <w:spacing w:before="0" w:after="120"/>
        <w:rPr>
          <w:lang w:val="en-US"/>
        </w:rPr>
      </w:pPr>
      <w:r w:rsidRPr="006F7916">
        <w:rPr>
          <w:lang w:val="en-US"/>
        </w:rPr>
        <w:t>Distrust in key actors (e.g., policy makers, investors, etc.)</w:t>
      </w:r>
    </w:p>
    <w:p w14:paraId="1DF7EEFE" w14:textId="10B25523" w:rsidR="00EC5FCE" w:rsidRPr="003C67AC" w:rsidRDefault="00E64A5E" w:rsidP="006932DF">
      <w:pPr>
        <w:rPr>
          <w:lang w:val="en-US" w:eastAsia="en-US"/>
        </w:rPr>
      </w:pPr>
      <w:r>
        <w:rPr>
          <w:lang w:val="en-US" w:eastAsia="en-US"/>
        </w:rPr>
        <w:t xml:space="preserve">Furthermore, it is expected that the principal stakeholder group to </w:t>
      </w:r>
      <w:r w:rsidR="00B47D65">
        <w:rPr>
          <w:lang w:val="en-US" w:eastAsia="en-US"/>
        </w:rPr>
        <w:t>oppose</w:t>
      </w:r>
      <w:r>
        <w:rPr>
          <w:lang w:val="en-US" w:eastAsia="en-US"/>
        </w:rPr>
        <w:t xml:space="preserve"> wind energy projects will be local residents</w:t>
      </w:r>
      <w:r w:rsidR="00F610D2">
        <w:rPr>
          <w:lang w:val="en-US" w:eastAsia="en-US"/>
        </w:rPr>
        <w:t xml:space="preserve">, their attitude also shaping the </w:t>
      </w:r>
      <w:r w:rsidR="001B7AE6">
        <w:rPr>
          <w:lang w:val="en-US" w:eastAsia="en-US"/>
        </w:rPr>
        <w:t xml:space="preserve">opinion of local CSOs about wind energy projects. It needs to be </w:t>
      </w:r>
      <w:r w:rsidR="00B47D65">
        <w:rPr>
          <w:lang w:val="en-US" w:eastAsia="en-US"/>
        </w:rPr>
        <w:t xml:space="preserve">noted that the opposition of local residents to wind energy projects </w:t>
      </w:r>
      <w:r w:rsidR="002B04D8">
        <w:rPr>
          <w:lang w:val="en-US" w:eastAsia="en-US"/>
        </w:rPr>
        <w:t>could potentially</w:t>
      </w:r>
      <w:r w:rsidR="001C344E">
        <w:rPr>
          <w:lang w:val="en-US" w:eastAsia="en-US"/>
        </w:rPr>
        <w:t xml:space="preserve"> also affect the attitude of Municipalities, which in fear of </w:t>
      </w:r>
      <w:r w:rsidR="00902F85">
        <w:rPr>
          <w:lang w:val="en-US" w:eastAsia="en-US"/>
        </w:rPr>
        <w:t xml:space="preserve">resistance of local residents to proposed energy projects </w:t>
      </w:r>
      <w:r w:rsidR="007A15D5">
        <w:rPr>
          <w:lang w:val="en-US" w:eastAsia="en-US"/>
        </w:rPr>
        <w:t xml:space="preserve">might also adopt </w:t>
      </w:r>
      <w:r w:rsidR="00902F85">
        <w:rPr>
          <w:lang w:val="en-US" w:eastAsia="en-US"/>
        </w:rPr>
        <w:t>a negative stance towards such developments in their areas.</w:t>
      </w:r>
    </w:p>
    <w:p w14:paraId="6F177FE6" w14:textId="12D0CAF8" w:rsidR="009B7E0F" w:rsidRDefault="009B7E0F" w:rsidP="006926B4">
      <w:pPr>
        <w:pStyle w:val="5"/>
        <w:rPr>
          <w:lang w:val="en-US"/>
        </w:rPr>
      </w:pPr>
      <w:r>
        <w:rPr>
          <w:lang w:val="en-US"/>
        </w:rPr>
        <w:t xml:space="preserve">Province of </w:t>
      </w:r>
      <w:r w:rsidR="006926B4">
        <w:rPr>
          <w:lang w:val="en-US"/>
        </w:rPr>
        <w:t>Flemish</w:t>
      </w:r>
      <w:r>
        <w:rPr>
          <w:lang w:val="en-US"/>
        </w:rPr>
        <w:t xml:space="preserve"> Braban</w:t>
      </w:r>
      <w:r w:rsidR="006926B4">
        <w:rPr>
          <w:lang w:val="en-US"/>
        </w:rPr>
        <w:t>t</w:t>
      </w:r>
    </w:p>
    <w:p w14:paraId="470DBF44" w14:textId="2C726E48" w:rsidR="0018356D" w:rsidRDefault="006926B4" w:rsidP="0018356D">
      <w:r w:rsidRPr="000061F4">
        <w:t xml:space="preserve">The Spatial Policy Plan of Flemish Brabant 2019-2030 provides a framework for the spatial development of the region, in line with the regional and national </w:t>
      </w:r>
      <w:r w:rsidR="003920FF" w:rsidRPr="000061F4">
        <w:t>goals of</w:t>
      </w:r>
      <w:r w:rsidRPr="000061F4">
        <w:t xml:space="preserve"> climate change adaptation, resource efficiency, environmental sustainability, social cohesion</w:t>
      </w:r>
      <w:r w:rsidR="002D07DE" w:rsidRPr="00BD64CB">
        <w:rPr>
          <w:lang w:val="en-US"/>
        </w:rPr>
        <w:t>,</w:t>
      </w:r>
      <w:r w:rsidRPr="000061F4">
        <w:t xml:space="preserve"> and inclusive economic growth. </w:t>
      </w:r>
      <w:r w:rsidR="00BD64CB" w:rsidRPr="00BD64CB">
        <w:rPr>
          <w:lang w:val="en-US" w:eastAsia="en-US"/>
        </w:rPr>
        <w:t>In light of the fact that local opposition</w:t>
      </w:r>
      <w:r w:rsidR="00241D63" w:rsidRPr="000061F4">
        <w:t xml:space="preserve">, particularly the one expressed by local residents, is </w:t>
      </w:r>
      <w:r w:rsidR="00BD64CB">
        <w:rPr>
          <w:lang w:val="en-US"/>
        </w:rPr>
        <w:t>likely to influence</w:t>
      </w:r>
      <w:r w:rsidR="00AA2DFD">
        <w:rPr>
          <w:lang w:val="en-US"/>
        </w:rPr>
        <w:t xml:space="preserve"> the</w:t>
      </w:r>
      <w:r w:rsidR="00241D63" w:rsidRPr="000061F4">
        <w:t xml:space="preserve"> </w:t>
      </w:r>
      <w:r w:rsidR="00702ABE" w:rsidRPr="000061F4">
        <w:t>Municipalities</w:t>
      </w:r>
      <w:r w:rsidR="00CF4508">
        <w:t xml:space="preserve"> in the Province</w:t>
      </w:r>
      <w:r w:rsidR="00702ABE" w:rsidRPr="000061F4">
        <w:t xml:space="preserve"> to also oppose wind energy projects, </w:t>
      </w:r>
      <w:r w:rsidR="00CF4508">
        <w:t>the development of</w:t>
      </w:r>
      <w:r w:rsidR="00545789" w:rsidRPr="000061F4">
        <w:t xml:space="preserve"> </w:t>
      </w:r>
      <w:r w:rsidR="0018356D">
        <w:t>a comprehensive awareness and communication plan aimed at engaging stakeholders, educating communities, addressing concerns, and fostering trust</w:t>
      </w:r>
      <w:r w:rsidR="00CF4508">
        <w:t xml:space="preserve">, might be instrumental in </w:t>
      </w:r>
      <w:r w:rsidR="006C0BDF">
        <w:t>curtailing</w:t>
      </w:r>
      <w:r w:rsidR="00CF4508">
        <w:t xml:space="preserve"> public opposition</w:t>
      </w:r>
      <w:r w:rsidR="0018356D">
        <w:t>.</w:t>
      </w:r>
      <w:r w:rsidR="008F75E9">
        <w:t xml:space="preserve"> </w:t>
      </w:r>
      <w:r w:rsidR="00C41964">
        <w:t>In this context, the following act</w:t>
      </w:r>
      <w:r w:rsidR="002A1C22">
        <w:t>i</w:t>
      </w:r>
      <w:r w:rsidR="00C41964">
        <w:t>ons could</w:t>
      </w:r>
      <w:r w:rsidR="00F322B5">
        <w:t xml:space="preserve"> be effective </w:t>
      </w:r>
      <w:r w:rsidR="002A1C22" w:rsidRPr="002A1C22">
        <w:rPr>
          <w:lang w:val="en-US"/>
        </w:rPr>
        <w:t>in</w:t>
      </w:r>
      <w:r w:rsidR="002A1C22">
        <w:t xml:space="preserve"> bridging the information gap, alleviating</w:t>
      </w:r>
      <w:r w:rsidR="004345A5">
        <w:t xml:space="preserve"> opposition, and build</w:t>
      </w:r>
      <w:r w:rsidR="002A1C22">
        <w:t>ing</w:t>
      </w:r>
      <w:r w:rsidR="004345A5">
        <w:t xml:space="preserve"> consensus among stakeholders regarding the benefits and significance of wind energy in achieving regional sustainability goals</w:t>
      </w:r>
      <w:r w:rsidR="00540095">
        <w:t>:</w:t>
      </w:r>
    </w:p>
    <w:p w14:paraId="6CFA4FA4" w14:textId="1E56E69D" w:rsidR="00540095" w:rsidRDefault="00A1280C" w:rsidP="008942A1">
      <w:pPr>
        <w:pStyle w:val="a0"/>
        <w:numPr>
          <w:ilvl w:val="0"/>
          <w:numId w:val="40"/>
        </w:numPr>
      </w:pPr>
      <w:r w:rsidRPr="00A81022">
        <w:rPr>
          <w:b/>
          <w:bCs/>
        </w:rPr>
        <w:t>Development of e</w:t>
      </w:r>
      <w:r w:rsidR="001E36B0" w:rsidRPr="00A81022">
        <w:rPr>
          <w:b/>
          <w:bCs/>
        </w:rPr>
        <w:t>ducational material:</w:t>
      </w:r>
      <w:r w:rsidR="001E36B0">
        <w:t xml:space="preserve"> </w:t>
      </w:r>
      <w:r w:rsidR="002A1C22">
        <w:t>The action could include the development of</w:t>
      </w:r>
      <w:r w:rsidR="008926E8" w:rsidRPr="008926E8">
        <w:t xml:space="preserve"> educational materials, fact sheets, and accessible resources explaining the benefits of wind energy, including its role in reducing carbon emissions, creating jobs, and enhancing energy security. </w:t>
      </w:r>
      <w:r w:rsidR="002A1C22">
        <w:t>The dissemination of the</w:t>
      </w:r>
      <w:r w:rsidR="008926E8" w:rsidRPr="008926E8">
        <w:t xml:space="preserve"> information </w:t>
      </w:r>
      <w:r w:rsidR="002A1C22">
        <w:t xml:space="preserve">could be implemented </w:t>
      </w:r>
      <w:r w:rsidR="008926E8" w:rsidRPr="008926E8">
        <w:t>through multiple channels such as public forums, workshops, websites, social media, and informational campaigns.</w:t>
      </w:r>
    </w:p>
    <w:p w14:paraId="7CACA7AE" w14:textId="21B7D526" w:rsidR="008926E8" w:rsidRDefault="00A1280C" w:rsidP="008942A1">
      <w:pPr>
        <w:pStyle w:val="a0"/>
        <w:numPr>
          <w:ilvl w:val="0"/>
          <w:numId w:val="40"/>
        </w:numPr>
      </w:pPr>
      <w:r w:rsidRPr="00A81022">
        <w:rPr>
          <w:b/>
          <w:bCs/>
        </w:rPr>
        <w:t>Organisation of c</w:t>
      </w:r>
      <w:r w:rsidR="008926E8" w:rsidRPr="00A81022">
        <w:rPr>
          <w:b/>
          <w:bCs/>
        </w:rPr>
        <w:t>ommunity engagement event</w:t>
      </w:r>
      <w:r w:rsidRPr="00A81022">
        <w:rPr>
          <w:b/>
          <w:bCs/>
        </w:rPr>
        <w:t>s</w:t>
      </w:r>
      <w:r w:rsidR="008926E8" w:rsidRPr="00A81022">
        <w:rPr>
          <w:b/>
          <w:bCs/>
        </w:rPr>
        <w:t>:</w:t>
      </w:r>
      <w:r w:rsidR="008926E8">
        <w:t xml:space="preserve"> </w:t>
      </w:r>
      <w:r w:rsidR="002A1C22">
        <w:t>The action could include the organisation of</w:t>
      </w:r>
      <w:r w:rsidR="008926E8" w:rsidRPr="008926E8">
        <w:t xml:space="preserve"> town hall meetings, public consultations, and stakeholder forums where concerns can be addressed, questions answered, and feedback obtained. I</w:t>
      </w:r>
      <w:r w:rsidR="002A1C22">
        <w:t>n addition, i</w:t>
      </w:r>
      <w:r w:rsidR="008926E8" w:rsidRPr="008926E8">
        <w:t>nvolv</w:t>
      </w:r>
      <w:r w:rsidR="00EF0BD3">
        <w:t>ing</w:t>
      </w:r>
      <w:r w:rsidR="002A1C22">
        <w:t xml:space="preserve"> the</w:t>
      </w:r>
      <w:r w:rsidR="008926E8" w:rsidRPr="008926E8">
        <w:t xml:space="preserve"> local communities in the decision-making process </w:t>
      </w:r>
      <w:r w:rsidR="002A1C22">
        <w:t xml:space="preserve">in a more meaningful way </w:t>
      </w:r>
      <w:r w:rsidR="008926E8" w:rsidRPr="008926E8">
        <w:t xml:space="preserve">and </w:t>
      </w:r>
      <w:r w:rsidR="002A1C22">
        <w:t>taking</w:t>
      </w:r>
      <w:r w:rsidR="008926E8" w:rsidRPr="008926E8">
        <w:t xml:space="preserve"> their input</w:t>
      </w:r>
      <w:r w:rsidR="002A1C22">
        <w:t xml:space="preserve"> into consideration</w:t>
      </w:r>
      <w:r w:rsidR="008926E8" w:rsidRPr="008926E8">
        <w:t xml:space="preserve"> in project planning</w:t>
      </w:r>
      <w:r w:rsidR="00EF0BD3">
        <w:t xml:space="preserve"> </w:t>
      </w:r>
      <w:r w:rsidR="002A1C22">
        <w:t xml:space="preserve">will help </w:t>
      </w:r>
      <w:r w:rsidR="00EF0BD3">
        <w:t xml:space="preserve">build trust in and increase </w:t>
      </w:r>
      <w:r w:rsidR="002A1C22">
        <w:t xml:space="preserve">the </w:t>
      </w:r>
      <w:r w:rsidR="00EF0BD3">
        <w:t xml:space="preserve">transparency of the </w:t>
      </w:r>
      <w:r w:rsidR="00A973C0">
        <w:t>project development process.</w:t>
      </w:r>
    </w:p>
    <w:p w14:paraId="23657CC3" w14:textId="5F6E6358" w:rsidR="00D601C8" w:rsidRDefault="00DE6EE3" w:rsidP="008942A1">
      <w:pPr>
        <w:pStyle w:val="a0"/>
        <w:numPr>
          <w:ilvl w:val="0"/>
          <w:numId w:val="40"/>
        </w:numPr>
      </w:pPr>
      <w:r w:rsidRPr="00A81022">
        <w:rPr>
          <w:b/>
          <w:bCs/>
        </w:rPr>
        <w:t>Development of partnerships and collaborations:</w:t>
      </w:r>
      <w:r>
        <w:t xml:space="preserve"> </w:t>
      </w:r>
      <w:r w:rsidR="00190604">
        <w:t>The action may include the collaboration</w:t>
      </w:r>
      <w:r w:rsidR="00D25B2C" w:rsidRPr="00D25B2C">
        <w:t xml:space="preserve"> with local </w:t>
      </w:r>
      <w:r w:rsidR="00A973C0">
        <w:t>groups</w:t>
      </w:r>
      <w:r w:rsidR="00D25B2C" w:rsidRPr="00D25B2C">
        <w:t>, NGOs, academic institutions, and industry experts to</w:t>
      </w:r>
      <w:r w:rsidR="00AD7B65">
        <w:t xml:space="preserve"> a</w:t>
      </w:r>
      <w:r w:rsidR="00AD7B65" w:rsidRPr="00AD7B65">
        <w:t xml:space="preserve">ddress common concerns </w:t>
      </w:r>
      <w:r w:rsidR="00AD7B65">
        <w:t xml:space="preserve">of the public </w:t>
      </w:r>
      <w:r w:rsidR="00AD7B65" w:rsidRPr="00AD7B65">
        <w:t>such as noise pollution, impacts on wildlife, property values, and health effects by providing evidence-based studies, mitigation strategies, and best practices adopted in successful wind energy projects.</w:t>
      </w:r>
    </w:p>
    <w:p w14:paraId="31993952" w14:textId="416FB28D" w:rsidR="00333343" w:rsidRDefault="008B5AF5" w:rsidP="008942A1">
      <w:pPr>
        <w:pStyle w:val="a0"/>
        <w:numPr>
          <w:ilvl w:val="0"/>
          <w:numId w:val="40"/>
        </w:numPr>
      </w:pPr>
      <w:r>
        <w:rPr>
          <w:b/>
          <w:bCs/>
        </w:rPr>
        <w:t>Encourage</w:t>
      </w:r>
      <w:r w:rsidR="00333343">
        <w:rPr>
          <w:b/>
          <w:bCs/>
        </w:rPr>
        <w:t xml:space="preserve"> wind farm benefit schemes: </w:t>
      </w:r>
      <w:r>
        <w:t>Encouraging</w:t>
      </w:r>
      <w:r w:rsidR="009E26AB">
        <w:t xml:space="preserve"> the establishment of benefit schemes by wind energy project developers, such as Benefit Funds and Environmental Funds, can help foster a positive relationship between local communities and project developers, and ensures </w:t>
      </w:r>
      <w:r>
        <w:t>that economic and social benefits of wind projects are shared in a transparent and equitable manner.</w:t>
      </w:r>
    </w:p>
    <w:p w14:paraId="22EACDB8" w14:textId="77777777" w:rsidR="00971FEA" w:rsidRDefault="00971FEA" w:rsidP="00A76FC7">
      <w:pPr>
        <w:pStyle w:val="3"/>
      </w:pPr>
      <w:r>
        <w:t>Finland</w:t>
      </w:r>
    </w:p>
    <w:p w14:paraId="4844683F" w14:textId="0E1B0CCA" w:rsidR="008131EA" w:rsidRDefault="00525BA9" w:rsidP="0037782B">
      <w:r>
        <w:rPr>
          <w:lang w:eastAsia="en-US"/>
        </w:rPr>
        <w:t xml:space="preserve">Finland </w:t>
      </w:r>
      <w:r w:rsidR="00AC1FC0">
        <w:rPr>
          <w:lang w:eastAsia="en-US"/>
        </w:rPr>
        <w:t>was among the</w:t>
      </w:r>
      <w:r>
        <w:rPr>
          <w:lang w:eastAsia="en-US"/>
        </w:rPr>
        <w:t xml:space="preserve"> countries </w:t>
      </w:r>
      <w:r w:rsidR="00A260D0">
        <w:rPr>
          <w:lang w:eastAsia="en-US"/>
        </w:rPr>
        <w:t>where</w:t>
      </w:r>
      <w:r>
        <w:rPr>
          <w:lang w:eastAsia="en-US"/>
        </w:rPr>
        <w:t xml:space="preserve"> </w:t>
      </w:r>
      <w:r w:rsidR="001A495C">
        <w:rPr>
          <w:lang w:eastAsia="en-US"/>
        </w:rPr>
        <w:t xml:space="preserve">the impact of </w:t>
      </w:r>
      <w:r w:rsidR="008A5092">
        <w:rPr>
          <w:lang w:eastAsia="en-US"/>
        </w:rPr>
        <w:t>a number of</w:t>
      </w:r>
      <w:r w:rsidR="00B972A9">
        <w:rPr>
          <w:lang w:eastAsia="en-US"/>
        </w:rPr>
        <w:t xml:space="preserve"> opposition factors w</w:t>
      </w:r>
      <w:r w:rsidR="001A495C">
        <w:rPr>
          <w:lang w:eastAsia="en-US"/>
        </w:rPr>
        <w:t>as</w:t>
      </w:r>
      <w:r w:rsidR="00B972A9">
        <w:rPr>
          <w:lang w:eastAsia="en-US"/>
        </w:rPr>
        <w:t xml:space="preserve"> </w:t>
      </w:r>
      <w:r w:rsidR="00A260D0">
        <w:rPr>
          <w:lang w:eastAsia="en-US"/>
        </w:rPr>
        <w:t>identified</w:t>
      </w:r>
      <w:r w:rsidR="00B972A9">
        <w:rPr>
          <w:lang w:eastAsia="en-US"/>
        </w:rPr>
        <w:t xml:space="preserve"> as </w:t>
      </w:r>
      <w:r w:rsidR="00E53005">
        <w:rPr>
          <w:lang w:eastAsia="en-US"/>
        </w:rPr>
        <w:t xml:space="preserve">disruptive, </w:t>
      </w:r>
      <w:r w:rsidR="00A260D0" w:rsidRPr="00AC1FC0">
        <w:t>potentially hindering the implementation of wind projects</w:t>
      </w:r>
      <w:r w:rsidR="001A495C">
        <w:t xml:space="preserve">. </w:t>
      </w:r>
      <w:r w:rsidR="002E49F5">
        <w:t xml:space="preserve">In detail, </w:t>
      </w:r>
      <w:r w:rsidR="009E6879">
        <w:t xml:space="preserve">the decreased quality of life due to the technical </w:t>
      </w:r>
      <w:r w:rsidR="007E773A">
        <w:t xml:space="preserve">characteristics of wind farms (e.g., noise, red lights etc.) and </w:t>
      </w:r>
      <w:r w:rsidR="000A436F">
        <w:t xml:space="preserve">the </w:t>
      </w:r>
      <w:r w:rsidR="00202B16">
        <w:t xml:space="preserve">phenomenon of </w:t>
      </w:r>
      <w:r w:rsidR="003C16D4">
        <w:t xml:space="preserve">bird collisions on wind turbines were </w:t>
      </w:r>
      <w:r w:rsidR="00202B16">
        <w:t>classified</w:t>
      </w:r>
      <w:r w:rsidR="003C16D4">
        <w:t xml:space="preserve"> as </w:t>
      </w:r>
      <w:r w:rsidR="00BC08EE">
        <w:t>disruptive (grade 4).</w:t>
      </w:r>
      <w:r w:rsidR="00EE374D">
        <w:t xml:space="preserve"> </w:t>
      </w:r>
      <w:r w:rsidR="001B6F82">
        <w:t xml:space="preserve">In addition, </w:t>
      </w:r>
      <w:r w:rsidR="00D92E5E">
        <w:t xml:space="preserve">the impact of </w:t>
      </w:r>
      <w:r w:rsidR="003436DC">
        <w:t xml:space="preserve">distrust and </w:t>
      </w:r>
      <w:r w:rsidR="00D92E5E">
        <w:t>environmental</w:t>
      </w:r>
      <w:r w:rsidR="003436DC">
        <w:t xml:space="preserve"> </w:t>
      </w:r>
      <w:r w:rsidR="00190604">
        <w:t>concerns</w:t>
      </w:r>
      <w:r w:rsidR="003436DC">
        <w:t xml:space="preserve"> w</w:t>
      </w:r>
      <w:r w:rsidR="00D52789">
        <w:t>ere</w:t>
      </w:r>
      <w:r w:rsidR="003436DC">
        <w:t xml:space="preserve"> </w:t>
      </w:r>
      <w:r w:rsidR="002B3A11">
        <w:t>classified</w:t>
      </w:r>
      <w:r w:rsidR="003436DC">
        <w:t xml:space="preserve"> as significant (grade 3), </w:t>
      </w:r>
      <w:r w:rsidR="00171976" w:rsidRPr="00AC1FC0">
        <w:t xml:space="preserve">potentially resulting in conflicts which would require time consuming mitigation measures by relevant authorities or lead to legal proceedings; </w:t>
      </w:r>
      <w:r w:rsidR="00EF3E6F">
        <w:t>in turn</w:t>
      </w:r>
      <w:r w:rsidR="00171976" w:rsidRPr="00AC1FC0">
        <w:t xml:space="preserve"> causing significant delays in </w:t>
      </w:r>
      <w:r w:rsidR="00190604">
        <w:t>the</w:t>
      </w:r>
      <w:r w:rsidR="00171976" w:rsidRPr="00AC1FC0">
        <w:t xml:space="preserve"> development</w:t>
      </w:r>
      <w:r w:rsidR="00190604">
        <w:t xml:space="preserve"> of wind projects</w:t>
      </w:r>
      <w:r w:rsidR="00A140ED">
        <w:t>.</w:t>
      </w:r>
      <w:r w:rsidR="00EE374D">
        <w:t xml:space="preserve"> </w:t>
      </w:r>
      <w:r w:rsidR="00A47E04">
        <w:t>Finally, l</w:t>
      </w:r>
      <w:r w:rsidR="008131EA">
        <w:t xml:space="preserve">ocal residents and environmental NGOs were identified as </w:t>
      </w:r>
      <w:r w:rsidR="00D46867">
        <w:t>the key stakeholder groups most likely to oppose to local wind energy projects</w:t>
      </w:r>
      <w:r w:rsidR="00715291">
        <w:t>. Local residents in particular</w:t>
      </w:r>
      <w:r w:rsidR="001839D2">
        <w:t xml:space="preserve"> are </w:t>
      </w:r>
      <w:r w:rsidR="000B04F3">
        <w:t>expected to oppose on the basis of economic and social concerns along with distrust issues.</w:t>
      </w:r>
    </w:p>
    <w:p w14:paraId="7FFAD16D" w14:textId="3361327D" w:rsidR="00E416FC" w:rsidRDefault="00E416FC" w:rsidP="00E416FC">
      <w:pPr>
        <w:pStyle w:val="5"/>
      </w:pPr>
      <w:r>
        <w:t>Regional Council of South Ostrobothnia</w:t>
      </w:r>
    </w:p>
    <w:p w14:paraId="77D26CA5" w14:textId="028EBE63" w:rsidR="00AC6C60" w:rsidRDefault="00E607CE" w:rsidP="00AC6C60">
      <w:r>
        <w:t>The Regional Programme</w:t>
      </w:r>
      <w:r w:rsidR="00302F35">
        <w:t xml:space="preserve"> of South Ostrobothnia </w:t>
      </w:r>
      <w:r>
        <w:t xml:space="preserve">2022-2025 </w:t>
      </w:r>
      <w:r w:rsidR="00E3598F">
        <w:t>aims to support</w:t>
      </w:r>
      <w:r>
        <w:t xml:space="preserve"> the region to achieve its </w:t>
      </w:r>
      <w:r w:rsidR="00D65A54">
        <w:t>short-term</w:t>
      </w:r>
      <w:r>
        <w:t xml:space="preserve"> development objectives, facilitating the transition towards a low-carbon, digital</w:t>
      </w:r>
      <w:r w:rsidR="00694ADD">
        <w:t>,</w:t>
      </w:r>
      <w:r>
        <w:t xml:space="preserve"> and more inclusive economy.</w:t>
      </w:r>
      <w:r w:rsidR="00283FC4">
        <w:t xml:space="preserve"> </w:t>
      </w:r>
      <w:r w:rsidR="00190604">
        <w:t>In this context, t</w:t>
      </w:r>
      <w:r w:rsidR="002C2E6B" w:rsidRPr="002C2E6B">
        <w:t xml:space="preserve">he program </w:t>
      </w:r>
      <w:r w:rsidR="00190604">
        <w:t>places</w:t>
      </w:r>
      <w:r w:rsidR="00201A2F">
        <w:t xml:space="preserve"> empha</w:t>
      </w:r>
      <w:r w:rsidR="002D294B">
        <w:t>s</w:t>
      </w:r>
      <w:r w:rsidR="00201A2F">
        <w:t>is</w:t>
      </w:r>
      <w:r w:rsidR="002C2E6B" w:rsidRPr="002C2E6B">
        <w:t xml:space="preserve"> to resource efficiency and climate change adaptation, giving priority to establishing an integrated smart energy system based on renewable energy.</w:t>
      </w:r>
      <w:r w:rsidR="00E07577">
        <w:t xml:space="preserve"> </w:t>
      </w:r>
      <w:r w:rsidR="00155F83">
        <w:t xml:space="preserve">To </w:t>
      </w:r>
      <w:r w:rsidR="00CA2FB6">
        <w:t>balance the objectives of</w:t>
      </w:r>
      <w:r w:rsidR="007B67D5">
        <w:t xml:space="preserve"> </w:t>
      </w:r>
      <w:r w:rsidR="00CB2A11">
        <w:t>net-zero</w:t>
      </w:r>
      <w:r w:rsidR="00CA2FB6">
        <w:t xml:space="preserve"> transitioning with the </w:t>
      </w:r>
      <w:r w:rsidR="003343C3">
        <w:t xml:space="preserve">broader </w:t>
      </w:r>
      <w:r w:rsidR="004D6233">
        <w:t>sustainable development</w:t>
      </w:r>
      <w:r w:rsidR="003343C3">
        <w:t xml:space="preserve"> objectives</w:t>
      </w:r>
      <w:r w:rsidR="004D6233">
        <w:t xml:space="preserve"> of the region’s communities</w:t>
      </w:r>
      <w:r w:rsidR="007F393F">
        <w:t xml:space="preserve">, it is suggested that </w:t>
      </w:r>
      <w:r w:rsidR="005C5981">
        <w:t>the Regional Council of South Ostrobothnia (RCSO)</w:t>
      </w:r>
      <w:r w:rsidR="004D6233">
        <w:t xml:space="preserve"> </w:t>
      </w:r>
      <w:r w:rsidR="003343C3">
        <w:t>attaches greater importance to</w:t>
      </w:r>
      <w:r w:rsidR="00A86F9E">
        <w:t xml:space="preserve"> </w:t>
      </w:r>
      <w:r w:rsidR="003343C3">
        <w:t>a</w:t>
      </w:r>
      <w:r w:rsidR="00A86F9E">
        <w:t xml:space="preserve"> collaborative </w:t>
      </w:r>
      <w:r w:rsidR="00990094">
        <w:t xml:space="preserve">strategic </w:t>
      </w:r>
      <w:r w:rsidR="00A86F9E">
        <w:t>approach with regards to wind energy developments</w:t>
      </w:r>
      <w:r w:rsidR="00E77845">
        <w:t xml:space="preserve">. </w:t>
      </w:r>
      <w:r w:rsidR="00C6474E">
        <w:t>The approach should</w:t>
      </w:r>
      <w:r w:rsidR="003343C3">
        <w:t xml:space="preserve"> aim to further</w:t>
      </w:r>
      <w:r w:rsidR="00C6474E">
        <w:t xml:space="preserve"> engage the public through the various stages of wind projects, f</w:t>
      </w:r>
      <w:r w:rsidR="00AC6C60">
        <w:t xml:space="preserve">rom planning to operation and decommissioning. Suggested elements of the </w:t>
      </w:r>
      <w:r w:rsidR="00990094">
        <w:t>strategy</w:t>
      </w:r>
      <w:r w:rsidR="00AC6C60">
        <w:t xml:space="preserve"> considered to be effective to </w:t>
      </w:r>
      <w:r w:rsidR="006A5213" w:rsidRPr="006A5213">
        <w:t>foster dialogue, understanding, and consensus-building while mitigating potential conflicts</w:t>
      </w:r>
      <w:r w:rsidR="00AC6C60">
        <w:t xml:space="preserve"> are:</w:t>
      </w:r>
    </w:p>
    <w:p w14:paraId="51975589" w14:textId="11463DD2" w:rsidR="00A42923" w:rsidRDefault="009C664A" w:rsidP="008942A1">
      <w:pPr>
        <w:pStyle w:val="a0"/>
        <w:numPr>
          <w:ilvl w:val="0"/>
          <w:numId w:val="41"/>
        </w:numPr>
      </w:pPr>
      <w:r w:rsidRPr="00BA6163">
        <w:rPr>
          <w:b/>
          <w:bCs/>
        </w:rPr>
        <w:t>Inclusive</w:t>
      </w:r>
      <w:r w:rsidR="00A42923" w:rsidRPr="00BA6163">
        <w:rPr>
          <w:b/>
          <w:bCs/>
        </w:rPr>
        <w:t xml:space="preserve"> </w:t>
      </w:r>
      <w:r w:rsidR="0009684E" w:rsidRPr="00BA6163">
        <w:rPr>
          <w:b/>
          <w:bCs/>
        </w:rPr>
        <w:t xml:space="preserve">land use </w:t>
      </w:r>
      <w:r w:rsidRPr="00BA6163">
        <w:rPr>
          <w:b/>
          <w:bCs/>
        </w:rPr>
        <w:t>planning</w:t>
      </w:r>
      <w:r w:rsidR="00F75558" w:rsidRPr="00BA6163">
        <w:rPr>
          <w:b/>
          <w:bCs/>
        </w:rPr>
        <w:t>:</w:t>
      </w:r>
      <w:r w:rsidR="008E2EBD">
        <w:t xml:space="preserve"> </w:t>
      </w:r>
      <w:r w:rsidR="009011CE">
        <w:t xml:space="preserve">Facilitating the participatory engagement of local </w:t>
      </w:r>
      <w:r w:rsidR="00715E6D">
        <w:t xml:space="preserve">communities in </w:t>
      </w:r>
      <w:r w:rsidR="002C10DE">
        <w:t>land use planning could help address the</w:t>
      </w:r>
      <w:r w:rsidR="001D3B4B">
        <w:t xml:space="preserve"> environmental concerns raised by NGOs and local residents. </w:t>
      </w:r>
      <w:r w:rsidR="00046EE9">
        <w:t>A</w:t>
      </w:r>
      <w:r w:rsidR="001D3B4B">
        <w:t xml:space="preserve"> public consultation process to determine new locations </w:t>
      </w:r>
      <w:r w:rsidR="00046EE9">
        <w:t>could</w:t>
      </w:r>
      <w:r w:rsidR="001D3B4B">
        <w:t xml:space="preserve"> balance energy generation goals with </w:t>
      </w:r>
      <w:r w:rsidR="00A917C3">
        <w:t>addressing</w:t>
      </w:r>
      <w:r w:rsidR="001D3B4B">
        <w:t xml:space="preserve"> community concerns</w:t>
      </w:r>
      <w:r w:rsidR="00A917C3">
        <w:t xml:space="preserve"> about the environmental and socioeconomic impacts of wind farms.</w:t>
      </w:r>
    </w:p>
    <w:p w14:paraId="22EAE18D" w14:textId="34E8E71D" w:rsidR="00E07577" w:rsidRDefault="00082DB1" w:rsidP="008942A1">
      <w:pPr>
        <w:pStyle w:val="a0"/>
        <w:numPr>
          <w:ilvl w:val="0"/>
          <w:numId w:val="41"/>
        </w:numPr>
      </w:pPr>
      <w:r w:rsidRPr="00BA6163">
        <w:rPr>
          <w:b/>
          <w:bCs/>
        </w:rPr>
        <w:t>Introduction of</w:t>
      </w:r>
      <w:r w:rsidR="00A42923" w:rsidRPr="00BA6163">
        <w:rPr>
          <w:b/>
          <w:bCs/>
        </w:rPr>
        <w:t xml:space="preserve"> financial benefits</w:t>
      </w:r>
      <w:r w:rsidRPr="00BA6163">
        <w:rPr>
          <w:b/>
          <w:bCs/>
        </w:rPr>
        <w:t>:</w:t>
      </w:r>
      <w:r>
        <w:t xml:space="preserve"> </w:t>
      </w:r>
      <w:r w:rsidR="00351899">
        <w:t>M</w:t>
      </w:r>
      <w:r>
        <w:t xml:space="preserve">easures to ensure that local communities </w:t>
      </w:r>
      <w:r w:rsidR="006243D5">
        <w:t>hosting wind energy projects</w:t>
      </w:r>
      <w:r w:rsidR="007E5284">
        <w:t xml:space="preserve"> </w:t>
      </w:r>
      <w:r>
        <w:t xml:space="preserve">receive </w:t>
      </w:r>
      <w:r w:rsidR="007E5284">
        <w:t>economic</w:t>
      </w:r>
      <w:r>
        <w:t xml:space="preserve"> benefits from </w:t>
      </w:r>
      <w:r w:rsidR="007E5284">
        <w:t>the</w:t>
      </w:r>
      <w:r>
        <w:t xml:space="preserve"> projects</w:t>
      </w:r>
      <w:r w:rsidR="00351899">
        <w:t xml:space="preserve"> could include </w:t>
      </w:r>
      <w:r w:rsidR="00363256">
        <w:t>compensation</w:t>
      </w:r>
      <w:r>
        <w:t xml:space="preserve"> for </w:t>
      </w:r>
      <w:r w:rsidR="00363256">
        <w:t xml:space="preserve">the </w:t>
      </w:r>
      <w:r>
        <w:t xml:space="preserve">land </w:t>
      </w:r>
      <w:r w:rsidR="00363256">
        <w:t>used</w:t>
      </w:r>
      <w:r w:rsidR="007542A7">
        <w:t xml:space="preserve"> to instal</w:t>
      </w:r>
      <w:r w:rsidR="00363256">
        <w:t>l</w:t>
      </w:r>
      <w:r w:rsidR="007542A7">
        <w:t xml:space="preserve"> wind turbines, </w:t>
      </w:r>
      <w:r>
        <w:t>reduced electricity tariffs</w:t>
      </w:r>
      <w:r w:rsidR="007542A7">
        <w:t xml:space="preserve"> for using locally produced </w:t>
      </w:r>
      <w:r w:rsidR="00895AE2">
        <w:t>wind energy</w:t>
      </w:r>
      <w:r>
        <w:t xml:space="preserve">, </w:t>
      </w:r>
      <w:r w:rsidR="00895AE2">
        <w:t xml:space="preserve">and </w:t>
      </w:r>
      <w:r w:rsidR="00255E63">
        <w:t>tax revenues from the operation of the wind farm.</w:t>
      </w:r>
    </w:p>
    <w:p w14:paraId="4B437060" w14:textId="2711F449" w:rsidR="00F70F53" w:rsidRDefault="00082DB1" w:rsidP="008942A1">
      <w:pPr>
        <w:pStyle w:val="a0"/>
        <w:numPr>
          <w:ilvl w:val="0"/>
          <w:numId w:val="41"/>
        </w:numPr>
      </w:pPr>
      <w:r w:rsidRPr="00BA6163">
        <w:rPr>
          <w:b/>
          <w:bCs/>
        </w:rPr>
        <w:t>Direct financial involvement of local communities:</w:t>
      </w:r>
      <w:r w:rsidR="00895AE2">
        <w:t xml:space="preserve"> </w:t>
      </w:r>
      <w:r w:rsidR="008B5AF5">
        <w:t>Facilitating the</w:t>
      </w:r>
      <w:r w:rsidR="00895AE2">
        <w:t xml:space="preserve"> establishment of energy cooperatives</w:t>
      </w:r>
      <w:r w:rsidR="00A41B34">
        <w:t xml:space="preserve"> has been recognised as an effective measure </w:t>
      </w:r>
      <w:r w:rsidR="00E17D8B">
        <w:t>to</w:t>
      </w:r>
      <w:r w:rsidR="000957FF">
        <w:t xml:space="preserve"> build trust with the local community, and increase engagement, </w:t>
      </w:r>
      <w:r w:rsidR="008E2EBD">
        <w:t>as it fosters</w:t>
      </w:r>
      <w:r w:rsidR="00895AE2">
        <w:t xml:space="preserve"> a sense of ownership and shared benefits among community members.</w:t>
      </w:r>
    </w:p>
    <w:p w14:paraId="728AAD06" w14:textId="3A82E676" w:rsidR="008B5AF5" w:rsidRPr="0037782B" w:rsidRDefault="008B5AF5" w:rsidP="008942A1">
      <w:pPr>
        <w:pStyle w:val="a0"/>
        <w:numPr>
          <w:ilvl w:val="0"/>
          <w:numId w:val="41"/>
        </w:numPr>
      </w:pPr>
      <w:r>
        <w:rPr>
          <w:b/>
          <w:bCs/>
        </w:rPr>
        <w:t>Encourage environmental conservation projects:</w:t>
      </w:r>
      <w:r>
        <w:t xml:space="preserve"> S</w:t>
      </w:r>
      <w:r w:rsidRPr="008B5AF5">
        <w:t xml:space="preserve">upporting environmental conservation projects </w:t>
      </w:r>
      <w:r>
        <w:t>initiated by wind project developers</w:t>
      </w:r>
      <w:r w:rsidRPr="008B5AF5">
        <w:t xml:space="preserve"> </w:t>
      </w:r>
      <w:r>
        <w:t xml:space="preserve">can </w:t>
      </w:r>
      <w:r w:rsidRPr="008B5AF5">
        <w:t xml:space="preserve">contribute to a positive public perception of both </w:t>
      </w:r>
      <w:r>
        <w:t xml:space="preserve">RCSO </w:t>
      </w:r>
      <w:r w:rsidRPr="008B5AF5">
        <w:t>and the wind project developers</w:t>
      </w:r>
      <w:r>
        <w:t xml:space="preserve">. Moreover, </w:t>
      </w:r>
      <w:r w:rsidR="00E62C91">
        <w:t xml:space="preserve">facilitating and </w:t>
      </w:r>
      <w:r>
        <w:t xml:space="preserve">leveraging partnerships of wind project developers and conservation organisations can further </w:t>
      </w:r>
      <w:r w:rsidR="00E62C91">
        <w:t>showcase RCSO’s commitment</w:t>
      </w:r>
      <w:r>
        <w:t xml:space="preserve"> </w:t>
      </w:r>
      <w:r w:rsidR="00E62C91">
        <w:t>to environmental protection and conservation.</w:t>
      </w:r>
    </w:p>
    <w:p w14:paraId="2D16F8D4" w14:textId="77777777" w:rsidR="00971FEA" w:rsidRDefault="00971FEA" w:rsidP="00A76FC7">
      <w:pPr>
        <w:pStyle w:val="3"/>
      </w:pPr>
      <w:r>
        <w:t>Greece</w:t>
      </w:r>
    </w:p>
    <w:p w14:paraId="0D057C0B" w14:textId="4635B24D" w:rsidR="00A72D49" w:rsidRDefault="00135033" w:rsidP="00A72D49">
      <w:pPr>
        <w:rPr>
          <w:lang w:eastAsia="en-US"/>
        </w:rPr>
      </w:pPr>
      <w:r>
        <w:t>The two Greek project partne</w:t>
      </w:r>
      <w:r w:rsidR="003B1EA9">
        <w:t>rs have differing evaluations on</w:t>
      </w:r>
      <w:r>
        <w:t xml:space="preserve"> the impact of opposition factors</w:t>
      </w:r>
      <w:r w:rsidR="00C419A4">
        <w:rPr>
          <w:lang w:eastAsia="en-US"/>
        </w:rPr>
        <w:t xml:space="preserve">. However, to </w:t>
      </w:r>
      <w:r w:rsidR="00765106">
        <w:rPr>
          <w:lang w:eastAsia="en-US"/>
        </w:rPr>
        <w:t>support partners’ preparedness</w:t>
      </w:r>
      <w:r w:rsidR="00CA7375">
        <w:rPr>
          <w:lang w:eastAsia="en-US"/>
        </w:rPr>
        <w:t>,</w:t>
      </w:r>
      <w:r w:rsidR="00765106">
        <w:rPr>
          <w:lang w:eastAsia="en-US"/>
        </w:rPr>
        <w:t xml:space="preserve"> the </w:t>
      </w:r>
      <w:r w:rsidR="00002175">
        <w:rPr>
          <w:lang w:eastAsia="en-US"/>
        </w:rPr>
        <w:t>worst-case</w:t>
      </w:r>
      <w:r w:rsidR="00765106">
        <w:rPr>
          <w:lang w:eastAsia="en-US"/>
        </w:rPr>
        <w:t xml:space="preserve"> scenario</w:t>
      </w:r>
      <w:r w:rsidR="00CA7375">
        <w:rPr>
          <w:lang w:eastAsia="en-US"/>
        </w:rPr>
        <w:t>,</w:t>
      </w:r>
      <w:r w:rsidR="00765106">
        <w:rPr>
          <w:lang w:eastAsia="en-US"/>
        </w:rPr>
        <w:t xml:space="preserve"> </w:t>
      </w:r>
      <w:r w:rsidR="00CA7375">
        <w:rPr>
          <w:lang w:eastAsia="en-US"/>
        </w:rPr>
        <w:t>which involves the</w:t>
      </w:r>
      <w:r w:rsidR="00765106">
        <w:rPr>
          <w:lang w:eastAsia="en-US"/>
        </w:rPr>
        <w:t xml:space="preserve"> highest grade/</w:t>
      </w:r>
      <w:r w:rsidR="00002175">
        <w:rPr>
          <w:lang w:eastAsia="en-US"/>
        </w:rPr>
        <w:t>level</w:t>
      </w:r>
      <w:r w:rsidR="00765106">
        <w:rPr>
          <w:lang w:eastAsia="en-US"/>
        </w:rPr>
        <w:t xml:space="preserve"> of impact</w:t>
      </w:r>
      <w:r w:rsidR="00CA7375">
        <w:rPr>
          <w:lang w:eastAsia="en-US"/>
        </w:rPr>
        <w:t xml:space="preserve"> of opposition factors,</w:t>
      </w:r>
      <w:r w:rsidR="00002175">
        <w:rPr>
          <w:lang w:eastAsia="en-US"/>
        </w:rPr>
        <w:t xml:space="preserve"> will be considered.</w:t>
      </w:r>
      <w:r w:rsidR="00146069">
        <w:rPr>
          <w:lang w:eastAsia="en-US"/>
        </w:rPr>
        <w:t xml:space="preserve"> </w:t>
      </w:r>
      <w:r w:rsidR="00403C2B">
        <w:rPr>
          <w:lang w:eastAsia="en-US"/>
        </w:rPr>
        <w:t>The o</w:t>
      </w:r>
      <w:r w:rsidR="00A72D49">
        <w:rPr>
          <w:lang w:eastAsia="en-US"/>
        </w:rPr>
        <w:t xml:space="preserve">verall results are </w:t>
      </w:r>
      <w:r w:rsidR="003B1EA9">
        <w:rPr>
          <w:lang w:eastAsia="en-US"/>
        </w:rPr>
        <w:t>to some extent</w:t>
      </w:r>
      <w:r w:rsidR="00FC4A92">
        <w:rPr>
          <w:lang w:eastAsia="en-US"/>
        </w:rPr>
        <w:t xml:space="preserve"> in </w:t>
      </w:r>
      <w:r w:rsidR="004704B3">
        <w:rPr>
          <w:lang w:eastAsia="en-US"/>
        </w:rPr>
        <w:t xml:space="preserve">alignment </w:t>
      </w:r>
      <w:r w:rsidR="00403C2B">
        <w:rPr>
          <w:lang w:eastAsia="en-US"/>
        </w:rPr>
        <w:t>with the conclusions at project level.</w:t>
      </w:r>
      <w:r w:rsidR="0068293E">
        <w:rPr>
          <w:lang w:eastAsia="en-US"/>
        </w:rPr>
        <w:t xml:space="preserve"> </w:t>
      </w:r>
      <w:r w:rsidR="00403C2B">
        <w:rPr>
          <w:lang w:eastAsia="en-US"/>
        </w:rPr>
        <w:t>However</w:t>
      </w:r>
      <w:r w:rsidR="00227A74">
        <w:rPr>
          <w:lang w:eastAsia="en-US"/>
        </w:rPr>
        <w:t>,</w:t>
      </w:r>
      <w:r w:rsidR="0068293E">
        <w:rPr>
          <w:lang w:eastAsia="en-US"/>
        </w:rPr>
        <w:t xml:space="preserve"> in Greece</w:t>
      </w:r>
      <w:r w:rsidR="00227A74">
        <w:rPr>
          <w:lang w:eastAsia="en-US"/>
        </w:rPr>
        <w:t>,</w:t>
      </w:r>
      <w:r w:rsidR="0068293E">
        <w:rPr>
          <w:lang w:eastAsia="en-US"/>
        </w:rPr>
        <w:t xml:space="preserve"> </w:t>
      </w:r>
      <w:r w:rsidR="00486B71">
        <w:rPr>
          <w:lang w:eastAsia="en-US"/>
        </w:rPr>
        <w:t>environmental</w:t>
      </w:r>
      <w:r w:rsidR="00151FFC">
        <w:rPr>
          <w:lang w:eastAsia="en-US"/>
        </w:rPr>
        <w:t xml:space="preserve"> factors have a greater impact on social opposition </w:t>
      </w:r>
      <w:r w:rsidR="00227A74">
        <w:rPr>
          <w:lang w:eastAsia="en-US"/>
        </w:rPr>
        <w:t>compared to</w:t>
      </w:r>
      <w:r w:rsidR="00151FFC">
        <w:rPr>
          <w:lang w:eastAsia="en-US"/>
        </w:rPr>
        <w:t xml:space="preserve"> economic factors</w:t>
      </w:r>
      <w:r w:rsidR="00227A74">
        <w:rPr>
          <w:lang w:eastAsia="en-US"/>
        </w:rPr>
        <w:t>,</w:t>
      </w:r>
      <w:r w:rsidR="00151FFC">
        <w:rPr>
          <w:lang w:eastAsia="en-US"/>
        </w:rPr>
        <w:t xml:space="preserve"> which is </w:t>
      </w:r>
      <w:r w:rsidR="00D26194">
        <w:rPr>
          <w:lang w:eastAsia="en-US"/>
        </w:rPr>
        <w:t>not the case</w:t>
      </w:r>
      <w:r w:rsidR="00151FFC">
        <w:rPr>
          <w:lang w:eastAsia="en-US"/>
        </w:rPr>
        <w:t xml:space="preserve"> </w:t>
      </w:r>
      <w:r w:rsidR="00D26194">
        <w:rPr>
          <w:lang w:eastAsia="en-US"/>
        </w:rPr>
        <w:t>at</w:t>
      </w:r>
      <w:r w:rsidR="001B144B">
        <w:rPr>
          <w:lang w:eastAsia="en-US"/>
        </w:rPr>
        <w:t xml:space="preserve"> project level.</w:t>
      </w:r>
    </w:p>
    <w:p w14:paraId="39A5D3B4" w14:textId="0929FA2B" w:rsidR="003A111E" w:rsidRDefault="003738B5" w:rsidP="00AB2B98">
      <w:pPr>
        <w:rPr>
          <w:lang w:eastAsia="en-US"/>
        </w:rPr>
      </w:pPr>
      <w:r>
        <w:rPr>
          <w:lang w:eastAsia="en-US"/>
        </w:rPr>
        <w:t>Greece</w:t>
      </w:r>
      <w:r w:rsidRPr="003738B5">
        <w:rPr>
          <w:lang w:eastAsia="en-US"/>
        </w:rPr>
        <w:t xml:space="preserve"> was </w:t>
      </w:r>
      <w:r w:rsidR="00D26194">
        <w:rPr>
          <w:lang w:eastAsia="en-US"/>
        </w:rPr>
        <w:t>among the</w:t>
      </w:r>
      <w:r w:rsidRPr="003738B5">
        <w:rPr>
          <w:lang w:eastAsia="en-US"/>
        </w:rPr>
        <w:t xml:space="preserve"> countries</w:t>
      </w:r>
      <w:r w:rsidR="00D26194">
        <w:rPr>
          <w:lang w:eastAsia="en-US"/>
        </w:rPr>
        <w:t xml:space="preserve"> where</w:t>
      </w:r>
      <w:r w:rsidRPr="003738B5">
        <w:rPr>
          <w:lang w:eastAsia="en-US"/>
        </w:rPr>
        <w:t xml:space="preserve"> the impact of some opposition factors was recognised as disruptive</w:t>
      </w:r>
      <w:r w:rsidR="00F83FA7">
        <w:rPr>
          <w:lang w:eastAsia="en-US"/>
        </w:rPr>
        <w:t xml:space="preserve"> (grade 4)</w:t>
      </w:r>
      <w:r w:rsidRPr="003738B5">
        <w:rPr>
          <w:lang w:eastAsia="en-US"/>
        </w:rPr>
        <w:t>, potentially preventing wind energy projects from being realised. In detail</w:t>
      </w:r>
      <w:r w:rsidR="005C2F4D">
        <w:rPr>
          <w:lang w:eastAsia="en-US"/>
        </w:rPr>
        <w:t>, factors classified as having a disruptive impact to wind energy projects were</w:t>
      </w:r>
      <w:r w:rsidR="003A111E">
        <w:rPr>
          <w:lang w:eastAsia="en-US"/>
        </w:rPr>
        <w:t xml:space="preserve">: </w:t>
      </w:r>
    </w:p>
    <w:p w14:paraId="55ED24B5" w14:textId="43EE54D6" w:rsidR="007F3354" w:rsidRDefault="007F3354" w:rsidP="008942A1">
      <w:pPr>
        <w:pStyle w:val="a0"/>
        <w:numPr>
          <w:ilvl w:val="0"/>
          <w:numId w:val="36"/>
        </w:numPr>
      </w:pPr>
      <w:r>
        <w:t>public c</w:t>
      </w:r>
      <w:r w:rsidR="00935745">
        <w:t>on</w:t>
      </w:r>
      <w:r w:rsidR="008A5092">
        <w:t>sideration</w:t>
      </w:r>
      <w:r w:rsidR="009F3C4C">
        <w:t>s</w:t>
      </w:r>
      <w:r w:rsidR="008A5092">
        <w:t xml:space="preserve"> regarding the impact</w:t>
      </w:r>
      <w:r w:rsidR="009F3C4C">
        <w:t xml:space="preserve">s </w:t>
      </w:r>
      <w:r>
        <w:t xml:space="preserve">(of wind farms) </w:t>
      </w:r>
      <w:r w:rsidR="009F3C4C">
        <w:t>o</w:t>
      </w:r>
      <w:r w:rsidR="00EF626D">
        <w:t xml:space="preserve">n biodiversity </w:t>
      </w:r>
      <w:r>
        <w:t>not sufficiently addressed in legislation.</w:t>
      </w:r>
    </w:p>
    <w:p w14:paraId="6377AC97" w14:textId="28D4504D" w:rsidR="003A111E" w:rsidRDefault="007F3354" w:rsidP="008942A1">
      <w:pPr>
        <w:pStyle w:val="a0"/>
        <w:numPr>
          <w:ilvl w:val="0"/>
          <w:numId w:val="36"/>
        </w:numPr>
      </w:pPr>
      <w:r>
        <w:t>public considerations regarding the impacts</w:t>
      </w:r>
      <w:r w:rsidR="00EF626D">
        <w:t xml:space="preserve"> </w:t>
      </w:r>
      <w:r>
        <w:t xml:space="preserve">(of wind farms) on </w:t>
      </w:r>
      <w:r w:rsidR="00EF626D">
        <w:t xml:space="preserve">protected areas </w:t>
      </w:r>
      <w:r>
        <w:t>not sufficiently addressed</w:t>
      </w:r>
      <w:r w:rsidR="005517A6">
        <w:t xml:space="preserve"> during the planning phase</w:t>
      </w:r>
      <w:r w:rsidR="00F83FA7">
        <w:t>,</w:t>
      </w:r>
    </w:p>
    <w:p w14:paraId="709C25D2" w14:textId="63186F71" w:rsidR="003A111E" w:rsidRDefault="003A111E" w:rsidP="008942A1">
      <w:pPr>
        <w:pStyle w:val="a0"/>
        <w:numPr>
          <w:ilvl w:val="0"/>
          <w:numId w:val="36"/>
        </w:numPr>
      </w:pPr>
      <w:r>
        <w:t>difficult access to reliable information about wind energy projects</w:t>
      </w:r>
      <w:r w:rsidR="007F3354">
        <w:t>, and</w:t>
      </w:r>
    </w:p>
    <w:p w14:paraId="76D4A87F" w14:textId="35EF9BBB" w:rsidR="00AB2B98" w:rsidRDefault="001E3B27" w:rsidP="008942A1">
      <w:pPr>
        <w:pStyle w:val="a0"/>
        <w:numPr>
          <w:ilvl w:val="0"/>
          <w:numId w:val="36"/>
        </w:numPr>
      </w:pPr>
      <w:r>
        <w:t>l</w:t>
      </w:r>
      <w:r w:rsidRPr="001E3B27">
        <w:t>imited opportunities for formal or informal procedural participation of the public (on both individual and group level) in the planning and permitting processes (e.g., consultation, dispute resolution mechanism, etc)</w:t>
      </w:r>
      <w:r w:rsidR="005C2F4D">
        <w:t>.</w:t>
      </w:r>
    </w:p>
    <w:p w14:paraId="59CCED20" w14:textId="5EB8D378" w:rsidR="00135033" w:rsidRDefault="00135033" w:rsidP="00135033">
      <w:r>
        <w:t xml:space="preserve">In addition to local residents, </w:t>
      </w:r>
      <w:r w:rsidR="00875663">
        <w:t>CSOs</w:t>
      </w:r>
      <w:r>
        <w:t xml:space="preserve">, and environmental </w:t>
      </w:r>
      <w:r w:rsidR="00875663">
        <w:t>NGOs</w:t>
      </w:r>
      <w:r>
        <w:t>, opposition to wind energy projects is also expected to come from farmers' associations and tourism service providers, depending on the region. These groups are concerned about the visual impact of wind farms on the attractiveness of tourist and recreational areas.</w:t>
      </w:r>
    </w:p>
    <w:p w14:paraId="336722CD" w14:textId="6BCAF175" w:rsidR="003A39D7" w:rsidRDefault="003A39D7" w:rsidP="003A39D7">
      <w:pPr>
        <w:pStyle w:val="5"/>
      </w:pPr>
      <w:r>
        <w:t>Region of Western Greece</w:t>
      </w:r>
    </w:p>
    <w:p w14:paraId="575FA459" w14:textId="1A2BF6EA" w:rsidR="00F671B3" w:rsidRDefault="004F3A85" w:rsidP="00A5518A">
      <w:r>
        <w:rPr>
          <w:lang w:eastAsia="en-US"/>
        </w:rPr>
        <w:t xml:space="preserve">The Regional Operational Programme of Western Greece 2021-2027 </w:t>
      </w:r>
      <w:r w:rsidR="00E209DD">
        <w:rPr>
          <w:lang w:eastAsia="en-US"/>
        </w:rPr>
        <w:t>aims</w:t>
      </w:r>
      <w:r w:rsidR="00E209DD">
        <w:t xml:space="preserve"> to </w:t>
      </w:r>
      <w:r w:rsidR="00720170">
        <w:t>promote</w:t>
      </w:r>
      <w:r w:rsidR="00E209DD">
        <w:t xml:space="preserve"> smart, </w:t>
      </w:r>
      <w:r w:rsidR="001B2F28">
        <w:t>sustainable,</w:t>
      </w:r>
      <w:r w:rsidR="00E209DD">
        <w:t xml:space="preserve"> and inclusive economic and social development</w:t>
      </w:r>
      <w:r w:rsidR="007E54AA">
        <w:t xml:space="preserve">. Among the Programme’s </w:t>
      </w:r>
      <w:r w:rsidR="000D1DCF">
        <w:t xml:space="preserve">strategic </w:t>
      </w:r>
      <w:r w:rsidR="00E90B2A">
        <w:t>pri</w:t>
      </w:r>
      <w:r w:rsidR="007E54AA">
        <w:t>orities are</w:t>
      </w:r>
      <w:r w:rsidR="00394061">
        <w:t xml:space="preserve"> the establishment of an enabling environment for investment</w:t>
      </w:r>
      <w:r w:rsidR="00965243">
        <w:t>s</w:t>
      </w:r>
      <w:r w:rsidR="00394061">
        <w:t xml:space="preserve">, </w:t>
      </w:r>
      <w:r w:rsidR="002D2574">
        <w:t xml:space="preserve">the adaptation to climate change, and the </w:t>
      </w:r>
      <w:r w:rsidR="00975B55">
        <w:t>enhancement of resource efficiency</w:t>
      </w:r>
      <w:r w:rsidR="00965243">
        <w:t>.</w:t>
      </w:r>
      <w:r w:rsidR="009C0CCD">
        <w:t xml:space="preserve"> </w:t>
      </w:r>
      <w:r w:rsidR="00FB477A">
        <w:t xml:space="preserve">To </w:t>
      </w:r>
      <w:r w:rsidR="008A5092">
        <w:t>this</w:t>
      </w:r>
      <w:r w:rsidR="00FB477A">
        <w:t xml:space="preserve"> end, RWG is </w:t>
      </w:r>
      <w:r w:rsidR="00CE182F">
        <w:t>encouraged to take steps</w:t>
      </w:r>
      <w:r w:rsidR="00FB477A">
        <w:t xml:space="preserve"> </w:t>
      </w:r>
      <w:r w:rsidR="00375B9A" w:rsidRPr="00375B9A">
        <w:t xml:space="preserve">to </w:t>
      </w:r>
      <w:r w:rsidR="00647CEA">
        <w:t>promote and enhance</w:t>
      </w:r>
      <w:r w:rsidR="00375B9A" w:rsidRPr="00375B9A">
        <w:t xml:space="preserve"> the active involvement of local communities in wind energy projects</w:t>
      </w:r>
      <w:r w:rsidR="00381E9E">
        <w:t>, while also addressing potential concerns of specific regional stakeholders</w:t>
      </w:r>
      <w:r w:rsidR="00486AD6">
        <w:t>.</w:t>
      </w:r>
      <w:r w:rsidR="00997FBD">
        <w:t xml:space="preserve"> </w:t>
      </w:r>
      <w:r w:rsidR="00F671B3">
        <w:t xml:space="preserve">Suggested elements of a policy approach that prioritises community involvement, </w:t>
      </w:r>
      <w:r w:rsidR="0059716C">
        <w:t>simplification of regulations</w:t>
      </w:r>
      <w:r w:rsidR="00F671B3">
        <w:t xml:space="preserve">, and stakeholder engagement in </w:t>
      </w:r>
      <w:r w:rsidR="005B5A06">
        <w:t>wind energy development</w:t>
      </w:r>
      <w:r w:rsidR="00F671B3">
        <w:t xml:space="preserve"> are:</w:t>
      </w:r>
    </w:p>
    <w:p w14:paraId="1C6FE432" w14:textId="0CC593D9" w:rsidR="00213269" w:rsidRDefault="00C60D31" w:rsidP="008942A1">
      <w:pPr>
        <w:pStyle w:val="a0"/>
        <w:numPr>
          <w:ilvl w:val="0"/>
          <w:numId w:val="42"/>
        </w:numPr>
      </w:pPr>
      <w:r w:rsidRPr="00496A42">
        <w:rPr>
          <w:b/>
          <w:bCs/>
        </w:rPr>
        <w:t>Creating an enabling environment for community</w:t>
      </w:r>
      <w:r w:rsidR="009E5492">
        <w:rPr>
          <w:b/>
          <w:bCs/>
        </w:rPr>
        <w:t>-led</w:t>
      </w:r>
      <w:r w:rsidRPr="00496A42">
        <w:rPr>
          <w:b/>
          <w:bCs/>
        </w:rPr>
        <w:t xml:space="preserve"> i</w:t>
      </w:r>
      <w:r w:rsidR="009E5492">
        <w:rPr>
          <w:b/>
          <w:bCs/>
        </w:rPr>
        <w:t>nitiatives</w:t>
      </w:r>
      <w:r w:rsidRPr="00496A42">
        <w:rPr>
          <w:b/>
          <w:bCs/>
        </w:rPr>
        <w:t>:</w:t>
      </w:r>
      <w:r>
        <w:t xml:space="preserve"> </w:t>
      </w:r>
      <w:r w:rsidR="00213269">
        <w:t xml:space="preserve">Encouraging local community participation in wind energy projects by </w:t>
      </w:r>
      <w:r w:rsidR="008074CB">
        <w:t>promoting</w:t>
      </w:r>
      <w:r w:rsidR="00213269">
        <w:t xml:space="preserve"> cooperative ownership models </w:t>
      </w:r>
      <w:r w:rsidR="008074CB">
        <w:t>and</w:t>
      </w:r>
      <w:r w:rsidR="00213269">
        <w:t xml:space="preserve"> investment schemes</w:t>
      </w:r>
      <w:r w:rsidR="008074CB">
        <w:t>, should be complemented with the introduction of financial incentives tailored for local residents or communities to invest in or own shares of wind energy projects. Such schemes could involve revenue-sharing or preferential feed-in tariffs for community led wind energy projects</w:t>
      </w:r>
      <w:r w:rsidR="00213269">
        <w:t>.</w:t>
      </w:r>
    </w:p>
    <w:p w14:paraId="3D5DF5CD" w14:textId="77777777" w:rsidR="00370769" w:rsidRDefault="00F54897" w:rsidP="008942A1">
      <w:pPr>
        <w:pStyle w:val="a0"/>
        <w:numPr>
          <w:ilvl w:val="0"/>
          <w:numId w:val="42"/>
        </w:numPr>
      </w:pPr>
      <w:r w:rsidRPr="00496A42">
        <w:rPr>
          <w:b/>
          <w:bCs/>
        </w:rPr>
        <w:t xml:space="preserve">Organising awareness raising </w:t>
      </w:r>
      <w:r w:rsidR="001A5DB6" w:rsidRPr="00496A42">
        <w:rPr>
          <w:b/>
          <w:bCs/>
        </w:rPr>
        <w:t>activities</w:t>
      </w:r>
      <w:r w:rsidRPr="00496A42">
        <w:rPr>
          <w:b/>
          <w:bCs/>
        </w:rPr>
        <w:t>:</w:t>
      </w:r>
      <w:r>
        <w:t xml:space="preserve"> </w:t>
      </w:r>
      <w:r w:rsidR="005D482B">
        <w:t xml:space="preserve">Informative campaigns and educational programs </w:t>
      </w:r>
      <w:r w:rsidR="001A5DB6">
        <w:t>could help dispel</w:t>
      </w:r>
      <w:r w:rsidR="005D482B">
        <w:t xml:space="preserve"> misconceptions and address concerns related to the potential negative impacts of wind farms. </w:t>
      </w:r>
      <w:r w:rsidR="001A5DB6">
        <w:t>Such activities should</w:t>
      </w:r>
      <w:r w:rsidR="005D482B">
        <w:t xml:space="preserve"> aim to provide accurate information and highlight the benefits of wind energy projects while minimizing concerns about their effects on local livelihoods and economies.</w:t>
      </w:r>
      <w:r w:rsidR="00370769">
        <w:t xml:space="preserve"> </w:t>
      </w:r>
    </w:p>
    <w:p w14:paraId="21FF04F3" w14:textId="77777777" w:rsidR="00DD2742" w:rsidRDefault="00DD2742">
      <w:pPr>
        <w:spacing w:before="0" w:after="160" w:line="259" w:lineRule="auto"/>
        <w:jc w:val="left"/>
        <w:rPr>
          <w:rFonts w:eastAsiaTheme="minorHAnsi" w:cstheme="minorBidi"/>
          <w:b/>
          <w:bCs/>
          <w:color w:val="4472C4" w:themeColor="accent1"/>
          <w:szCs w:val="22"/>
          <w:u w:val="single"/>
          <w:lang w:eastAsia="en-US"/>
        </w:rPr>
      </w:pPr>
      <w:r>
        <w:br w:type="page"/>
      </w:r>
    </w:p>
    <w:p w14:paraId="41292A2F" w14:textId="1BDDAB3D" w:rsidR="009E5492" w:rsidRDefault="009E5492" w:rsidP="00370769">
      <w:pPr>
        <w:pStyle w:val="5"/>
      </w:pPr>
      <w:r>
        <w:t>University of Patras</w:t>
      </w:r>
    </w:p>
    <w:p w14:paraId="1F75490E" w14:textId="47778B67" w:rsidR="009E5492" w:rsidRPr="00370769" w:rsidRDefault="009E5492" w:rsidP="009E5492">
      <w:r>
        <w:rPr>
          <w:lang w:eastAsia="en-US"/>
        </w:rPr>
        <w:t>The University of Patras (</w:t>
      </w:r>
      <w:r w:rsidRPr="009E5492">
        <w:rPr>
          <w:lang w:eastAsia="en-US"/>
        </w:rPr>
        <w:t>UPAT</w:t>
      </w:r>
      <w:r>
        <w:rPr>
          <w:lang w:eastAsia="en-US"/>
        </w:rPr>
        <w:t>)</w:t>
      </w:r>
      <w:r w:rsidRPr="009E5492">
        <w:rPr>
          <w:lang w:eastAsia="en-US"/>
        </w:rPr>
        <w:t xml:space="preserve"> provides technical assistance to RWG for the design and implementation of energy planning </w:t>
      </w:r>
      <w:r>
        <w:rPr>
          <w:lang w:eastAsia="en-US"/>
        </w:rPr>
        <w:t>and</w:t>
      </w:r>
      <w:r w:rsidRPr="009E5492">
        <w:rPr>
          <w:lang w:eastAsia="en-US"/>
        </w:rPr>
        <w:t xml:space="preserve"> environmental policies, </w:t>
      </w:r>
      <w:r>
        <w:rPr>
          <w:lang w:eastAsia="en-US"/>
        </w:rPr>
        <w:t xml:space="preserve">including the Regional Operational Programme of Western Greece 2021-2027. In this context, UPAT </w:t>
      </w:r>
      <w:r w:rsidRPr="00370769">
        <w:t xml:space="preserve">could </w:t>
      </w:r>
      <w:r w:rsidR="00370769" w:rsidRPr="00370769">
        <w:t xml:space="preserve">offer evidence-based insights and recommendations to assist </w:t>
      </w:r>
      <w:r w:rsidR="00370769">
        <w:t>RWG</w:t>
      </w:r>
      <w:r w:rsidR="00370769" w:rsidRPr="00370769">
        <w:t xml:space="preserve"> in fostering social acceptance and addressing local opposition to wind energy projects</w:t>
      </w:r>
      <w:r w:rsidR="00370769">
        <w:t>, including:</w:t>
      </w:r>
    </w:p>
    <w:p w14:paraId="4A6FFB57" w14:textId="47949575" w:rsidR="009E5492" w:rsidRDefault="0003300C" w:rsidP="008942A1">
      <w:pPr>
        <w:pStyle w:val="a0"/>
        <w:numPr>
          <w:ilvl w:val="0"/>
          <w:numId w:val="42"/>
        </w:numPr>
      </w:pPr>
      <w:r>
        <w:rPr>
          <w:b/>
          <w:bCs/>
        </w:rPr>
        <w:t>Recommend monitoring systems and methodologies</w:t>
      </w:r>
      <w:r w:rsidR="009E5492" w:rsidRPr="00496A42">
        <w:rPr>
          <w:b/>
          <w:bCs/>
        </w:rPr>
        <w:t>:</w:t>
      </w:r>
      <w:r w:rsidR="009E5492">
        <w:t xml:space="preserve"> </w:t>
      </w:r>
      <w:r>
        <w:t xml:space="preserve">Leveraging its scientific expertise and strong R&amp;D activity in renewable energy technologies, UPAT could </w:t>
      </w:r>
      <w:r w:rsidR="00127C31">
        <w:rPr>
          <w:lang w:val="en-US"/>
        </w:rPr>
        <w:t>assist RWG in</w:t>
      </w:r>
      <w:r w:rsidR="002A5F2A">
        <w:t xml:space="preserve"> </w:t>
      </w:r>
      <w:r w:rsidR="002A5F2A" w:rsidRPr="002A5F2A">
        <w:t>the implementation of continuous environmental monitoring systems to track key environmental parameters</w:t>
      </w:r>
      <w:r w:rsidR="002A5F2A">
        <w:t xml:space="preserve"> related to the development and operation of wind farms</w:t>
      </w:r>
      <w:r w:rsidR="002A5F2A" w:rsidRPr="002A5F2A">
        <w:t xml:space="preserve">, such as noise levels, air quality, wildlife impacts, and soil erosion. </w:t>
      </w:r>
    </w:p>
    <w:p w14:paraId="260C78F4" w14:textId="4F6DE759" w:rsidR="009E5492" w:rsidRDefault="008942A1" w:rsidP="008942A1">
      <w:pPr>
        <w:pStyle w:val="a0"/>
        <w:numPr>
          <w:ilvl w:val="0"/>
          <w:numId w:val="42"/>
        </w:numPr>
      </w:pPr>
      <w:r>
        <w:rPr>
          <w:b/>
          <w:bCs/>
        </w:rPr>
        <w:t>Support communication and outreach programmes</w:t>
      </w:r>
      <w:r w:rsidR="002A5F2A">
        <w:rPr>
          <w:b/>
          <w:bCs/>
        </w:rPr>
        <w:t>:</w:t>
      </w:r>
      <w:r w:rsidR="002A5F2A">
        <w:t xml:space="preserve"> </w:t>
      </w:r>
      <w:r>
        <w:t>UPAT could become a valuable contributor in d</w:t>
      </w:r>
      <w:r w:rsidRPr="008942A1">
        <w:t>eveloping effective communication and outreach strategies to disseminate accurate information about wind energy projects, their benefits, potential impacts, and addressing misconceptions or misinformation. This could include creating educational materials, websites, community newsletters, and engaging through social media to improve public understanding.</w:t>
      </w:r>
    </w:p>
    <w:p w14:paraId="6554AC70" w14:textId="77777777" w:rsidR="00971FEA" w:rsidRDefault="00971FEA" w:rsidP="00A76FC7">
      <w:pPr>
        <w:pStyle w:val="3"/>
      </w:pPr>
      <w:r>
        <w:t>Hungary</w:t>
      </w:r>
    </w:p>
    <w:p w14:paraId="389797DB" w14:textId="62074B04" w:rsidR="00400FDE" w:rsidRDefault="002A1FE4" w:rsidP="00DA483A">
      <w:pPr>
        <w:rPr>
          <w:lang w:eastAsia="en-US"/>
        </w:rPr>
      </w:pPr>
      <w:r>
        <w:rPr>
          <w:lang w:eastAsia="en-US"/>
        </w:rPr>
        <w:t xml:space="preserve">Hungary is one of the few European countries which have a very restricting regulatory framework about wind energy (Government Decree). </w:t>
      </w:r>
      <w:r w:rsidR="00A71379">
        <w:rPr>
          <w:lang w:eastAsia="en-US"/>
        </w:rPr>
        <w:t>Construction of wind farms is limited to small-size farms (household wind turbines)</w:t>
      </w:r>
      <w:r w:rsidR="00B249ED">
        <w:rPr>
          <w:lang w:eastAsia="en-US"/>
        </w:rPr>
        <w:t>,</w:t>
      </w:r>
      <w:r w:rsidR="00A71379">
        <w:rPr>
          <w:lang w:eastAsia="en-US"/>
        </w:rPr>
        <w:t xml:space="preserve"> and </w:t>
      </w:r>
      <w:r w:rsidR="00E864CA" w:rsidRPr="00E864CA">
        <w:rPr>
          <w:lang w:eastAsia="en-US"/>
        </w:rPr>
        <w:t>wind turbines or wind parks are not allowed to be constructed</w:t>
      </w:r>
      <w:r w:rsidR="002001F6">
        <w:rPr>
          <w:lang w:eastAsia="en-US"/>
        </w:rPr>
        <w:t xml:space="preserve"> </w:t>
      </w:r>
      <w:r w:rsidR="002001F6" w:rsidRPr="00E864CA">
        <w:rPr>
          <w:lang w:eastAsia="en-US"/>
        </w:rPr>
        <w:t>within 12 km of the borders</w:t>
      </w:r>
      <w:r w:rsidR="00E864CA" w:rsidRPr="00E864CA">
        <w:rPr>
          <w:lang w:eastAsia="en-US"/>
        </w:rPr>
        <w:t xml:space="preserve"> </w:t>
      </w:r>
      <w:r w:rsidR="002001F6">
        <w:rPr>
          <w:lang w:eastAsia="en-US"/>
        </w:rPr>
        <w:t>of</w:t>
      </w:r>
      <w:r w:rsidR="00E864CA" w:rsidRPr="00E864CA">
        <w:rPr>
          <w:lang w:eastAsia="en-US"/>
        </w:rPr>
        <w:t xml:space="preserve"> areas suitable for building purposes. In practice, these limitations rule out all of Hungary, effectively banning wind power plants.</w:t>
      </w:r>
      <w:r w:rsidR="00193DBD">
        <w:rPr>
          <w:lang w:eastAsia="en-US"/>
        </w:rPr>
        <w:t xml:space="preserve"> </w:t>
      </w:r>
      <w:r w:rsidR="00B77282">
        <w:rPr>
          <w:lang w:eastAsia="en-US"/>
        </w:rPr>
        <w:t>In addition</w:t>
      </w:r>
      <w:r w:rsidR="00E12E69">
        <w:rPr>
          <w:lang w:eastAsia="en-US"/>
        </w:rPr>
        <w:t>, difficult access to information about wind energy projects</w:t>
      </w:r>
      <w:r w:rsidR="003C4CD4">
        <w:rPr>
          <w:lang w:eastAsia="en-US"/>
        </w:rPr>
        <w:t xml:space="preserve"> and the limited opportunities for the procedural or/and financial participation of citizens and communities in wind energy projects are evaluated as </w:t>
      </w:r>
      <w:r w:rsidR="00400FDE">
        <w:rPr>
          <w:lang w:eastAsia="en-US"/>
        </w:rPr>
        <w:t>disruptive factors</w:t>
      </w:r>
      <w:r w:rsidR="00403CD9">
        <w:rPr>
          <w:lang w:eastAsia="en-US"/>
        </w:rPr>
        <w:t xml:space="preserve"> (grade 4)</w:t>
      </w:r>
      <w:r w:rsidR="00400FDE">
        <w:rPr>
          <w:lang w:eastAsia="en-US"/>
        </w:rPr>
        <w:t xml:space="preserve">, </w:t>
      </w:r>
      <w:r w:rsidR="00400FDE" w:rsidRPr="003738B5">
        <w:rPr>
          <w:lang w:eastAsia="en-US"/>
        </w:rPr>
        <w:t>potentially preventing wind energy projects from being realised</w:t>
      </w:r>
      <w:r w:rsidR="00400FDE">
        <w:rPr>
          <w:lang w:eastAsia="en-US"/>
        </w:rPr>
        <w:t>.</w:t>
      </w:r>
      <w:r w:rsidR="00403CD9">
        <w:rPr>
          <w:lang w:eastAsia="en-US"/>
        </w:rPr>
        <w:t xml:space="preserve"> </w:t>
      </w:r>
      <w:r w:rsidR="00400FDE">
        <w:rPr>
          <w:lang w:eastAsia="en-US"/>
        </w:rPr>
        <w:t>Local residents and farmers’ association are expe</w:t>
      </w:r>
      <w:r w:rsidR="00036AC0">
        <w:rPr>
          <w:lang w:eastAsia="en-US"/>
        </w:rPr>
        <w:t xml:space="preserve">cted to oppose wind energy projects, </w:t>
      </w:r>
      <w:r w:rsidR="00916474">
        <w:rPr>
          <w:lang w:eastAsia="en-US"/>
        </w:rPr>
        <w:t>the forme</w:t>
      </w:r>
      <w:r w:rsidR="00403CD9">
        <w:rPr>
          <w:lang w:eastAsia="en-US"/>
        </w:rPr>
        <w:t>r</w:t>
      </w:r>
      <w:r w:rsidR="00916474">
        <w:rPr>
          <w:lang w:eastAsia="en-US"/>
        </w:rPr>
        <w:t xml:space="preserve"> on the basis of environmental considerations and the la</w:t>
      </w:r>
      <w:r w:rsidR="005A5BE6">
        <w:rPr>
          <w:lang w:eastAsia="en-US"/>
        </w:rPr>
        <w:t>t</w:t>
      </w:r>
      <w:r w:rsidR="00916474">
        <w:rPr>
          <w:lang w:eastAsia="en-US"/>
        </w:rPr>
        <w:t xml:space="preserve">ter on the </w:t>
      </w:r>
      <w:r w:rsidR="005A2383">
        <w:rPr>
          <w:lang w:eastAsia="en-US"/>
        </w:rPr>
        <w:t xml:space="preserve">basis of loss of income from wind energy </w:t>
      </w:r>
      <w:r w:rsidR="00A371D8">
        <w:rPr>
          <w:lang w:eastAsia="en-US"/>
        </w:rPr>
        <w:t>developments</w:t>
      </w:r>
      <w:r w:rsidR="005A2383">
        <w:rPr>
          <w:lang w:eastAsia="en-US"/>
        </w:rPr>
        <w:t>.</w:t>
      </w:r>
    </w:p>
    <w:p w14:paraId="0F277EFA" w14:textId="3EE5450F" w:rsidR="000C21A3" w:rsidRDefault="000C21A3" w:rsidP="000C21A3">
      <w:pPr>
        <w:pStyle w:val="5"/>
      </w:pPr>
      <w:r w:rsidRPr="000C21A3">
        <w:t>Central Danube Development Agency Nonprofit Ltd.</w:t>
      </w:r>
    </w:p>
    <w:p w14:paraId="334022FA" w14:textId="774443E6" w:rsidR="00FC4FB5" w:rsidRDefault="00B704FD" w:rsidP="00FC4FB5">
      <w:r>
        <w:rPr>
          <w:lang w:eastAsia="en-US"/>
        </w:rPr>
        <w:t>The Central Danube Priority Area Operational Programme aims to foster economic development in the Central Danube region and contribute to achieving the national priorities for smart specialization, digitalization</w:t>
      </w:r>
      <w:r w:rsidR="00B324C3">
        <w:rPr>
          <w:lang w:eastAsia="en-US"/>
        </w:rPr>
        <w:t>,</w:t>
      </w:r>
      <w:r>
        <w:rPr>
          <w:lang w:eastAsia="en-US"/>
        </w:rPr>
        <w:t xml:space="preserve"> and green energy transition.</w:t>
      </w:r>
      <w:r w:rsidR="00E92983">
        <w:rPr>
          <w:lang w:eastAsia="en-US"/>
        </w:rPr>
        <w:t xml:space="preserve"> Considering th</w:t>
      </w:r>
      <w:r w:rsidR="00D641B9">
        <w:rPr>
          <w:lang w:eastAsia="en-US"/>
        </w:rPr>
        <w:t xml:space="preserve">e current lack of an </w:t>
      </w:r>
      <w:r w:rsidR="00D641B9" w:rsidRPr="00CA7C72">
        <w:rPr>
          <w:lang w:eastAsia="en-US"/>
        </w:rPr>
        <w:t xml:space="preserve">integrated regional approach to RES development and </w:t>
      </w:r>
      <w:r w:rsidR="00124765">
        <w:rPr>
          <w:lang w:eastAsia="en-US"/>
        </w:rPr>
        <w:t xml:space="preserve">the </w:t>
      </w:r>
      <w:r w:rsidR="00D641B9">
        <w:rPr>
          <w:lang w:eastAsia="en-US"/>
        </w:rPr>
        <w:t>absence</w:t>
      </w:r>
      <w:r w:rsidR="00D641B9" w:rsidRPr="00CA7C72">
        <w:rPr>
          <w:lang w:eastAsia="en-US"/>
        </w:rPr>
        <w:t xml:space="preserve"> of wind-related actions in the O</w:t>
      </w:r>
      <w:r w:rsidR="00D641B9">
        <w:rPr>
          <w:lang w:eastAsia="en-US"/>
        </w:rPr>
        <w:t>perational Programme,</w:t>
      </w:r>
      <w:r w:rsidR="00D641B9" w:rsidRPr="00D641B9">
        <w:rPr>
          <w:lang w:eastAsia="en-US"/>
        </w:rPr>
        <w:t xml:space="preserve"> </w:t>
      </w:r>
      <w:r w:rsidR="00D641B9">
        <w:rPr>
          <w:lang w:eastAsia="en-US"/>
        </w:rPr>
        <w:t xml:space="preserve">it is recommended that CDDA </w:t>
      </w:r>
      <w:r w:rsidR="008074CB">
        <w:rPr>
          <w:lang w:eastAsia="en-US"/>
        </w:rPr>
        <w:t xml:space="preserve">gives particular emphasis on </w:t>
      </w:r>
      <w:r w:rsidR="00D641B9">
        <w:rPr>
          <w:lang w:eastAsia="en-US"/>
        </w:rPr>
        <w:t>implement</w:t>
      </w:r>
      <w:r w:rsidR="008074CB">
        <w:rPr>
          <w:lang w:eastAsia="en-US"/>
        </w:rPr>
        <w:t>ing</w:t>
      </w:r>
      <w:r w:rsidR="00D641B9">
        <w:rPr>
          <w:lang w:eastAsia="en-US"/>
        </w:rPr>
        <w:t xml:space="preserve"> a </w:t>
      </w:r>
      <w:r w:rsidR="005A0D55">
        <w:rPr>
          <w:lang w:eastAsia="en-US"/>
        </w:rPr>
        <w:t xml:space="preserve">comprehensive, </w:t>
      </w:r>
      <w:r w:rsidR="00FB5427">
        <w:rPr>
          <w:lang w:eastAsia="en-US"/>
        </w:rPr>
        <w:t>multilevel</w:t>
      </w:r>
      <w:r w:rsidR="005A0D55">
        <w:rPr>
          <w:lang w:eastAsia="en-US"/>
        </w:rPr>
        <w:t>, and participatory approach</w:t>
      </w:r>
      <w:r w:rsidR="00FC4FB5">
        <w:rPr>
          <w:lang w:eastAsia="en-US"/>
        </w:rPr>
        <w:t xml:space="preserve"> aimed at increasing public knowledge and facilitating public involvement in wind energy projects. </w:t>
      </w:r>
      <w:r w:rsidR="00FC4FB5">
        <w:t>Suggested elements of the approach are:</w:t>
      </w:r>
    </w:p>
    <w:p w14:paraId="4720F9F0" w14:textId="7D034EAD" w:rsidR="007A506B" w:rsidRDefault="00E958AB" w:rsidP="008942A1">
      <w:pPr>
        <w:pStyle w:val="a0"/>
        <w:numPr>
          <w:ilvl w:val="0"/>
          <w:numId w:val="43"/>
        </w:numPr>
      </w:pPr>
      <w:r w:rsidRPr="00C52EE1">
        <w:rPr>
          <w:b/>
          <w:bCs/>
        </w:rPr>
        <w:t>Raising awareness about wind energy:</w:t>
      </w:r>
      <w:r>
        <w:t xml:space="preserve"> </w:t>
      </w:r>
      <w:r w:rsidR="00B12FE6">
        <w:t xml:space="preserve">Educational campaigns, workshops, </w:t>
      </w:r>
      <w:r w:rsidR="000E620B">
        <w:t xml:space="preserve">public events, and complimentary informational material can become pivotal tools in </w:t>
      </w:r>
      <w:r w:rsidR="00576A6B">
        <w:t xml:space="preserve">dispelling </w:t>
      </w:r>
      <w:r w:rsidR="00064D6D">
        <w:t>misconceptions,</w:t>
      </w:r>
      <w:r w:rsidR="00576A6B">
        <w:t xml:space="preserve"> </w:t>
      </w:r>
      <w:r w:rsidR="00064D6D" w:rsidRPr="00B12FE6">
        <w:t>providing accurate information, and increasing awareness about the benefits of wind energy</w:t>
      </w:r>
      <w:r w:rsidR="00064D6D">
        <w:t>.</w:t>
      </w:r>
      <w:r w:rsidR="00AE0F18">
        <w:t xml:space="preserve"> </w:t>
      </w:r>
      <w:r w:rsidR="00AE0F18" w:rsidRPr="00B12FE6">
        <w:t xml:space="preserve">Additionally, showcasing successful wind energy projects </w:t>
      </w:r>
      <w:r w:rsidR="00DE7757">
        <w:t xml:space="preserve">including their </w:t>
      </w:r>
      <w:r w:rsidR="007A506B">
        <w:t>positive contributions to local economies</w:t>
      </w:r>
      <w:r w:rsidR="0065698F">
        <w:t xml:space="preserve"> </w:t>
      </w:r>
      <w:r w:rsidR="007A506B">
        <w:t xml:space="preserve">and </w:t>
      </w:r>
      <w:r w:rsidR="00DB7E53">
        <w:t>improved energy security can help foster a more favourable perception of wind energy developments.</w:t>
      </w:r>
    </w:p>
    <w:p w14:paraId="50FFF0BD" w14:textId="6E47023F" w:rsidR="00E958AB" w:rsidRDefault="00E958AB" w:rsidP="008942A1">
      <w:pPr>
        <w:pStyle w:val="a0"/>
        <w:numPr>
          <w:ilvl w:val="0"/>
          <w:numId w:val="43"/>
        </w:numPr>
      </w:pPr>
      <w:r w:rsidRPr="00C52EE1">
        <w:rPr>
          <w:b/>
          <w:bCs/>
        </w:rPr>
        <w:t xml:space="preserve">Incentivizing </w:t>
      </w:r>
      <w:r w:rsidR="00DB3E13" w:rsidRPr="00C52EE1">
        <w:rPr>
          <w:b/>
          <w:bCs/>
        </w:rPr>
        <w:t>active participation of local communities</w:t>
      </w:r>
      <w:r w:rsidRPr="00C52EE1">
        <w:rPr>
          <w:b/>
          <w:bCs/>
        </w:rPr>
        <w:t>:</w:t>
      </w:r>
      <w:r w:rsidR="00DB3E13">
        <w:t xml:space="preserve"> </w:t>
      </w:r>
      <w:r w:rsidR="005D74E9">
        <w:t>A regulatory framework that incentivises community participation and engagement in wind energy projects</w:t>
      </w:r>
      <w:r w:rsidR="003A71F0">
        <w:t xml:space="preserve"> will </w:t>
      </w:r>
      <w:r w:rsidR="003323C3">
        <w:t>help align</w:t>
      </w:r>
      <w:r w:rsidR="003A71F0" w:rsidRPr="003A71F0">
        <w:t xml:space="preserve"> the interests of local residents with </w:t>
      </w:r>
      <w:r w:rsidR="00124765">
        <w:t>those of wind project developers</w:t>
      </w:r>
      <w:r w:rsidR="003A71F0" w:rsidRPr="003A71F0">
        <w:t>, thereby mitigating social opposition and creating a more supportive environment for wind energy initiatives.</w:t>
      </w:r>
      <w:r w:rsidR="00C3412D">
        <w:t xml:space="preserve"> Public consultation mechanisms</w:t>
      </w:r>
      <w:r w:rsidR="003761A8">
        <w:t xml:space="preserve"> during the planning and permit-granting process</w:t>
      </w:r>
      <w:r w:rsidR="00C3412D" w:rsidRPr="00C3412D">
        <w:t xml:space="preserve"> promote transparency and allow for the incorporation of local perspectives, ultimately reducing opposition.</w:t>
      </w:r>
    </w:p>
    <w:p w14:paraId="1DE3B0A5" w14:textId="37510428" w:rsidR="00E41FB3" w:rsidRDefault="00412BA9" w:rsidP="008942A1">
      <w:pPr>
        <w:pStyle w:val="a0"/>
        <w:numPr>
          <w:ilvl w:val="0"/>
          <w:numId w:val="43"/>
        </w:numPr>
      </w:pPr>
      <w:r w:rsidRPr="00E62C91">
        <w:rPr>
          <w:b/>
          <w:bCs/>
        </w:rPr>
        <w:t>Providing financial benefits for local communities:</w:t>
      </w:r>
      <w:r w:rsidRPr="00E62C91">
        <w:t xml:space="preserve"> </w:t>
      </w:r>
      <w:r w:rsidR="00894A3F" w:rsidRPr="00E62C91">
        <w:t xml:space="preserve">When communities feel financially </w:t>
      </w:r>
      <w:r w:rsidR="000629F9" w:rsidRPr="00E62C91">
        <w:t>engaged</w:t>
      </w:r>
      <w:r w:rsidR="00894A3F" w:rsidRPr="00E62C91">
        <w:t xml:space="preserve"> or directly benefit from the operation of wind farms, they are more likely to support and positively engage with the project.</w:t>
      </w:r>
      <w:r w:rsidR="00E62C91" w:rsidRPr="00E62C91">
        <w:t xml:space="preserve"> To which end, CDDA is advised to encourage the adoption of financial benefits measures by wind project developers, such as reduced electricity tariffs for local consumers and payments for land use.</w:t>
      </w:r>
    </w:p>
    <w:p w14:paraId="0622DD84" w14:textId="29FC7FB3" w:rsidR="00E62C91" w:rsidRDefault="00E62C91" w:rsidP="008942A1">
      <w:pPr>
        <w:pStyle w:val="a0"/>
        <w:numPr>
          <w:ilvl w:val="0"/>
          <w:numId w:val="43"/>
        </w:numPr>
      </w:pPr>
      <w:r>
        <w:rPr>
          <w:b/>
          <w:bCs/>
        </w:rPr>
        <w:t xml:space="preserve">Encourage </w:t>
      </w:r>
      <w:r w:rsidR="00160182">
        <w:rPr>
          <w:b/>
          <w:bCs/>
        </w:rPr>
        <w:t>local job creation:</w:t>
      </w:r>
      <w:r w:rsidR="00160182">
        <w:t xml:space="preserve"> Encouraging wind project developers to prioritise hiring local residents both during the construction phase of wind farms and for ongoing operation and maintenance, will help boost the local job market and enhance overall economic well-being of local communities.</w:t>
      </w:r>
      <w:r w:rsidR="008B3637">
        <w:t xml:space="preserve"> In addition, local residents employed may gain access to training programs and resources, enhancing their skills and capabilities.</w:t>
      </w:r>
    </w:p>
    <w:p w14:paraId="7C683334" w14:textId="792534BD" w:rsidR="00971FEA" w:rsidRDefault="00971FEA" w:rsidP="00A76FC7">
      <w:pPr>
        <w:pStyle w:val="3"/>
      </w:pPr>
      <w:r>
        <w:t>Ireland</w:t>
      </w:r>
    </w:p>
    <w:p w14:paraId="0A8F7437" w14:textId="3A939F26" w:rsidR="005A2383" w:rsidRDefault="00FB2AAC" w:rsidP="005A2383">
      <w:pPr>
        <w:rPr>
          <w:lang w:val="en-US" w:eastAsia="en-US"/>
        </w:rPr>
      </w:pPr>
      <w:r>
        <w:rPr>
          <w:lang w:val="en-US" w:eastAsia="en-US"/>
        </w:rPr>
        <w:t xml:space="preserve">The Irish project partner did not mention any opposition factor that could have substantial impact on wind energy projects; all factors were evaluated either as having minor impact (grade 1) or neutral impact (grade 0). </w:t>
      </w:r>
      <w:r w:rsidR="00290987">
        <w:rPr>
          <w:lang w:val="en-US" w:eastAsia="en-US"/>
        </w:rPr>
        <w:t xml:space="preserve">This assessment can be attributed to the fact that </w:t>
      </w:r>
      <w:r w:rsidR="00DB5E45">
        <w:rPr>
          <w:lang w:val="en-US" w:eastAsia="en-US"/>
        </w:rPr>
        <w:t>Ir</w:t>
      </w:r>
      <w:r w:rsidR="006D0712">
        <w:rPr>
          <w:lang w:val="en-US" w:eastAsia="en-US"/>
        </w:rPr>
        <w:t>e</w:t>
      </w:r>
      <w:r w:rsidR="00DB5E45">
        <w:rPr>
          <w:lang w:val="en-US" w:eastAsia="en-US"/>
        </w:rPr>
        <w:t xml:space="preserve">land </w:t>
      </w:r>
      <w:r>
        <w:rPr>
          <w:lang w:val="en-US" w:eastAsia="en-US"/>
        </w:rPr>
        <w:t>has experienced significant growth in its wind energy capacity over the past decade, even though</w:t>
      </w:r>
      <w:r w:rsidR="00A371D8">
        <w:rPr>
          <w:lang w:val="en-US" w:eastAsia="en-US"/>
        </w:rPr>
        <w:t xml:space="preserve"> </w:t>
      </w:r>
      <w:r>
        <w:rPr>
          <w:lang w:val="en-US" w:eastAsia="en-US"/>
        </w:rPr>
        <w:t xml:space="preserve">at </w:t>
      </w:r>
      <w:r w:rsidR="00A371D8">
        <w:rPr>
          <w:lang w:val="en-US" w:eastAsia="en-US"/>
        </w:rPr>
        <w:t xml:space="preserve">times local </w:t>
      </w:r>
      <w:r w:rsidR="00052F20">
        <w:rPr>
          <w:lang w:val="en-US" w:eastAsia="en-US"/>
        </w:rPr>
        <w:t xml:space="preserve">wind energy </w:t>
      </w:r>
      <w:r w:rsidR="00A371D8">
        <w:rPr>
          <w:lang w:val="en-US" w:eastAsia="en-US"/>
        </w:rPr>
        <w:t>developments are faced with fierce social opposition m</w:t>
      </w:r>
      <w:r w:rsidR="00EF6782">
        <w:rPr>
          <w:lang w:val="en-US" w:eastAsia="en-US"/>
        </w:rPr>
        <w:t>ainly by local residents.</w:t>
      </w:r>
      <w:r w:rsidR="00290987">
        <w:rPr>
          <w:lang w:val="en-US" w:eastAsia="en-US"/>
        </w:rPr>
        <w:t xml:space="preserve"> </w:t>
      </w:r>
      <w:r w:rsidR="00500572">
        <w:t>Moreover,</w:t>
      </w:r>
      <w:r w:rsidR="00DA6AE3">
        <w:t xml:space="preserve"> the largest wind farm in Ireland in terms of installed capacity </w:t>
      </w:r>
      <w:r w:rsidR="00C01A0F">
        <w:t>is situated in Co. Galway</w:t>
      </w:r>
      <w:r w:rsidR="00E5718D">
        <w:fldChar w:fldCharType="begin"/>
      </w:r>
      <w:r w:rsidR="00E5718D">
        <w:instrText xml:space="preserve"> ADDIN ZOTERO_ITEM CSL_CITATION {"citationID":"4LlMBHFp","properties":{"formattedCitation":"[9]","plainCitation":"[9]","noteIndex":0},"citationItems":[{"id":287,"uris":["http://zotero.org/users/local/Apexu0Yl/items/D8HMJXT9"],"itemData":{"id":287,"type":"webpage","title":"Wind Stats","URL":"https://windenergyireland.com/about-wind/the-basics/facts-stats","author":[{"literal":"Wind Energy Ireland"}]}}],"schema":"https://github.com/citation-style-language/schema/raw/master/csl-citation.json"} </w:instrText>
      </w:r>
      <w:r w:rsidR="00E5718D">
        <w:fldChar w:fldCharType="separate"/>
      </w:r>
      <w:r w:rsidR="00E5718D" w:rsidRPr="00E5718D">
        <w:rPr>
          <w:rFonts w:cs="Arial"/>
        </w:rPr>
        <w:t>[9]</w:t>
      </w:r>
      <w:r w:rsidR="00E5718D">
        <w:fldChar w:fldCharType="end"/>
      </w:r>
      <w:r w:rsidR="00C01A0F">
        <w:t xml:space="preserve">, a </w:t>
      </w:r>
      <w:r w:rsidR="00500572">
        <w:t>county that is within the region of jurisdiction of NWRA.</w:t>
      </w:r>
      <w:r w:rsidR="00FE530E">
        <w:rPr>
          <w:lang w:val="en-US"/>
        </w:rPr>
        <w:t xml:space="preserve"> Even so, the </w:t>
      </w:r>
      <w:r w:rsidR="00433032">
        <w:rPr>
          <w:lang w:val="en-US"/>
        </w:rPr>
        <w:t>Irish</w:t>
      </w:r>
      <w:r w:rsidR="00FE530E">
        <w:rPr>
          <w:lang w:val="en-US"/>
        </w:rPr>
        <w:t xml:space="preserve"> partner</w:t>
      </w:r>
      <w:r w:rsidR="00B35876">
        <w:rPr>
          <w:lang w:val="en-US" w:eastAsia="en-US"/>
        </w:rPr>
        <w:t xml:space="preserve"> acknowledged that</w:t>
      </w:r>
      <w:r w:rsidR="00720C14">
        <w:rPr>
          <w:lang w:val="en-US" w:eastAsia="en-US"/>
        </w:rPr>
        <w:t xml:space="preserve"> environmental NGOs and</w:t>
      </w:r>
      <w:r w:rsidR="00B35876">
        <w:rPr>
          <w:lang w:val="en-US" w:eastAsia="en-US"/>
        </w:rPr>
        <w:t xml:space="preserve"> local residents </w:t>
      </w:r>
      <w:r w:rsidR="008F51D9">
        <w:rPr>
          <w:lang w:val="en-US" w:eastAsia="en-US"/>
        </w:rPr>
        <w:t>are likely to oppose wind energy project</w:t>
      </w:r>
      <w:r w:rsidR="00685993">
        <w:rPr>
          <w:lang w:val="en-US" w:eastAsia="en-US"/>
        </w:rPr>
        <w:t>s</w:t>
      </w:r>
      <w:r w:rsidR="00720C14">
        <w:rPr>
          <w:lang w:val="en-US" w:eastAsia="en-US"/>
        </w:rPr>
        <w:t>. The former on the grounds of environmental concerns regarding the wind farms’ impact on wildlife (e.g., bird collisions, habitat disturbance, etc.), and the latter</w:t>
      </w:r>
      <w:r w:rsidR="008F51D9">
        <w:rPr>
          <w:lang w:val="en-US" w:eastAsia="en-US"/>
        </w:rPr>
        <w:t xml:space="preserve"> on the grounds of </w:t>
      </w:r>
      <w:r w:rsidR="000E75FF">
        <w:rPr>
          <w:lang w:val="en-US" w:eastAsia="en-US"/>
        </w:rPr>
        <w:t>visual and noise impacts of wind farms</w:t>
      </w:r>
      <w:r w:rsidR="00D74DF3">
        <w:rPr>
          <w:lang w:val="en-US" w:eastAsia="en-US"/>
        </w:rPr>
        <w:t>,</w:t>
      </w:r>
      <w:r w:rsidR="000E75FF">
        <w:rPr>
          <w:lang w:val="en-US" w:eastAsia="en-US"/>
        </w:rPr>
        <w:t xml:space="preserve"> and the lack of accessible and reliable information. </w:t>
      </w:r>
      <w:r w:rsidR="00EB7C9C">
        <w:rPr>
          <w:lang w:val="en-US" w:eastAsia="en-US"/>
        </w:rPr>
        <w:t xml:space="preserve">These remarks </w:t>
      </w:r>
      <w:r w:rsidR="00D74DF3">
        <w:rPr>
          <w:lang w:val="en-US" w:eastAsia="en-US"/>
        </w:rPr>
        <w:t xml:space="preserve">are consistent </w:t>
      </w:r>
      <w:r w:rsidR="00EB7C9C">
        <w:rPr>
          <w:lang w:val="en-US" w:eastAsia="en-US"/>
        </w:rPr>
        <w:t xml:space="preserve">with public input from Ireland, </w:t>
      </w:r>
      <w:r w:rsidR="008B0026">
        <w:rPr>
          <w:lang w:val="en-US" w:eastAsia="en-US"/>
        </w:rPr>
        <w:t xml:space="preserve">where </w:t>
      </w:r>
      <w:r w:rsidR="00305F3E">
        <w:rPr>
          <w:lang w:val="en-US" w:eastAsia="en-US"/>
        </w:rPr>
        <w:t>(</w:t>
      </w:r>
      <w:r w:rsidR="008B0026">
        <w:rPr>
          <w:lang w:val="en-US" w:eastAsia="en-US"/>
        </w:rPr>
        <w:t>Irish</w:t>
      </w:r>
      <w:r w:rsidR="00305F3E">
        <w:rPr>
          <w:lang w:val="en-US" w:eastAsia="en-US"/>
        </w:rPr>
        <w:t>)</w:t>
      </w:r>
      <w:r w:rsidR="008B0026">
        <w:rPr>
          <w:lang w:val="en-US" w:eastAsia="en-US"/>
        </w:rPr>
        <w:t xml:space="preserve"> local residents </w:t>
      </w:r>
      <w:r w:rsidR="001810C2">
        <w:rPr>
          <w:lang w:val="en-US" w:eastAsia="en-US"/>
        </w:rPr>
        <w:t xml:space="preserve">have </w:t>
      </w:r>
      <w:r w:rsidR="008B0026">
        <w:rPr>
          <w:lang w:val="en-US" w:eastAsia="en-US"/>
        </w:rPr>
        <w:t xml:space="preserve">highlighted the </w:t>
      </w:r>
      <w:r w:rsidR="001C413C">
        <w:rPr>
          <w:lang w:val="en-US" w:eastAsia="en-US"/>
        </w:rPr>
        <w:t>importance of wind farms</w:t>
      </w:r>
      <w:r w:rsidR="001810C2">
        <w:rPr>
          <w:lang w:val="en-US" w:eastAsia="en-US"/>
        </w:rPr>
        <w:t>’ impact</w:t>
      </w:r>
      <w:r w:rsidR="001C413C">
        <w:rPr>
          <w:lang w:val="en-US" w:eastAsia="en-US"/>
        </w:rPr>
        <w:t xml:space="preserve"> on the </w:t>
      </w:r>
      <w:r w:rsidR="00B01391">
        <w:rPr>
          <w:lang w:val="en-US" w:eastAsia="en-US"/>
        </w:rPr>
        <w:t xml:space="preserve">landscape and their </w:t>
      </w:r>
      <w:r w:rsidR="001810C2">
        <w:rPr>
          <w:lang w:val="en-US" w:eastAsia="en-US"/>
        </w:rPr>
        <w:t>daily</w:t>
      </w:r>
      <w:r w:rsidR="00B01391">
        <w:rPr>
          <w:lang w:val="en-US" w:eastAsia="en-US"/>
        </w:rPr>
        <w:t xml:space="preserve"> li</w:t>
      </w:r>
      <w:r w:rsidR="001810C2">
        <w:rPr>
          <w:lang w:val="en-US" w:eastAsia="en-US"/>
        </w:rPr>
        <w:t>ves</w:t>
      </w:r>
      <w:r w:rsidR="00B01391">
        <w:rPr>
          <w:lang w:val="en-US" w:eastAsia="en-US"/>
        </w:rPr>
        <w:t xml:space="preserve">. They also </w:t>
      </w:r>
      <w:r w:rsidR="001810C2">
        <w:rPr>
          <w:lang w:val="en-US" w:eastAsia="en-US"/>
        </w:rPr>
        <w:t>cit</w:t>
      </w:r>
      <w:r w:rsidR="00B01391">
        <w:rPr>
          <w:lang w:val="en-US" w:eastAsia="en-US"/>
        </w:rPr>
        <w:t xml:space="preserve">ed </w:t>
      </w:r>
      <w:r w:rsidR="0059706B">
        <w:rPr>
          <w:lang w:val="en-US" w:eastAsia="en-US"/>
        </w:rPr>
        <w:t xml:space="preserve">general misinformation </w:t>
      </w:r>
      <w:r w:rsidR="009F7AF9">
        <w:rPr>
          <w:lang w:val="en-US" w:eastAsia="en-US"/>
        </w:rPr>
        <w:t xml:space="preserve">about wind energy developments </w:t>
      </w:r>
      <w:r w:rsidR="0059706B">
        <w:rPr>
          <w:lang w:val="en-US" w:eastAsia="en-US"/>
        </w:rPr>
        <w:t xml:space="preserve">and lack of communication and trust between </w:t>
      </w:r>
      <w:r w:rsidR="009F7AF9">
        <w:rPr>
          <w:lang w:val="en-US" w:eastAsia="en-US"/>
        </w:rPr>
        <w:t xml:space="preserve">the public and project developers and/or authorities as </w:t>
      </w:r>
      <w:r w:rsidR="004F0FD3">
        <w:rPr>
          <w:lang w:val="en-US" w:eastAsia="en-US"/>
        </w:rPr>
        <w:t xml:space="preserve">issues that need to be </w:t>
      </w:r>
      <w:r w:rsidR="000D67CD">
        <w:rPr>
          <w:lang w:val="en-US" w:eastAsia="en-US"/>
        </w:rPr>
        <w:t>addressed</w:t>
      </w:r>
      <w:r w:rsidR="004F0FD3">
        <w:rPr>
          <w:lang w:val="en-US" w:eastAsia="en-US"/>
        </w:rPr>
        <w:t xml:space="preserve"> to enhance social acceptance of wind energy projects.</w:t>
      </w:r>
    </w:p>
    <w:p w14:paraId="216BD8F6" w14:textId="67420C00" w:rsidR="00802E62" w:rsidRDefault="00802E62" w:rsidP="00802E62">
      <w:pPr>
        <w:pStyle w:val="5"/>
        <w:rPr>
          <w:lang w:val="en-US"/>
        </w:rPr>
      </w:pPr>
      <w:r>
        <w:rPr>
          <w:lang w:val="en-US"/>
        </w:rPr>
        <w:t>Northern and Western Regional Assembly</w:t>
      </w:r>
    </w:p>
    <w:p w14:paraId="11294808" w14:textId="6EE616D8" w:rsidR="00E90FDE" w:rsidRDefault="007C0E6A" w:rsidP="005A2383">
      <w:r>
        <w:t xml:space="preserve">The Regional Spatial and Economic Strategy 2020-2032 (RSES) provides a high-level development framework for the Northern and Western Region </w:t>
      </w:r>
      <w:r w:rsidR="004D59F8">
        <w:t>through</w:t>
      </w:r>
      <w:r>
        <w:t xml:space="preserve"> a 12-year roadmap to address the territorial challenges and priorities for a low carbon, climate-resilient</w:t>
      </w:r>
      <w:r w:rsidR="00EB7F9F">
        <w:t>,</w:t>
      </w:r>
      <w:r>
        <w:t xml:space="preserve"> and environmentally sustainable economy</w:t>
      </w:r>
      <w:r w:rsidR="0085592B">
        <w:t xml:space="preserve">. </w:t>
      </w:r>
      <w:r w:rsidR="00152FAB">
        <w:t xml:space="preserve">In line with the Strategy’s </w:t>
      </w:r>
      <w:r w:rsidR="00DA7732">
        <w:t xml:space="preserve">priority “Growth Ambition: Economy and Employment” and </w:t>
      </w:r>
      <w:r w:rsidR="00AA230B">
        <w:t>bearing in mind</w:t>
      </w:r>
      <w:r w:rsidR="00DA7732">
        <w:t xml:space="preserve"> that </w:t>
      </w:r>
      <w:r w:rsidR="0090250A">
        <w:t xml:space="preserve">public opposition mainly </w:t>
      </w:r>
      <w:r w:rsidR="009655C3">
        <w:t>stems</w:t>
      </w:r>
      <w:r w:rsidR="0090250A">
        <w:t xml:space="preserve"> from local </w:t>
      </w:r>
      <w:r w:rsidR="00CC7F94">
        <w:t xml:space="preserve">residents and environmental NGOs, </w:t>
      </w:r>
      <w:r w:rsidR="00F855C5">
        <w:t>t</w:t>
      </w:r>
      <w:r w:rsidR="00720C14">
        <w:t>he following</w:t>
      </w:r>
      <w:r w:rsidR="00F855C5">
        <w:t xml:space="preserve"> policy </w:t>
      </w:r>
      <w:r w:rsidR="00741B3E">
        <w:t xml:space="preserve">recommendations </w:t>
      </w:r>
      <w:r w:rsidR="002B1238">
        <w:t>are provided to NWRA:</w:t>
      </w:r>
    </w:p>
    <w:p w14:paraId="4667B565" w14:textId="2BA4676C" w:rsidR="00937DB6" w:rsidRDefault="008A210D" w:rsidP="008942A1">
      <w:pPr>
        <w:pStyle w:val="a0"/>
        <w:numPr>
          <w:ilvl w:val="0"/>
          <w:numId w:val="44"/>
        </w:numPr>
      </w:pPr>
      <w:r w:rsidRPr="00201C73">
        <w:rPr>
          <w:b/>
          <w:bCs/>
        </w:rPr>
        <w:t>Introduction of consult</w:t>
      </w:r>
      <w:r w:rsidR="000A51D7">
        <w:rPr>
          <w:b/>
          <w:bCs/>
        </w:rPr>
        <w:t>ation</w:t>
      </w:r>
      <w:r w:rsidRPr="00201C73">
        <w:rPr>
          <w:b/>
          <w:bCs/>
        </w:rPr>
        <w:t xml:space="preserve"> mechanisms in spatial planning:</w:t>
      </w:r>
      <w:r>
        <w:t xml:space="preserve"> </w:t>
      </w:r>
      <w:r w:rsidR="00937DB6">
        <w:t>NWRA is advised to employ public consultation mechanisms that allow local stakeholders, including residents, the fishing sector, and other relevant groups, to express their concerns, viewpoints, and expected benefits associated with the development and operation of wind farms in their area.</w:t>
      </w:r>
      <w:r w:rsidR="00633B4B">
        <w:t xml:space="preserve"> </w:t>
      </w:r>
      <w:r w:rsidR="003312DE">
        <w:t>This inclusive process</w:t>
      </w:r>
      <w:r w:rsidR="0015365D">
        <w:t xml:space="preserve"> could</w:t>
      </w:r>
      <w:r w:rsidR="003312DE">
        <w:t xml:space="preserve"> help </w:t>
      </w:r>
      <w:r w:rsidR="006804AA">
        <w:t>increase</w:t>
      </w:r>
      <w:r w:rsidR="003312DE">
        <w:t xml:space="preserve"> transparency and build trust</w:t>
      </w:r>
      <w:r w:rsidR="006804AA">
        <w:t>,</w:t>
      </w:r>
      <w:r w:rsidR="00E4562D">
        <w:t xml:space="preserve"> ultimately reducing social opposition</w:t>
      </w:r>
      <w:r w:rsidR="003550D9">
        <w:t>.</w:t>
      </w:r>
    </w:p>
    <w:p w14:paraId="733402F9" w14:textId="27FA0189" w:rsidR="00071DDB" w:rsidRDefault="00652C08" w:rsidP="008942A1">
      <w:pPr>
        <w:pStyle w:val="a0"/>
        <w:numPr>
          <w:ilvl w:val="0"/>
          <w:numId w:val="44"/>
        </w:numPr>
      </w:pPr>
      <w:r w:rsidRPr="00201C73">
        <w:rPr>
          <w:b/>
          <w:bCs/>
        </w:rPr>
        <w:t xml:space="preserve">Introduction of financial incentives for local </w:t>
      </w:r>
      <w:r w:rsidR="006A3357" w:rsidRPr="00201C73">
        <w:rPr>
          <w:b/>
          <w:bCs/>
        </w:rPr>
        <w:t>communities:</w:t>
      </w:r>
      <w:r w:rsidR="006A3357">
        <w:t xml:space="preserve"> </w:t>
      </w:r>
      <w:r w:rsidR="00071DDB">
        <w:t xml:space="preserve">The introduction of </w:t>
      </w:r>
      <w:r w:rsidR="00071DDB" w:rsidRPr="006A3357">
        <w:t>reduced electricity tariffs</w:t>
      </w:r>
      <w:r w:rsidR="00071DDB">
        <w:t xml:space="preserve"> and</w:t>
      </w:r>
      <w:r w:rsidR="00071DDB" w:rsidRPr="006A3357">
        <w:t xml:space="preserve"> land lease payments</w:t>
      </w:r>
      <w:r w:rsidR="00071DDB">
        <w:t xml:space="preserve"> to install windfarms will provide direct benefits to local communities in the vicinity of wind farms which in turn helps foster</w:t>
      </w:r>
      <w:r w:rsidR="001650CE">
        <w:t xml:space="preserve"> a more positive perception of wind farms within members of the local community. Additionally, NWRA could raise awareness and promote among wind energy developers</w:t>
      </w:r>
      <w:r w:rsidR="00E12BA5">
        <w:t xml:space="preserve"> and operators</w:t>
      </w:r>
      <w:r w:rsidR="001650CE">
        <w:t xml:space="preserve"> </w:t>
      </w:r>
      <w:r w:rsidR="00E12BA5">
        <w:t>the concept of</w:t>
      </w:r>
      <w:r w:rsidR="001650CE">
        <w:t xml:space="preserve"> community benefit funds</w:t>
      </w:r>
      <w:r w:rsidR="00E12BA5">
        <w:t xml:space="preserve">, where a portion of the wind farm’s revenues or profits is allocated to the fund so as to be used to </w:t>
      </w:r>
      <w:r w:rsidR="001640FA">
        <w:t>financial support</w:t>
      </w:r>
      <w:r w:rsidR="00E12BA5">
        <w:t xml:space="preserve"> local projects or programmes including infrastructure improvements, upgrade of healthcare facilities, and </w:t>
      </w:r>
      <w:r w:rsidR="001640FA">
        <w:t>educational initiatives.</w:t>
      </w:r>
    </w:p>
    <w:p w14:paraId="24CB51AE" w14:textId="699349E7" w:rsidR="00160182" w:rsidRDefault="00160182" w:rsidP="008942A1">
      <w:pPr>
        <w:pStyle w:val="a0"/>
        <w:numPr>
          <w:ilvl w:val="0"/>
          <w:numId w:val="44"/>
        </w:numPr>
      </w:pPr>
      <w:r>
        <w:rPr>
          <w:b/>
          <w:bCs/>
        </w:rPr>
        <w:t xml:space="preserve">Encourage collaboration with local businesses: </w:t>
      </w:r>
      <w:r>
        <w:t xml:space="preserve">Encouraging the partnership between wind project developers and local businesses can result in various economic, social, </w:t>
      </w:r>
      <w:r w:rsidR="005823F8">
        <w:t xml:space="preserve">and </w:t>
      </w:r>
      <w:r>
        <w:t xml:space="preserve">environmental benefits for local communities. </w:t>
      </w:r>
      <w:r w:rsidR="008B3637">
        <w:t>It can lead to increased employment opportunities for local contractors, suppliers, and service providers, while also stimulating entrepreneurial initiatives within the community.</w:t>
      </w:r>
      <w:r>
        <w:t xml:space="preserve"> </w:t>
      </w:r>
    </w:p>
    <w:p w14:paraId="44814F05" w14:textId="77777777" w:rsidR="00971FEA" w:rsidRDefault="00971FEA" w:rsidP="00A76FC7">
      <w:pPr>
        <w:pStyle w:val="3"/>
      </w:pPr>
      <w:r>
        <w:t>Latvia</w:t>
      </w:r>
    </w:p>
    <w:p w14:paraId="1A857147" w14:textId="2BFC80EB" w:rsidR="0094334F" w:rsidRDefault="007D4B0A" w:rsidP="004F0FD3">
      <w:r w:rsidRPr="008406F9">
        <w:rPr>
          <w:lang w:val="en-US" w:eastAsia="en-US"/>
        </w:rPr>
        <w:t xml:space="preserve">Environmental concerns </w:t>
      </w:r>
      <w:r>
        <w:rPr>
          <w:lang w:val="en-US" w:eastAsia="en-US"/>
        </w:rPr>
        <w:t>were identified by the Latvian project partner as</w:t>
      </w:r>
      <w:r w:rsidRPr="008406F9">
        <w:rPr>
          <w:lang w:val="en-US" w:eastAsia="en-US"/>
        </w:rPr>
        <w:t xml:space="preserve"> the primary cause of social opposition in Latvia</w:t>
      </w:r>
      <w:r w:rsidR="005C3397">
        <w:rPr>
          <w:lang w:val="en-US" w:eastAsia="en-US"/>
        </w:rPr>
        <w:t xml:space="preserve">. </w:t>
      </w:r>
      <w:r>
        <w:rPr>
          <w:lang w:val="en-US" w:eastAsia="en-US"/>
        </w:rPr>
        <w:t>The</w:t>
      </w:r>
      <w:r w:rsidR="00465043">
        <w:rPr>
          <w:lang w:val="en-US" w:eastAsia="en-US"/>
        </w:rPr>
        <w:t xml:space="preserve"> phenomenon of bird collisions </w:t>
      </w:r>
      <w:r w:rsidR="000524B6">
        <w:rPr>
          <w:lang w:val="en-US" w:eastAsia="en-US"/>
        </w:rPr>
        <w:t>was identified as having a disruptive impact</w:t>
      </w:r>
      <w:r>
        <w:rPr>
          <w:lang w:val="en-US" w:eastAsia="en-US"/>
        </w:rPr>
        <w:t xml:space="preserve"> (grade 4)</w:t>
      </w:r>
      <w:r w:rsidR="000524B6">
        <w:rPr>
          <w:lang w:val="en-US" w:eastAsia="en-US"/>
        </w:rPr>
        <w:t xml:space="preserve"> </w:t>
      </w:r>
      <w:r w:rsidR="00465043">
        <w:rPr>
          <w:lang w:val="en-US" w:eastAsia="en-US"/>
        </w:rPr>
        <w:t>o</w:t>
      </w:r>
      <w:r w:rsidR="00F177ED">
        <w:rPr>
          <w:lang w:val="en-US" w:eastAsia="en-US"/>
        </w:rPr>
        <w:t>n</w:t>
      </w:r>
      <w:r w:rsidR="000524B6">
        <w:rPr>
          <w:lang w:val="en-US" w:eastAsia="en-US"/>
        </w:rPr>
        <w:t xml:space="preserve"> wind energy projects</w:t>
      </w:r>
      <w:r w:rsidR="00465043">
        <w:rPr>
          <w:lang w:val="en-US" w:eastAsia="en-US"/>
        </w:rPr>
        <w:t>. Im</w:t>
      </w:r>
      <w:r w:rsidR="0094334F">
        <w:t>pacts on nature conservation</w:t>
      </w:r>
      <w:r w:rsidR="00F177ED">
        <w:t xml:space="preserve"> a</w:t>
      </w:r>
      <w:r w:rsidR="008D393B">
        <w:t>nd protected areas</w:t>
      </w:r>
      <w:r w:rsidR="0094334F">
        <w:t xml:space="preserve"> not sufficiently addressed in legislation were </w:t>
      </w:r>
      <w:r w:rsidR="008D393B">
        <w:t xml:space="preserve">additionally </w:t>
      </w:r>
      <w:r w:rsidR="0094334F">
        <w:t>identified as having a significant impact</w:t>
      </w:r>
      <w:r w:rsidR="008D393B">
        <w:t xml:space="preserve"> (grade 3) in wind energy projects</w:t>
      </w:r>
      <w:r w:rsidR="0094334F">
        <w:t xml:space="preserve">. </w:t>
      </w:r>
      <w:r w:rsidR="00D64D04">
        <w:t>Additionally, t</w:t>
      </w:r>
      <w:r w:rsidR="0094334F">
        <w:t xml:space="preserve">he decreased real estate values were also specified as </w:t>
      </w:r>
      <w:r w:rsidR="00F96C27">
        <w:t>an opposition factor of significant impact.</w:t>
      </w:r>
    </w:p>
    <w:p w14:paraId="11D663E9" w14:textId="1DE4E72F" w:rsidR="0094334F" w:rsidRDefault="009A2E4E" w:rsidP="004F0FD3">
      <w:pPr>
        <w:rPr>
          <w:lang w:val="en-US" w:eastAsia="en-US"/>
        </w:rPr>
      </w:pPr>
      <w:r>
        <w:t xml:space="preserve">These </w:t>
      </w:r>
      <w:r w:rsidR="00D64D04">
        <w:t>observations</w:t>
      </w:r>
      <w:r>
        <w:t xml:space="preserve"> </w:t>
      </w:r>
      <w:r w:rsidR="00AB67E5">
        <w:t>although they differ</w:t>
      </w:r>
      <w:r w:rsidR="001620B0">
        <w:t xml:space="preserve"> from the aggregated results </w:t>
      </w:r>
      <w:r w:rsidR="00251909">
        <w:t>at</w:t>
      </w:r>
      <w:r w:rsidR="001620B0">
        <w:t xml:space="preserve"> project level, they are </w:t>
      </w:r>
      <w:r w:rsidR="00AB67E5">
        <w:t>consistent</w:t>
      </w:r>
      <w:r w:rsidR="001620B0">
        <w:t xml:space="preserve"> with the Latvian stakeholders’ input</w:t>
      </w:r>
      <w:r w:rsidR="00B75313">
        <w:t xml:space="preserve"> who</w:t>
      </w:r>
      <w:r w:rsidR="00083205">
        <w:t xml:space="preserve"> identified environmental considerations</w:t>
      </w:r>
      <w:r w:rsidR="007F5EB2">
        <w:t xml:space="preserve"> along with </w:t>
      </w:r>
      <w:r w:rsidR="005449FF">
        <w:t xml:space="preserve">the economic impacts on touristic and recreational areas, and the distrust in key actors as the </w:t>
      </w:r>
      <w:r w:rsidR="003D35F0">
        <w:t>most critical factors of social opposition.</w:t>
      </w:r>
      <w:r w:rsidR="00492E76">
        <w:t xml:space="preserve"> </w:t>
      </w:r>
      <w:r w:rsidR="00492E76">
        <w:rPr>
          <w:lang w:val="en-US" w:eastAsia="en-US"/>
        </w:rPr>
        <w:t xml:space="preserve">The </w:t>
      </w:r>
      <w:r w:rsidR="0053584D">
        <w:rPr>
          <w:lang w:val="en-US" w:eastAsia="en-US"/>
        </w:rPr>
        <w:t xml:space="preserve">Latvian partner </w:t>
      </w:r>
      <w:r w:rsidR="00492E76">
        <w:rPr>
          <w:lang w:val="en-US" w:eastAsia="en-US"/>
        </w:rPr>
        <w:t>has also noted</w:t>
      </w:r>
      <w:r w:rsidR="00E04BA4">
        <w:rPr>
          <w:lang w:val="en-US" w:eastAsia="en-US"/>
        </w:rPr>
        <w:t xml:space="preserve"> the phenomenon of NIMBY</w:t>
      </w:r>
      <w:r w:rsidR="00492E76">
        <w:rPr>
          <w:lang w:val="en-US" w:eastAsia="en-US"/>
        </w:rPr>
        <w:t>,</w:t>
      </w:r>
      <w:r w:rsidR="00E04BA4">
        <w:rPr>
          <w:lang w:val="en-US" w:eastAsia="en-US"/>
        </w:rPr>
        <w:t xml:space="preserve"> which </w:t>
      </w:r>
      <w:r w:rsidR="00492E76">
        <w:rPr>
          <w:lang w:val="en-US" w:eastAsia="en-US"/>
        </w:rPr>
        <w:t>is related</w:t>
      </w:r>
      <w:r w:rsidR="00780556">
        <w:rPr>
          <w:lang w:val="en-US" w:eastAsia="en-US"/>
        </w:rPr>
        <w:t xml:space="preserve"> to</w:t>
      </w:r>
      <w:r w:rsidR="00492E76">
        <w:rPr>
          <w:lang w:val="en-US" w:eastAsia="en-US"/>
        </w:rPr>
        <w:t xml:space="preserve"> the</w:t>
      </w:r>
      <w:r w:rsidR="00780556">
        <w:rPr>
          <w:lang w:val="en-US" w:eastAsia="en-US"/>
        </w:rPr>
        <w:t xml:space="preserve"> lack of information about wind energy and </w:t>
      </w:r>
      <w:r w:rsidR="00DA0D7C">
        <w:rPr>
          <w:lang w:val="en-US" w:eastAsia="en-US"/>
        </w:rPr>
        <w:t xml:space="preserve">the </w:t>
      </w:r>
      <w:r w:rsidR="00441420">
        <w:rPr>
          <w:lang w:val="en-US" w:eastAsia="en-US"/>
        </w:rPr>
        <w:t xml:space="preserve">limited opportunities for </w:t>
      </w:r>
      <w:r w:rsidR="00DA0D7C">
        <w:rPr>
          <w:lang w:val="en-US" w:eastAsia="en-US"/>
        </w:rPr>
        <w:t>public</w:t>
      </w:r>
      <w:r w:rsidR="00441420">
        <w:rPr>
          <w:lang w:val="en-US" w:eastAsia="en-US"/>
        </w:rPr>
        <w:t xml:space="preserve"> participation and engagement in local wind energy projects.</w:t>
      </w:r>
    </w:p>
    <w:p w14:paraId="235BF0AD" w14:textId="67424F51" w:rsidR="0099366C" w:rsidRDefault="0099366C" w:rsidP="0099366C">
      <w:pPr>
        <w:pStyle w:val="5"/>
        <w:rPr>
          <w:lang w:val="en-US"/>
        </w:rPr>
      </w:pPr>
      <w:r>
        <w:rPr>
          <w:lang w:val="en-US"/>
        </w:rPr>
        <w:t>Zemgale Planning Region</w:t>
      </w:r>
    </w:p>
    <w:p w14:paraId="1C81CB2A" w14:textId="1369F63B" w:rsidR="0035620F" w:rsidRDefault="00AF70A8" w:rsidP="0099366C">
      <w:r>
        <w:rPr>
          <w:lang w:val="en-US" w:eastAsia="en-US"/>
        </w:rPr>
        <w:t>The Zemgale Planning Region Development Programme 2021-2027</w:t>
      </w:r>
      <w:r w:rsidR="00D366DA">
        <w:rPr>
          <w:lang w:val="en-US" w:eastAsia="en-US"/>
        </w:rPr>
        <w:t xml:space="preserve"> </w:t>
      </w:r>
      <w:r w:rsidR="00D366DA">
        <w:t xml:space="preserve">addresses the major development challenges for Zemgale Region including climate change adaptation, low carbon economy, resource efficiency, and environmental protection. </w:t>
      </w:r>
      <w:r w:rsidR="00D47E3A">
        <w:t>The</w:t>
      </w:r>
      <w:r w:rsidR="0028747A">
        <w:t xml:space="preserve"> strong public opposition to wind energy projects in the region </w:t>
      </w:r>
      <w:r w:rsidR="00DC4CFC">
        <w:t xml:space="preserve">stems from concerns of regional stakeholders (i.e., local residents, </w:t>
      </w:r>
      <w:r w:rsidR="00097367">
        <w:t xml:space="preserve">farmers’ associations and environmental NGOs) </w:t>
      </w:r>
      <w:r w:rsidR="004421CB">
        <w:t xml:space="preserve">about </w:t>
      </w:r>
      <w:r w:rsidR="001F3BC2">
        <w:t xml:space="preserve">the </w:t>
      </w:r>
      <w:r w:rsidR="00D47E3A">
        <w:t xml:space="preserve">environmental and economic impacts of wind farms in their region. </w:t>
      </w:r>
      <w:r w:rsidR="00A47D54">
        <w:t xml:space="preserve">To </w:t>
      </w:r>
      <w:r w:rsidR="00465043">
        <w:t>this</w:t>
      </w:r>
      <w:r w:rsidR="00A47D54">
        <w:t xml:space="preserve"> end, </w:t>
      </w:r>
      <w:r w:rsidR="001F7ECD">
        <w:t xml:space="preserve">it </w:t>
      </w:r>
      <w:r w:rsidR="001640FA">
        <w:t>is recommended that ZPR gives particular attention to</w:t>
      </w:r>
      <w:r w:rsidR="00FA3C70">
        <w:t xml:space="preserve"> </w:t>
      </w:r>
      <w:r w:rsidR="001640FA">
        <w:t xml:space="preserve">establishing </w:t>
      </w:r>
      <w:r w:rsidR="00FA3C70">
        <w:t>effective communication</w:t>
      </w:r>
      <w:r w:rsidR="001640FA">
        <w:t xml:space="preserve"> with </w:t>
      </w:r>
      <w:r w:rsidR="00686BB0">
        <w:t>and</w:t>
      </w:r>
      <w:r w:rsidR="001640FA">
        <w:t xml:space="preserve"> enhancing the</w:t>
      </w:r>
      <w:r w:rsidR="00FA3C70">
        <w:t xml:space="preserve"> </w:t>
      </w:r>
      <w:r w:rsidR="004A4DE7">
        <w:t xml:space="preserve">direct </w:t>
      </w:r>
      <w:r w:rsidR="00FA3C70">
        <w:t>engagement,</w:t>
      </w:r>
      <w:r w:rsidR="001640FA">
        <w:t xml:space="preserve"> of local communities,</w:t>
      </w:r>
      <w:r w:rsidR="00FA3C70">
        <w:t xml:space="preserve"> </w:t>
      </w:r>
      <w:r w:rsidR="00686BB0">
        <w:t>so as to ensure</w:t>
      </w:r>
      <w:r w:rsidR="00FA3C70">
        <w:t xml:space="preserve"> that the community </w:t>
      </w:r>
      <w:r w:rsidR="00686BB0">
        <w:t>re</w:t>
      </w:r>
      <w:r w:rsidR="00FA3C70">
        <w:t>ceives direct benefits from the development of wind farms in their area</w:t>
      </w:r>
      <w:r w:rsidR="00A92AF0">
        <w:t>.</w:t>
      </w:r>
      <w:r w:rsidR="003A6B2F">
        <w:t xml:space="preserve"> </w:t>
      </w:r>
      <w:r w:rsidR="00BA3409">
        <w:t>Suggested elements of the strategy</w:t>
      </w:r>
      <w:r w:rsidR="00465043">
        <w:t>, which are</w:t>
      </w:r>
      <w:r w:rsidR="00BA3409">
        <w:t xml:space="preserve"> considered</w:t>
      </w:r>
      <w:r w:rsidR="008C2C9B">
        <w:t xml:space="preserve"> to be effective in enhancing collaboration and building trust and acceptance</w:t>
      </w:r>
      <w:r w:rsidR="0035620F">
        <w:t xml:space="preserve"> are:</w:t>
      </w:r>
    </w:p>
    <w:p w14:paraId="48342588" w14:textId="299F112E" w:rsidR="00696795" w:rsidRDefault="006F5F0F" w:rsidP="008942A1">
      <w:pPr>
        <w:pStyle w:val="a0"/>
        <w:numPr>
          <w:ilvl w:val="0"/>
          <w:numId w:val="45"/>
        </w:numPr>
      </w:pPr>
      <w:r w:rsidRPr="00C37443">
        <w:rPr>
          <w:b/>
          <w:bCs/>
        </w:rPr>
        <w:t>Implementing consultation mechanisms within spatial planning:</w:t>
      </w:r>
      <w:r>
        <w:t xml:space="preserve"> </w:t>
      </w:r>
      <w:r w:rsidR="0019522C">
        <w:t>Consultation mechanisms</w:t>
      </w:r>
      <w:r w:rsidR="0070438A" w:rsidRPr="0070438A">
        <w:t xml:space="preserve"> provide platforms for open dialogue, allowing concerns </w:t>
      </w:r>
      <w:r w:rsidR="0019522C">
        <w:t xml:space="preserve">of different stakeholder groups </w:t>
      </w:r>
      <w:r w:rsidR="0070438A" w:rsidRPr="0070438A">
        <w:t xml:space="preserve">to be heard, addressed, and incorporated into </w:t>
      </w:r>
      <w:r w:rsidR="003B365C">
        <w:t>decisions regarding the zones for wind turbine siting.</w:t>
      </w:r>
    </w:p>
    <w:p w14:paraId="752009FA" w14:textId="2F0FDE49" w:rsidR="00682207" w:rsidRDefault="004E1C95" w:rsidP="008942A1">
      <w:pPr>
        <w:pStyle w:val="a0"/>
        <w:numPr>
          <w:ilvl w:val="0"/>
          <w:numId w:val="45"/>
        </w:numPr>
      </w:pPr>
      <w:r w:rsidRPr="00C37443">
        <w:rPr>
          <w:b/>
          <w:bCs/>
        </w:rPr>
        <w:t>Streamlining access to funding of community-led initiatives</w:t>
      </w:r>
      <w:r w:rsidR="00B75CDE" w:rsidRPr="00C37443">
        <w:rPr>
          <w:b/>
          <w:bCs/>
        </w:rPr>
        <w:t>:</w:t>
      </w:r>
      <w:r w:rsidR="00B75CDE">
        <w:t xml:space="preserve"> </w:t>
      </w:r>
      <w:r w:rsidR="00E46968">
        <w:t>Facilitati</w:t>
      </w:r>
      <w:r>
        <w:t xml:space="preserve">ng access to funding </w:t>
      </w:r>
      <w:r w:rsidR="00465043">
        <w:t>for</w:t>
      </w:r>
      <w:r>
        <w:t xml:space="preserve"> community-led initiatives</w:t>
      </w:r>
      <w:r w:rsidR="00972C0A">
        <w:t xml:space="preserve"> such as energy cooperatives</w:t>
      </w:r>
      <w:r w:rsidR="00682207">
        <w:t xml:space="preserve"> a</w:t>
      </w:r>
      <w:r w:rsidR="00902353">
        <w:t>llows communities to actively participate in wind energy developments in their region</w:t>
      </w:r>
      <w:r w:rsidR="00F93244">
        <w:t xml:space="preserve"> </w:t>
      </w:r>
      <w:r w:rsidR="00DB4F70">
        <w:t>building a sense of ownership</w:t>
      </w:r>
      <w:r w:rsidR="00DD0B6F">
        <w:t xml:space="preserve"> as </w:t>
      </w:r>
      <w:r w:rsidR="00DF4A39">
        <w:t>local residents have a stake in the success of the wind energy project.</w:t>
      </w:r>
    </w:p>
    <w:p w14:paraId="115B98D6" w14:textId="2EBFCB73" w:rsidR="00DF4A39" w:rsidRDefault="00280261" w:rsidP="008942A1">
      <w:pPr>
        <w:pStyle w:val="a0"/>
        <w:numPr>
          <w:ilvl w:val="0"/>
          <w:numId w:val="45"/>
        </w:numPr>
      </w:pPr>
      <w:r w:rsidRPr="00C37443">
        <w:rPr>
          <w:b/>
          <w:bCs/>
        </w:rPr>
        <w:t>Facilitate access to transparent an</w:t>
      </w:r>
      <w:r w:rsidR="00A9484C" w:rsidRPr="00C37443">
        <w:rPr>
          <w:b/>
          <w:bCs/>
        </w:rPr>
        <w:t>d credible information:</w:t>
      </w:r>
      <w:r w:rsidR="00A9484C">
        <w:t xml:space="preserve"> Establishing transparent communication channels</w:t>
      </w:r>
      <w:r w:rsidR="00567265">
        <w:t>, such as websites</w:t>
      </w:r>
      <w:r w:rsidR="006D4328">
        <w:t xml:space="preserve">, the radio, </w:t>
      </w:r>
      <w:r w:rsidR="00567265">
        <w:t>and social media</w:t>
      </w:r>
      <w:r w:rsidR="006D4328">
        <w:t>,</w:t>
      </w:r>
      <w:r w:rsidR="00A9484C">
        <w:t xml:space="preserve"> to disseminate accurate and easily understandable information about wind energy projects</w:t>
      </w:r>
      <w:r w:rsidR="00E52F55">
        <w:t xml:space="preserve"> will help resolve misinterpretations about the impacts of wind energy </w:t>
      </w:r>
      <w:r w:rsidR="00465043">
        <w:t>projects</w:t>
      </w:r>
      <w:r w:rsidR="00E52F55">
        <w:t xml:space="preserve"> </w:t>
      </w:r>
      <w:r w:rsidR="00895684">
        <w:t xml:space="preserve">while building trust </w:t>
      </w:r>
      <w:r w:rsidR="00C37443">
        <w:t>in key actors involved in wind energy projects (e.g., project developers, authorities, etc.)</w:t>
      </w:r>
    </w:p>
    <w:p w14:paraId="312C40C8" w14:textId="479809AD" w:rsidR="008B3637" w:rsidRDefault="008B3637" w:rsidP="008942A1">
      <w:pPr>
        <w:pStyle w:val="a0"/>
        <w:numPr>
          <w:ilvl w:val="0"/>
          <w:numId w:val="45"/>
        </w:numPr>
      </w:pPr>
      <w:r>
        <w:rPr>
          <w:b/>
          <w:bCs/>
        </w:rPr>
        <w:t>Encourage environmental educational initiatives:</w:t>
      </w:r>
      <w:r>
        <w:t xml:space="preserve"> Wind farms can serve as educational opportunities for local communities. ZPR is advised to encourage the development and implementation of educational programmes about nature conservation by wind energy project developers, particularly ones addressed to students. Such initiatives help promote the environmental stewardship </w:t>
      </w:r>
      <w:r w:rsidR="00253373">
        <w:t>of both ZPR and wind project developers.</w:t>
      </w:r>
    </w:p>
    <w:p w14:paraId="2FC159D8" w14:textId="77777777" w:rsidR="00971FEA" w:rsidRDefault="00971FEA" w:rsidP="00A76FC7">
      <w:pPr>
        <w:pStyle w:val="3"/>
      </w:pPr>
      <w:r>
        <w:t>Poland</w:t>
      </w:r>
    </w:p>
    <w:p w14:paraId="33D47C18" w14:textId="47A07EAC" w:rsidR="00441420" w:rsidRDefault="00125323" w:rsidP="00441420">
      <w:pPr>
        <w:rPr>
          <w:lang w:eastAsia="en-US"/>
        </w:rPr>
      </w:pPr>
      <w:r>
        <w:rPr>
          <w:lang w:eastAsia="en-US"/>
        </w:rPr>
        <w:t xml:space="preserve">The </w:t>
      </w:r>
      <w:r w:rsidR="00642438">
        <w:rPr>
          <w:lang w:eastAsia="en-US"/>
        </w:rPr>
        <w:t xml:space="preserve">evaluation of criticality of </w:t>
      </w:r>
      <w:r w:rsidR="00B247A2">
        <w:rPr>
          <w:lang w:eastAsia="en-US"/>
        </w:rPr>
        <w:t xml:space="preserve">territorial </w:t>
      </w:r>
      <w:r w:rsidR="00642438">
        <w:rPr>
          <w:lang w:eastAsia="en-US"/>
        </w:rPr>
        <w:t xml:space="preserve">opposition factors by the </w:t>
      </w:r>
      <w:r w:rsidR="00EE7C7F">
        <w:rPr>
          <w:lang w:eastAsia="en-US"/>
        </w:rPr>
        <w:t>Polish</w:t>
      </w:r>
      <w:r w:rsidR="00642438">
        <w:rPr>
          <w:lang w:eastAsia="en-US"/>
        </w:rPr>
        <w:t xml:space="preserve"> partner is </w:t>
      </w:r>
      <w:r w:rsidR="00D24B0C">
        <w:rPr>
          <w:lang w:eastAsia="en-US"/>
        </w:rPr>
        <w:t>highly consistent</w:t>
      </w:r>
      <w:r w:rsidR="00041ACF">
        <w:rPr>
          <w:lang w:eastAsia="en-US"/>
        </w:rPr>
        <w:t xml:space="preserve"> with the aggregated results </w:t>
      </w:r>
      <w:r w:rsidR="00251909">
        <w:rPr>
          <w:lang w:eastAsia="en-US"/>
        </w:rPr>
        <w:t>at</w:t>
      </w:r>
      <w:r w:rsidR="00041ACF">
        <w:rPr>
          <w:lang w:eastAsia="en-US"/>
        </w:rPr>
        <w:t xml:space="preserve"> project level. </w:t>
      </w:r>
      <w:r w:rsidR="00F55BC0">
        <w:rPr>
          <w:lang w:eastAsia="en-US"/>
        </w:rPr>
        <w:t>The environmental, economic, social, and distrust factors evaluated as having a disruptive impact</w:t>
      </w:r>
      <w:r w:rsidR="00D24B0C">
        <w:rPr>
          <w:lang w:eastAsia="en-US"/>
        </w:rPr>
        <w:t xml:space="preserve"> (grade 4)</w:t>
      </w:r>
      <w:r w:rsidR="00F55BC0">
        <w:rPr>
          <w:lang w:eastAsia="en-US"/>
        </w:rPr>
        <w:t xml:space="preserve"> on wind energy projects,</w:t>
      </w:r>
      <w:r w:rsidR="00F84278">
        <w:rPr>
          <w:lang w:eastAsia="en-US"/>
        </w:rPr>
        <w:t xml:space="preserve"> </w:t>
      </w:r>
      <w:r w:rsidR="00F84278" w:rsidRPr="003738B5">
        <w:rPr>
          <w:lang w:eastAsia="en-US"/>
        </w:rPr>
        <w:t>potentially preventing wind energy projects from being realised</w:t>
      </w:r>
      <w:r w:rsidR="00F84278">
        <w:rPr>
          <w:lang w:eastAsia="en-US"/>
        </w:rPr>
        <w:t>, are:</w:t>
      </w:r>
    </w:p>
    <w:p w14:paraId="769ED924" w14:textId="61314D9A" w:rsidR="00F84278" w:rsidRDefault="00F84278" w:rsidP="008942A1">
      <w:pPr>
        <w:pStyle w:val="a0"/>
        <w:numPr>
          <w:ilvl w:val="0"/>
          <w:numId w:val="37"/>
        </w:numPr>
      </w:pPr>
      <w:r>
        <w:t>Habitat disturbance</w:t>
      </w:r>
    </w:p>
    <w:p w14:paraId="77392491" w14:textId="12C9E9F2" w:rsidR="00F84278" w:rsidRDefault="00F84278" w:rsidP="008942A1">
      <w:pPr>
        <w:pStyle w:val="a0"/>
        <w:numPr>
          <w:ilvl w:val="0"/>
          <w:numId w:val="37"/>
        </w:numPr>
      </w:pPr>
      <w:r>
        <w:t xml:space="preserve">Bird </w:t>
      </w:r>
      <w:r w:rsidR="003B7759">
        <w:t>c</w:t>
      </w:r>
      <w:r>
        <w:t>ollisions</w:t>
      </w:r>
    </w:p>
    <w:p w14:paraId="0E2B0093" w14:textId="4ADAE602" w:rsidR="00F84278" w:rsidRDefault="00F84278" w:rsidP="008942A1">
      <w:pPr>
        <w:pStyle w:val="a0"/>
        <w:numPr>
          <w:ilvl w:val="0"/>
          <w:numId w:val="37"/>
        </w:numPr>
      </w:pPr>
      <w:r>
        <w:t>Decrease in real estate values</w:t>
      </w:r>
    </w:p>
    <w:p w14:paraId="5F7EC1BB" w14:textId="28CA9F2A" w:rsidR="00F84278" w:rsidRDefault="003B7759" w:rsidP="008942A1">
      <w:pPr>
        <w:pStyle w:val="a0"/>
        <w:numPr>
          <w:ilvl w:val="0"/>
          <w:numId w:val="37"/>
        </w:numPr>
      </w:pPr>
      <w:r>
        <w:t>Decreased quality of life</w:t>
      </w:r>
    </w:p>
    <w:p w14:paraId="666118DA" w14:textId="77777777" w:rsidR="007B1CC2" w:rsidRDefault="007B1CC2" w:rsidP="008942A1">
      <w:pPr>
        <w:pStyle w:val="a0"/>
        <w:numPr>
          <w:ilvl w:val="0"/>
          <w:numId w:val="37"/>
        </w:numPr>
      </w:pPr>
      <w:r>
        <w:t>Distrust in key actors (e.g., policy makers, investors, etc.)</w:t>
      </w:r>
    </w:p>
    <w:p w14:paraId="30A6544E" w14:textId="77777777" w:rsidR="007B1CC2" w:rsidRDefault="007B1CC2" w:rsidP="008942A1">
      <w:pPr>
        <w:pStyle w:val="a0"/>
        <w:numPr>
          <w:ilvl w:val="0"/>
          <w:numId w:val="37"/>
        </w:numPr>
      </w:pPr>
      <w:r>
        <w:t xml:space="preserve">Insufficient transparency of the permit granting procedures </w:t>
      </w:r>
    </w:p>
    <w:p w14:paraId="07675F7C" w14:textId="54468698" w:rsidR="003B7759" w:rsidRDefault="007B1CC2" w:rsidP="008942A1">
      <w:pPr>
        <w:pStyle w:val="a0"/>
        <w:numPr>
          <w:ilvl w:val="0"/>
          <w:numId w:val="37"/>
        </w:numPr>
      </w:pPr>
      <w:r>
        <w:t>Difficult access to reliable information regarding wind energy projects</w:t>
      </w:r>
    </w:p>
    <w:p w14:paraId="3F38A6FF" w14:textId="7609973E" w:rsidR="007B1CC2" w:rsidRDefault="003B6B99" w:rsidP="00441420">
      <w:pPr>
        <w:rPr>
          <w:lang w:eastAsia="en-US"/>
        </w:rPr>
      </w:pPr>
      <w:r>
        <w:rPr>
          <w:lang w:eastAsia="en-US"/>
        </w:rPr>
        <w:t>In addition</w:t>
      </w:r>
      <w:r w:rsidR="00D24B0C">
        <w:rPr>
          <w:lang w:eastAsia="en-US"/>
        </w:rPr>
        <w:t>,</w:t>
      </w:r>
      <w:r>
        <w:rPr>
          <w:lang w:eastAsia="en-US"/>
        </w:rPr>
        <w:t xml:space="preserve"> the economic impacts of wind farms on touristic</w:t>
      </w:r>
      <w:r w:rsidR="00D24B0C">
        <w:rPr>
          <w:lang w:eastAsia="en-US"/>
        </w:rPr>
        <w:t xml:space="preserve">, </w:t>
      </w:r>
      <w:r>
        <w:rPr>
          <w:lang w:eastAsia="en-US"/>
        </w:rPr>
        <w:t>recreational</w:t>
      </w:r>
      <w:r w:rsidR="00D24B0C">
        <w:rPr>
          <w:lang w:eastAsia="en-US"/>
        </w:rPr>
        <w:t>,</w:t>
      </w:r>
      <w:r>
        <w:rPr>
          <w:lang w:eastAsia="en-US"/>
        </w:rPr>
        <w:t xml:space="preserve"> </w:t>
      </w:r>
      <w:r w:rsidR="003859A7">
        <w:rPr>
          <w:lang w:eastAsia="en-US"/>
        </w:rPr>
        <w:t xml:space="preserve">and farming areas </w:t>
      </w:r>
      <w:r w:rsidR="00D24B0C">
        <w:rPr>
          <w:lang w:eastAsia="en-US"/>
        </w:rPr>
        <w:t>were identif</w:t>
      </w:r>
      <w:r w:rsidR="00B20F83">
        <w:rPr>
          <w:lang w:eastAsia="en-US"/>
        </w:rPr>
        <w:t>ied</w:t>
      </w:r>
      <w:r w:rsidR="003859A7">
        <w:rPr>
          <w:lang w:eastAsia="en-US"/>
        </w:rPr>
        <w:t xml:space="preserve"> to have a significant impact </w:t>
      </w:r>
      <w:r w:rsidR="00B20F83">
        <w:rPr>
          <w:lang w:eastAsia="en-US"/>
        </w:rPr>
        <w:t xml:space="preserve">(grade 3) </w:t>
      </w:r>
      <w:r w:rsidR="003859A7">
        <w:rPr>
          <w:lang w:eastAsia="en-US"/>
        </w:rPr>
        <w:t xml:space="preserve">on wind energy projects, similarly to </w:t>
      </w:r>
      <w:r w:rsidR="00853799">
        <w:rPr>
          <w:lang w:eastAsia="en-US"/>
        </w:rPr>
        <w:t>the limited opportunities for the procedural and financial participation of local residents and communities in wind energy projects.</w:t>
      </w:r>
    </w:p>
    <w:p w14:paraId="2BD74D5D" w14:textId="35C9F164" w:rsidR="00CA1EF4" w:rsidRDefault="00853799" w:rsidP="005D0D4E">
      <w:pPr>
        <w:rPr>
          <w:lang w:eastAsia="en-US"/>
        </w:rPr>
      </w:pPr>
      <w:r>
        <w:rPr>
          <w:lang w:eastAsia="en-US"/>
        </w:rPr>
        <w:t xml:space="preserve">The </w:t>
      </w:r>
      <w:r w:rsidR="001B1EEE">
        <w:rPr>
          <w:lang w:eastAsia="en-US"/>
        </w:rPr>
        <w:t xml:space="preserve">stakeholder groups expected to </w:t>
      </w:r>
      <w:r w:rsidR="00B20F83">
        <w:rPr>
          <w:lang w:eastAsia="en-US"/>
        </w:rPr>
        <w:t>mainly</w:t>
      </w:r>
      <w:r w:rsidR="001B1EEE">
        <w:rPr>
          <w:lang w:eastAsia="en-US"/>
        </w:rPr>
        <w:t xml:space="preserve"> oppose wind energy projects are environmental NGOs and local residents. </w:t>
      </w:r>
      <w:r w:rsidR="006C333E">
        <w:rPr>
          <w:lang w:eastAsia="en-US"/>
        </w:rPr>
        <w:t xml:space="preserve">The inputs of </w:t>
      </w:r>
      <w:r w:rsidR="0062332C">
        <w:rPr>
          <w:lang w:eastAsia="en-US"/>
        </w:rPr>
        <w:t>Polish</w:t>
      </w:r>
      <w:r w:rsidR="00D53F0E">
        <w:rPr>
          <w:lang w:eastAsia="en-US"/>
        </w:rPr>
        <w:t xml:space="preserve"> stakeholders and the Polish public (local residents) support the </w:t>
      </w:r>
      <w:r w:rsidR="00A750AE">
        <w:rPr>
          <w:lang w:eastAsia="en-US"/>
        </w:rPr>
        <w:t xml:space="preserve">assessment of the Polish partner. Local residents’ opinion and </w:t>
      </w:r>
      <w:r w:rsidR="00465043">
        <w:rPr>
          <w:lang w:eastAsia="en-US"/>
        </w:rPr>
        <w:t>attitude</w:t>
      </w:r>
      <w:r w:rsidR="00A750AE">
        <w:rPr>
          <w:lang w:eastAsia="en-US"/>
        </w:rPr>
        <w:t xml:space="preserve"> towards local wind energy projects is main</w:t>
      </w:r>
      <w:r w:rsidR="007C4F02">
        <w:rPr>
          <w:lang w:eastAsia="en-US"/>
        </w:rPr>
        <w:t xml:space="preserve">ly affected by </w:t>
      </w:r>
      <w:r w:rsidR="005D0D4E">
        <w:rPr>
          <w:lang w:eastAsia="en-US"/>
        </w:rPr>
        <w:t>their d</w:t>
      </w:r>
      <w:r w:rsidR="007C4F02">
        <w:rPr>
          <w:lang w:eastAsia="en-US"/>
        </w:rPr>
        <w:t>istrust in the planning and authorisatio</w:t>
      </w:r>
      <w:r w:rsidR="005D0D4E">
        <w:rPr>
          <w:lang w:eastAsia="en-US"/>
        </w:rPr>
        <w:t xml:space="preserve">n </w:t>
      </w:r>
      <w:r w:rsidR="007C4F02">
        <w:rPr>
          <w:lang w:eastAsia="en-US"/>
        </w:rPr>
        <w:t>process</w:t>
      </w:r>
      <w:r w:rsidR="005D0D4E">
        <w:rPr>
          <w:lang w:eastAsia="en-US"/>
        </w:rPr>
        <w:t xml:space="preserve"> </w:t>
      </w:r>
      <w:r w:rsidR="00CC28BE">
        <w:rPr>
          <w:lang w:eastAsia="en-US"/>
        </w:rPr>
        <w:t>and their distrust in</w:t>
      </w:r>
      <w:r w:rsidR="005D0D4E">
        <w:rPr>
          <w:lang w:eastAsia="en-US"/>
        </w:rPr>
        <w:t xml:space="preserve"> key actors, the d</w:t>
      </w:r>
      <w:r w:rsidR="007C4F02">
        <w:rPr>
          <w:lang w:eastAsia="en-US"/>
        </w:rPr>
        <w:t>ifficult access to reliable information regarding wind energy projects</w:t>
      </w:r>
      <w:r w:rsidR="005D0D4E">
        <w:rPr>
          <w:lang w:eastAsia="en-US"/>
        </w:rPr>
        <w:t>, and finally the l</w:t>
      </w:r>
      <w:r w:rsidR="007C4F02">
        <w:rPr>
          <w:lang w:eastAsia="en-US"/>
        </w:rPr>
        <w:t>imited measures supporting the active and passive financial participation of local citizens and communities (e.g., energy communities, tax reduction, etc.)</w:t>
      </w:r>
      <w:r w:rsidR="005D0D4E">
        <w:rPr>
          <w:lang w:eastAsia="en-US"/>
        </w:rPr>
        <w:t>.</w:t>
      </w:r>
    </w:p>
    <w:p w14:paraId="6218130C" w14:textId="50F40F24" w:rsidR="00461B66" w:rsidRDefault="00461B66" w:rsidP="00461B66">
      <w:pPr>
        <w:pStyle w:val="5"/>
      </w:pPr>
      <w:r w:rsidRPr="00461B66">
        <w:t>Marshal Office of Świętokrzyskie Voivodeship</w:t>
      </w:r>
    </w:p>
    <w:p w14:paraId="3F911E32" w14:textId="73C8C831" w:rsidR="002D2F1D" w:rsidRDefault="00D25F54" w:rsidP="00D25F54">
      <w:pPr>
        <w:rPr>
          <w:lang w:eastAsia="en-US"/>
        </w:rPr>
      </w:pPr>
      <w:r>
        <w:rPr>
          <w:lang w:eastAsia="en-US"/>
        </w:rPr>
        <w:t>The European Fund Programme for Świętokrzyskie Region 2021-2027 is the main programming instrument for realizing the region’s development. It defines the development priorities and types of actions to be evaluated for funding</w:t>
      </w:r>
      <w:r w:rsidR="00AB44B4">
        <w:rPr>
          <w:lang w:eastAsia="en-US"/>
        </w:rPr>
        <w:t xml:space="preserve"> as set out in the Programme’s 10 priority areas</w:t>
      </w:r>
      <w:r w:rsidR="00467707">
        <w:rPr>
          <w:lang w:eastAsia="en-US"/>
        </w:rPr>
        <w:t xml:space="preserve">. </w:t>
      </w:r>
      <w:r w:rsidR="0039391C">
        <w:rPr>
          <w:lang w:eastAsia="en-US"/>
        </w:rPr>
        <w:t>In line with the Programme’s priorities for the deployment of renewables and regional development, MOSV</w:t>
      </w:r>
      <w:r w:rsidR="00B26A44">
        <w:rPr>
          <w:lang w:eastAsia="en-US"/>
        </w:rPr>
        <w:t xml:space="preserve"> is advised to </w:t>
      </w:r>
      <w:r w:rsidR="0039391C">
        <w:rPr>
          <w:lang w:eastAsia="en-US"/>
        </w:rPr>
        <w:t>advance the implementation of</w:t>
      </w:r>
      <w:r w:rsidR="00B26A44">
        <w:rPr>
          <w:lang w:eastAsia="en-US"/>
        </w:rPr>
        <w:t xml:space="preserve"> particular policy actions which will balance the </w:t>
      </w:r>
      <w:r w:rsidR="006B176A">
        <w:rPr>
          <w:lang w:eastAsia="en-US"/>
        </w:rPr>
        <w:t>deployment of wind energy with safeguarding the environment and local economies</w:t>
      </w:r>
      <w:r w:rsidR="00BB480E">
        <w:rPr>
          <w:lang w:eastAsia="en-US"/>
        </w:rPr>
        <w:t>, thus reducing social opposition to wind energy projects.</w:t>
      </w:r>
      <w:r w:rsidR="00B363E1">
        <w:rPr>
          <w:lang w:eastAsia="en-US"/>
        </w:rPr>
        <w:t xml:space="preserve"> The suggested actions to be prioritised are:</w:t>
      </w:r>
    </w:p>
    <w:p w14:paraId="13AF85CE" w14:textId="381860D3" w:rsidR="00B363E1" w:rsidRPr="00CE274B" w:rsidRDefault="00A92B89" w:rsidP="008942A1">
      <w:pPr>
        <w:pStyle w:val="a0"/>
        <w:numPr>
          <w:ilvl w:val="0"/>
          <w:numId w:val="46"/>
        </w:numPr>
      </w:pPr>
      <w:r w:rsidRPr="007A0745">
        <w:rPr>
          <w:b/>
          <w:bCs/>
        </w:rPr>
        <w:t>Introduction of benefit-sharing mechanisms for local residents:</w:t>
      </w:r>
      <w:r w:rsidR="001E7075">
        <w:t xml:space="preserve"> </w:t>
      </w:r>
      <w:r w:rsidR="00EB220A">
        <w:t>Community funds</w:t>
      </w:r>
      <w:r w:rsidR="00D6241C">
        <w:t xml:space="preserve"> and revenue sharing schemes</w:t>
      </w:r>
      <w:r w:rsidR="002D7642">
        <w:t xml:space="preserve"> distribute</w:t>
      </w:r>
      <w:r w:rsidR="00035246">
        <w:t xml:space="preserve"> the positive economic benefits of wind energy projects among local stakeholders </w:t>
      </w:r>
      <w:r w:rsidR="005D75F6">
        <w:t xml:space="preserve">and </w:t>
      </w:r>
      <w:r w:rsidR="00035246">
        <w:t xml:space="preserve">can </w:t>
      </w:r>
      <w:r w:rsidR="00A43330">
        <w:t xml:space="preserve">help alleviate opposition to wind energy developments. </w:t>
      </w:r>
      <w:r w:rsidR="002D7642">
        <w:t>The former</w:t>
      </w:r>
      <w:r w:rsidR="004E0E77">
        <w:t xml:space="preserve"> (community funds)</w:t>
      </w:r>
      <w:r w:rsidR="002C120D">
        <w:t xml:space="preserve"> allocate</w:t>
      </w:r>
      <w:r w:rsidR="001278DB">
        <w:t xml:space="preserve"> a portion of the project’s revenue or profits to support community development initiatives</w:t>
      </w:r>
      <w:r w:rsidR="008E4F7B">
        <w:t xml:space="preserve">, such as infrastructure improvements, educational programs, or healthcare </w:t>
      </w:r>
      <w:r w:rsidR="007C56C8">
        <w:t>facilities</w:t>
      </w:r>
      <w:r w:rsidR="007C56C8" w:rsidRPr="00CE274B">
        <w:t xml:space="preserve">. </w:t>
      </w:r>
      <w:r w:rsidR="00BE7F70">
        <w:t>In the</w:t>
      </w:r>
      <w:r w:rsidR="007C56C8" w:rsidRPr="00CE274B">
        <w:t xml:space="preserve"> lat</w:t>
      </w:r>
      <w:r w:rsidR="00B12EED" w:rsidRPr="00CE274B">
        <w:t>t</w:t>
      </w:r>
      <w:r w:rsidR="007C56C8" w:rsidRPr="00CE274B">
        <w:t>er</w:t>
      </w:r>
      <w:r w:rsidR="004E0E77">
        <w:t xml:space="preserve"> (revenue sharing)</w:t>
      </w:r>
      <w:r w:rsidR="00B12EED" w:rsidRPr="00CE274B">
        <w:t xml:space="preserve"> </w:t>
      </w:r>
      <w:r w:rsidR="00CE274B" w:rsidRPr="00CE274B">
        <w:t>a percentage of the revenue generated from the wind energy project</w:t>
      </w:r>
      <w:r w:rsidR="00CE274B" w:rsidRPr="007A0745">
        <w:rPr>
          <w:lang w:val="en-US"/>
        </w:rPr>
        <w:t xml:space="preserve"> is offered</w:t>
      </w:r>
      <w:r w:rsidR="00CE274B" w:rsidRPr="00CE274B">
        <w:t xml:space="preserve"> to the local community or landowners hosting the turbines</w:t>
      </w:r>
      <w:r w:rsidR="00BC1896">
        <w:t>.</w:t>
      </w:r>
    </w:p>
    <w:p w14:paraId="15666BB9" w14:textId="2EBE729A" w:rsidR="00035246" w:rsidRDefault="00563BCE" w:rsidP="008942A1">
      <w:pPr>
        <w:pStyle w:val="a0"/>
        <w:numPr>
          <w:ilvl w:val="0"/>
          <w:numId w:val="46"/>
        </w:numPr>
      </w:pPr>
      <w:r w:rsidRPr="007A0745">
        <w:rPr>
          <w:b/>
          <w:bCs/>
        </w:rPr>
        <w:t xml:space="preserve">Facilitate the </w:t>
      </w:r>
      <w:r w:rsidR="00826E38" w:rsidRPr="007A0745">
        <w:rPr>
          <w:b/>
          <w:bCs/>
        </w:rPr>
        <w:t>direct financial participation of local residents and communities</w:t>
      </w:r>
      <w:r w:rsidRPr="007A0745">
        <w:rPr>
          <w:b/>
          <w:bCs/>
        </w:rPr>
        <w:t>:</w:t>
      </w:r>
      <w:r>
        <w:t xml:space="preserve"> </w:t>
      </w:r>
      <w:r w:rsidR="00826E38">
        <w:t xml:space="preserve">Allowing local residents or communities to invest directly in the wind energy project through ownership shares, </w:t>
      </w:r>
      <w:r w:rsidR="00493975">
        <w:t xml:space="preserve">energy </w:t>
      </w:r>
      <w:r w:rsidR="00826E38">
        <w:t>cooperatives, or other financial participation models can provide additional income streams and a sense of empowerment</w:t>
      </w:r>
      <w:r w:rsidR="00703B79">
        <w:t xml:space="preserve"> where </w:t>
      </w:r>
      <w:r w:rsidR="00826E38">
        <w:t>community interests</w:t>
      </w:r>
      <w:r w:rsidR="00703B79">
        <w:t xml:space="preserve"> are aligned</w:t>
      </w:r>
      <w:r w:rsidR="00826E38">
        <w:t xml:space="preserve"> with the success of the project.</w:t>
      </w:r>
    </w:p>
    <w:p w14:paraId="63C2C79A" w14:textId="61183883" w:rsidR="002D2F1D" w:rsidRDefault="00AB080D" w:rsidP="008942A1">
      <w:pPr>
        <w:pStyle w:val="a0"/>
        <w:numPr>
          <w:ilvl w:val="0"/>
          <w:numId w:val="46"/>
        </w:numPr>
      </w:pPr>
      <w:r w:rsidRPr="007A0745">
        <w:rPr>
          <w:b/>
          <w:bCs/>
        </w:rPr>
        <w:t xml:space="preserve">Introduction of consultation mechanism in </w:t>
      </w:r>
      <w:r w:rsidR="001E7075" w:rsidRPr="007A0745">
        <w:rPr>
          <w:b/>
          <w:bCs/>
        </w:rPr>
        <w:t>spatial planning:</w:t>
      </w:r>
      <w:r w:rsidR="001E7075">
        <w:t xml:space="preserve"> </w:t>
      </w:r>
      <w:r w:rsidR="00F51FC4">
        <w:t xml:space="preserve">Consultation mechanisms </w:t>
      </w:r>
      <w:r w:rsidR="006D1A16">
        <w:t xml:space="preserve">during the development of spatial plans allow </w:t>
      </w:r>
      <w:r w:rsidR="00FC3349">
        <w:t xml:space="preserve">for local residents and stakeholder groups to </w:t>
      </w:r>
      <w:r w:rsidR="00F67D0B">
        <w:t xml:space="preserve">express their concerns regarding </w:t>
      </w:r>
      <w:r w:rsidR="0042108A">
        <w:t xml:space="preserve">the visual impacts, effects on local ecosystems, </w:t>
      </w:r>
      <w:r w:rsidR="000B32C1">
        <w:t xml:space="preserve">and socioeconomic impacts of wind farms. </w:t>
      </w:r>
      <w:r w:rsidR="00622AAF">
        <w:t>Addressing concerns and incorporating feedback into planning</w:t>
      </w:r>
      <w:r w:rsidR="0088362E">
        <w:t xml:space="preserve"> can significantly reduce social opposition while also </w:t>
      </w:r>
      <w:r w:rsidR="00850BEB">
        <w:t xml:space="preserve">building trust and </w:t>
      </w:r>
      <w:r w:rsidR="007A0745">
        <w:t>fostering transparency of the planning processes.</w:t>
      </w:r>
    </w:p>
    <w:p w14:paraId="64DED988" w14:textId="631F98D7" w:rsidR="00253373" w:rsidRDefault="00253373" w:rsidP="008942A1">
      <w:pPr>
        <w:pStyle w:val="a0"/>
        <w:numPr>
          <w:ilvl w:val="0"/>
          <w:numId w:val="46"/>
        </w:numPr>
      </w:pPr>
      <w:r>
        <w:rPr>
          <w:b/>
          <w:bCs/>
        </w:rPr>
        <w:t>Enhance awareness raising:</w:t>
      </w:r>
      <w:r>
        <w:t xml:space="preserve"> Aiming to address concerns of local communities </w:t>
      </w:r>
      <w:r w:rsidR="004C5257">
        <w:t xml:space="preserve">and dispel misinformation </w:t>
      </w:r>
      <w:r>
        <w:t>about the potential adverse effects of wind farms</w:t>
      </w:r>
      <w:r w:rsidR="004C5257">
        <w:t xml:space="preserve">, MCSV is encouraged to implement information campaigns employing various communication channels including print media, social media, and if possible </w:t>
      </w:r>
      <w:r w:rsidR="00891317">
        <w:t>install public information</w:t>
      </w:r>
      <w:r w:rsidR="004C5257">
        <w:t xml:space="preserve"> stands. </w:t>
      </w:r>
    </w:p>
    <w:p w14:paraId="27C01CD3" w14:textId="34812B2D" w:rsidR="008A70EC" w:rsidRDefault="00971FEA" w:rsidP="00A76FC7">
      <w:pPr>
        <w:pStyle w:val="3"/>
      </w:pPr>
      <w:r>
        <w:t>Spain</w:t>
      </w:r>
    </w:p>
    <w:p w14:paraId="6349834A" w14:textId="227F0A64" w:rsidR="005D0D4E" w:rsidRPr="00AB2B98" w:rsidRDefault="00BF7921" w:rsidP="005D0D4E">
      <w:pPr>
        <w:rPr>
          <w:lang w:eastAsia="en-US"/>
        </w:rPr>
      </w:pPr>
      <w:r>
        <w:rPr>
          <w:lang w:eastAsia="en-US"/>
        </w:rPr>
        <w:t>In a manner analogous</w:t>
      </w:r>
      <w:r w:rsidR="005D0D4E">
        <w:rPr>
          <w:lang w:eastAsia="en-US"/>
        </w:rPr>
        <w:t xml:space="preserve"> to Greece, the evaluation of the impact of the opposition factors varies between the two Spanish project partners. However, to support partners’ preparedness the worst-case scenario (i.e., highest grade/level of impact) will be considered. Overall r</w:t>
      </w:r>
      <w:r w:rsidR="00441B22">
        <w:rPr>
          <w:lang w:eastAsia="en-US"/>
        </w:rPr>
        <w:t>esults are to some extent</w:t>
      </w:r>
      <w:r w:rsidR="005D0D4E">
        <w:rPr>
          <w:lang w:eastAsia="en-US"/>
        </w:rPr>
        <w:t xml:space="preserve"> </w:t>
      </w:r>
      <w:r w:rsidR="00317511">
        <w:rPr>
          <w:lang w:eastAsia="en-US"/>
        </w:rPr>
        <w:t>consistent</w:t>
      </w:r>
      <w:r w:rsidR="005D0D4E">
        <w:rPr>
          <w:lang w:eastAsia="en-US"/>
        </w:rPr>
        <w:t xml:space="preserve"> with project level conclusions, although</w:t>
      </w:r>
      <w:r w:rsidR="002123E0">
        <w:rPr>
          <w:lang w:eastAsia="en-US"/>
        </w:rPr>
        <w:t xml:space="preserve"> </w:t>
      </w:r>
      <w:r w:rsidR="005D0D4E">
        <w:rPr>
          <w:lang w:eastAsia="en-US"/>
        </w:rPr>
        <w:t xml:space="preserve">in </w:t>
      </w:r>
      <w:r w:rsidR="00AD3A71">
        <w:rPr>
          <w:lang w:eastAsia="en-US"/>
        </w:rPr>
        <w:t>Spain</w:t>
      </w:r>
      <w:r w:rsidR="005D0D4E">
        <w:rPr>
          <w:lang w:eastAsia="en-US"/>
        </w:rPr>
        <w:t xml:space="preserve"> </w:t>
      </w:r>
      <w:r w:rsidR="00520851">
        <w:rPr>
          <w:lang w:eastAsia="en-US"/>
        </w:rPr>
        <w:t>social</w:t>
      </w:r>
      <w:r w:rsidR="005D0D4E">
        <w:rPr>
          <w:lang w:eastAsia="en-US"/>
        </w:rPr>
        <w:t xml:space="preserve"> factors have a greater </w:t>
      </w:r>
      <w:r w:rsidR="00441B22">
        <w:rPr>
          <w:lang w:eastAsia="en-US"/>
        </w:rPr>
        <w:t>role in shaping</w:t>
      </w:r>
      <w:r w:rsidR="005D0D4E">
        <w:rPr>
          <w:lang w:eastAsia="en-US"/>
        </w:rPr>
        <w:t xml:space="preserve"> social opposition.</w:t>
      </w:r>
    </w:p>
    <w:p w14:paraId="163E9C68" w14:textId="2205310C" w:rsidR="005D0D4E" w:rsidRDefault="008603C2" w:rsidP="005D0D4E">
      <w:pPr>
        <w:rPr>
          <w:lang w:eastAsia="en-US"/>
        </w:rPr>
      </w:pPr>
      <w:r>
        <w:rPr>
          <w:lang w:eastAsia="en-US"/>
        </w:rPr>
        <w:t>Spain</w:t>
      </w:r>
      <w:r w:rsidR="005D0D4E" w:rsidRPr="003738B5">
        <w:rPr>
          <w:lang w:eastAsia="en-US"/>
        </w:rPr>
        <w:t xml:space="preserve"> was </w:t>
      </w:r>
      <w:r w:rsidR="003A7BA1">
        <w:rPr>
          <w:lang w:eastAsia="en-US"/>
        </w:rPr>
        <w:t>among</w:t>
      </w:r>
      <w:r w:rsidR="005D0D4E" w:rsidRPr="003738B5">
        <w:rPr>
          <w:lang w:eastAsia="en-US"/>
        </w:rPr>
        <w:t xml:space="preserve"> the countries </w:t>
      </w:r>
      <w:r w:rsidR="003A7BA1">
        <w:rPr>
          <w:lang w:eastAsia="en-US"/>
        </w:rPr>
        <w:t>where</w:t>
      </w:r>
      <w:r w:rsidR="005D0D4E" w:rsidRPr="003738B5">
        <w:rPr>
          <w:lang w:eastAsia="en-US"/>
        </w:rPr>
        <w:t xml:space="preserve"> the impact of some opposition factors was recognised as disruptive</w:t>
      </w:r>
      <w:r w:rsidR="003A7BA1">
        <w:rPr>
          <w:lang w:eastAsia="en-US"/>
        </w:rPr>
        <w:t xml:space="preserve"> (grade 4)</w:t>
      </w:r>
      <w:r w:rsidR="005D0D4E" w:rsidRPr="003738B5">
        <w:rPr>
          <w:lang w:eastAsia="en-US"/>
        </w:rPr>
        <w:t>, potentially preventing wind energy projects from being realised. In detail</w:t>
      </w:r>
      <w:r w:rsidR="003A7BA1">
        <w:rPr>
          <w:lang w:eastAsia="en-US"/>
        </w:rPr>
        <w:t>, those factors are</w:t>
      </w:r>
      <w:r w:rsidR="005D0D4E">
        <w:rPr>
          <w:lang w:eastAsia="en-US"/>
        </w:rPr>
        <w:t xml:space="preserve">: </w:t>
      </w:r>
    </w:p>
    <w:p w14:paraId="7B02F22F" w14:textId="69E174A3" w:rsidR="005D0D4E" w:rsidRDefault="003A7BA1" w:rsidP="008942A1">
      <w:pPr>
        <w:pStyle w:val="a0"/>
        <w:numPr>
          <w:ilvl w:val="0"/>
          <w:numId w:val="36"/>
        </w:numPr>
      </w:pPr>
      <w:r>
        <w:t>E</w:t>
      </w:r>
      <w:r w:rsidR="005D0D4E">
        <w:t>nvironmental consideration</w:t>
      </w:r>
      <w:r>
        <w:t>s</w:t>
      </w:r>
      <w:r w:rsidR="005D0D4E">
        <w:t xml:space="preserve"> regarding </w:t>
      </w:r>
      <w:r w:rsidR="00C86A70">
        <w:t xml:space="preserve">incidents of </w:t>
      </w:r>
      <w:r w:rsidR="009B0DCA">
        <w:t>birds’</w:t>
      </w:r>
      <w:r w:rsidR="00C86A70">
        <w:t xml:space="preserve"> collisions on wind </w:t>
      </w:r>
      <w:r w:rsidR="00BC2753">
        <w:t xml:space="preserve">turbines, </w:t>
      </w:r>
      <w:r w:rsidR="00441B22">
        <w:t>the impacts o</w:t>
      </w:r>
      <w:r w:rsidR="005D0D4E">
        <w:t>n biodiversity not sufficiently addressed in legislation</w:t>
      </w:r>
      <w:r w:rsidR="00BC2753">
        <w:t xml:space="preserve">, and the disruption of activities </w:t>
      </w:r>
      <w:r w:rsidR="000A1016">
        <w:t>of marine animals</w:t>
      </w:r>
      <w:r>
        <w:t>,</w:t>
      </w:r>
    </w:p>
    <w:p w14:paraId="1E43EE10" w14:textId="2875A643" w:rsidR="00AC3714" w:rsidRDefault="00AC3714" w:rsidP="008942A1">
      <w:pPr>
        <w:pStyle w:val="a0"/>
        <w:numPr>
          <w:ilvl w:val="0"/>
          <w:numId w:val="36"/>
        </w:numPr>
      </w:pPr>
      <w:r w:rsidRPr="00AC3714">
        <w:t xml:space="preserve">Reduced attractiveness of touristic areas due to </w:t>
      </w:r>
      <w:r w:rsidR="00441B22">
        <w:t>the visual impact</w:t>
      </w:r>
      <w:r w:rsidRPr="00AC3714">
        <w:t xml:space="preserve"> of wind far</w:t>
      </w:r>
      <w:r>
        <w:t>ms</w:t>
      </w:r>
      <w:r w:rsidR="003A7BA1">
        <w:t>,</w:t>
      </w:r>
    </w:p>
    <w:p w14:paraId="372FE241" w14:textId="17F16ED2" w:rsidR="005D0D4E" w:rsidRDefault="00AC3714" w:rsidP="008942A1">
      <w:pPr>
        <w:pStyle w:val="a0"/>
        <w:numPr>
          <w:ilvl w:val="0"/>
          <w:numId w:val="36"/>
        </w:numPr>
      </w:pPr>
      <w:r>
        <w:t>R</w:t>
      </w:r>
      <w:r w:rsidRPr="00AC3714">
        <w:t xml:space="preserve">educed attractiveness of recreational areas due to </w:t>
      </w:r>
      <w:r w:rsidR="00441B22">
        <w:t>the visual impact</w:t>
      </w:r>
      <w:r w:rsidRPr="00AC3714">
        <w:t xml:space="preserve"> of wind farms</w:t>
      </w:r>
      <w:r w:rsidR="003A7BA1">
        <w:t>, and</w:t>
      </w:r>
    </w:p>
    <w:p w14:paraId="53ED690F" w14:textId="325EF832" w:rsidR="00AC3714" w:rsidRDefault="00AC3714" w:rsidP="008942A1">
      <w:pPr>
        <w:pStyle w:val="a0"/>
        <w:numPr>
          <w:ilvl w:val="0"/>
          <w:numId w:val="36"/>
        </w:numPr>
      </w:pPr>
      <w:r>
        <w:t>Distrust in key actors (</w:t>
      </w:r>
      <w:r w:rsidR="008F7EF7">
        <w:t>e.g., policy makers, investors, etc.)</w:t>
      </w:r>
      <w:r w:rsidR="003A7BA1">
        <w:t>.</w:t>
      </w:r>
    </w:p>
    <w:p w14:paraId="42FE1203" w14:textId="77777777" w:rsidR="00E56119" w:rsidRDefault="00E56119" w:rsidP="003B2A42">
      <w:r w:rsidRPr="00E56119">
        <w:t>Depending on the region, wind energy projects may face opposition not only from local residents and environmental NGOs but also from tourism service providers, farmers, and fishermen. These groups are worried about the negative effects of wind farms on primary production and the visual appeal of touristic and recreational areas.</w:t>
      </w:r>
    </w:p>
    <w:p w14:paraId="679E2363" w14:textId="1042299F" w:rsidR="00DD489A" w:rsidRDefault="00DD489A" w:rsidP="00DD489A">
      <w:pPr>
        <w:pStyle w:val="5"/>
      </w:pPr>
      <w:r w:rsidRPr="00DD489A">
        <w:t>Autonomous Community of the Region of Murcia. General Directorate of the Natural Environment</w:t>
      </w:r>
    </w:p>
    <w:p w14:paraId="75302692" w14:textId="24352F67" w:rsidR="00750EB8" w:rsidRDefault="00E80ECE" w:rsidP="00DD489A">
      <w:pPr>
        <w:rPr>
          <w:lang w:eastAsia="en-US"/>
        </w:rPr>
      </w:pPr>
      <w:r>
        <w:rPr>
          <w:lang w:eastAsia="en-US"/>
        </w:rPr>
        <w:t xml:space="preserve">The </w:t>
      </w:r>
      <w:r w:rsidR="00441B22">
        <w:rPr>
          <w:lang w:eastAsia="en-US"/>
        </w:rPr>
        <w:t xml:space="preserve">goal of the </w:t>
      </w:r>
      <w:r>
        <w:rPr>
          <w:lang w:eastAsia="en-US"/>
        </w:rPr>
        <w:t>European Regional Development Fund</w:t>
      </w:r>
      <w:r w:rsidR="009B0DCA">
        <w:rPr>
          <w:lang w:eastAsia="en-US"/>
        </w:rPr>
        <w:t xml:space="preserve"> (ERDF)</w:t>
      </w:r>
      <w:r w:rsidR="0010218C">
        <w:rPr>
          <w:lang w:eastAsia="en-US"/>
        </w:rPr>
        <w:t xml:space="preserve"> Programme 2021-2027 of the Region of Murcia</w:t>
      </w:r>
      <w:r w:rsidR="005C1C4E">
        <w:rPr>
          <w:lang w:eastAsia="en-US"/>
        </w:rPr>
        <w:t xml:space="preserve"> </w:t>
      </w:r>
      <w:r w:rsidR="005C1C4E" w:rsidRPr="005C1C4E">
        <w:rPr>
          <w:lang w:eastAsia="en-US"/>
        </w:rPr>
        <w:t>is to promote smart, sustainable</w:t>
      </w:r>
      <w:r w:rsidR="004B247D">
        <w:rPr>
          <w:lang w:eastAsia="en-US"/>
        </w:rPr>
        <w:t>,</w:t>
      </w:r>
      <w:r w:rsidR="005C1C4E" w:rsidRPr="005C1C4E">
        <w:rPr>
          <w:lang w:eastAsia="en-US"/>
        </w:rPr>
        <w:t xml:space="preserve"> and inclusive economic development in the Region</w:t>
      </w:r>
      <w:r w:rsidR="005C1C4E">
        <w:rPr>
          <w:lang w:eastAsia="en-US"/>
        </w:rPr>
        <w:t xml:space="preserve">. Among the Programme’s </w:t>
      </w:r>
      <w:r w:rsidR="003256B9">
        <w:rPr>
          <w:lang w:eastAsia="en-US"/>
        </w:rPr>
        <w:t xml:space="preserve">policy objectives are </w:t>
      </w:r>
      <w:r w:rsidR="00B84759">
        <w:rPr>
          <w:lang w:eastAsia="en-US"/>
        </w:rPr>
        <w:t>the p</w:t>
      </w:r>
      <w:r w:rsidR="00B84759" w:rsidRPr="00B84759">
        <w:rPr>
          <w:lang w:eastAsia="en-US"/>
        </w:rPr>
        <w:t>romotion of the use of energy from renewable sources</w:t>
      </w:r>
      <w:r w:rsidR="00B11272">
        <w:rPr>
          <w:lang w:eastAsia="en-US"/>
        </w:rPr>
        <w:t xml:space="preserve"> and the </w:t>
      </w:r>
      <w:r w:rsidR="00B11272" w:rsidRPr="00B11272">
        <w:rPr>
          <w:lang w:eastAsia="en-US"/>
        </w:rPr>
        <w:t>conservation of local biodiversity and eco</w:t>
      </w:r>
      <w:r w:rsidR="00B11272">
        <w:rPr>
          <w:lang w:eastAsia="en-US"/>
        </w:rPr>
        <w:t xml:space="preserve">systems. </w:t>
      </w:r>
      <w:r w:rsidR="00C825D7">
        <w:rPr>
          <w:lang w:eastAsia="en-US"/>
        </w:rPr>
        <w:t xml:space="preserve">To </w:t>
      </w:r>
      <w:r w:rsidR="00EE60C7">
        <w:rPr>
          <w:lang w:eastAsia="en-US"/>
        </w:rPr>
        <w:t>create a more enabling</w:t>
      </w:r>
      <w:r w:rsidR="000E0210">
        <w:rPr>
          <w:lang w:eastAsia="en-US"/>
        </w:rPr>
        <w:t xml:space="preserve"> environment for wind energy investment, </w:t>
      </w:r>
      <w:r w:rsidR="00BD6935">
        <w:rPr>
          <w:lang w:eastAsia="en-US"/>
        </w:rPr>
        <w:t xml:space="preserve">CARM is advised to </w:t>
      </w:r>
      <w:r w:rsidR="00812E6F">
        <w:rPr>
          <w:lang w:eastAsia="en-US"/>
        </w:rPr>
        <w:t xml:space="preserve">employ the ERDF </w:t>
      </w:r>
      <w:r w:rsidR="00750EB8">
        <w:rPr>
          <w:lang w:eastAsia="en-US"/>
        </w:rPr>
        <w:t xml:space="preserve">to provide financial support to wind energy projects </w:t>
      </w:r>
      <w:r w:rsidR="003F702A">
        <w:rPr>
          <w:lang w:eastAsia="en-US"/>
        </w:rPr>
        <w:t>through two alternatives:</w:t>
      </w:r>
    </w:p>
    <w:p w14:paraId="0C23795C" w14:textId="615CA8CB" w:rsidR="00750EB8" w:rsidRDefault="00447EAA" w:rsidP="008942A1">
      <w:pPr>
        <w:pStyle w:val="a0"/>
        <w:numPr>
          <w:ilvl w:val="0"/>
          <w:numId w:val="47"/>
        </w:numPr>
      </w:pPr>
      <w:r w:rsidRPr="009B4B29">
        <w:rPr>
          <w:b/>
          <w:bCs/>
        </w:rPr>
        <w:t>Enhanci</w:t>
      </w:r>
      <w:r w:rsidR="00B17A98" w:rsidRPr="009B4B29">
        <w:rPr>
          <w:b/>
          <w:bCs/>
        </w:rPr>
        <w:t>ng f</w:t>
      </w:r>
      <w:r w:rsidR="003F702A" w:rsidRPr="009B4B29">
        <w:rPr>
          <w:b/>
          <w:bCs/>
        </w:rPr>
        <w:t>unding of community-led initiatives:</w:t>
      </w:r>
      <w:r w:rsidR="003F702A">
        <w:t xml:space="preserve"> </w:t>
      </w:r>
      <w:r w:rsidR="00B17A98">
        <w:t>Providing ERDF funding to</w:t>
      </w:r>
      <w:r w:rsidRPr="00447EAA">
        <w:t xml:space="preserve"> community-led initiatives </w:t>
      </w:r>
      <w:r w:rsidR="00687424">
        <w:t>promotes direct community engagement</w:t>
      </w:r>
      <w:r w:rsidR="007A460F">
        <w:t xml:space="preserve"> and creates direct local economic benefits for the communities</w:t>
      </w:r>
      <w:r w:rsidR="001F1AA8">
        <w:t xml:space="preserve">, in turn contributing to a more positive perception of wind energy projects within </w:t>
      </w:r>
      <w:r w:rsidR="00DF4ECA">
        <w:t>communities and ultimately reducing social opposition.</w:t>
      </w:r>
    </w:p>
    <w:p w14:paraId="7F557B8C" w14:textId="05C56504" w:rsidR="006C6E4B" w:rsidRDefault="00224630" w:rsidP="008942A1">
      <w:pPr>
        <w:pStyle w:val="a0"/>
        <w:numPr>
          <w:ilvl w:val="0"/>
          <w:numId w:val="47"/>
        </w:numPr>
      </w:pPr>
      <w:r w:rsidRPr="009B4B29">
        <w:rPr>
          <w:b/>
          <w:bCs/>
        </w:rPr>
        <w:t xml:space="preserve">Including </w:t>
      </w:r>
      <w:r w:rsidR="005E7D27" w:rsidRPr="009B4B29">
        <w:rPr>
          <w:b/>
          <w:bCs/>
        </w:rPr>
        <w:t xml:space="preserve">community participation criteria for the </w:t>
      </w:r>
      <w:r w:rsidR="00346D64">
        <w:rPr>
          <w:b/>
          <w:bCs/>
        </w:rPr>
        <w:t>selection of wind projects (non-</w:t>
      </w:r>
      <w:r w:rsidR="005E7D27" w:rsidRPr="009B4B29">
        <w:rPr>
          <w:b/>
          <w:bCs/>
        </w:rPr>
        <w:t>community led) to receive funding:</w:t>
      </w:r>
      <w:r w:rsidR="00B64301">
        <w:t xml:space="preserve"> Including community participation criteria in the selection of wind projects encourages meaningful engagement, transparency, and consideration of local concerns</w:t>
      </w:r>
      <w:r w:rsidR="0089317D">
        <w:t xml:space="preserve"> by project developers</w:t>
      </w:r>
      <w:r w:rsidR="00B64301">
        <w:t xml:space="preserve">. </w:t>
      </w:r>
      <w:r w:rsidR="00346D64">
        <w:t xml:space="preserve">The </w:t>
      </w:r>
      <w:r w:rsidR="00DC0358">
        <w:t xml:space="preserve">engagement </w:t>
      </w:r>
      <w:r w:rsidR="00346D64">
        <w:t xml:space="preserve">of the local communities will ensure that the wind energy project’s </w:t>
      </w:r>
      <w:r w:rsidR="00B64301">
        <w:t>goals with community interests,</w:t>
      </w:r>
      <w:r w:rsidR="006C6E4B" w:rsidRPr="006C6E4B">
        <w:t xml:space="preserve"> </w:t>
      </w:r>
      <w:r w:rsidR="00346D64">
        <w:t>and</w:t>
      </w:r>
      <w:r w:rsidR="006C6E4B">
        <w:t xml:space="preserve"> that local voices are heard and considered in the project development process.</w:t>
      </w:r>
    </w:p>
    <w:p w14:paraId="4202BF95" w14:textId="0F9B3D54" w:rsidR="00EF18AF" w:rsidRPr="006C6E4B" w:rsidRDefault="00EF18AF" w:rsidP="006C6E4B">
      <w:pPr>
        <w:pStyle w:val="5"/>
      </w:pPr>
      <w:r w:rsidRPr="006C6E4B">
        <w:t>Asturias Energy Foundation</w:t>
      </w:r>
    </w:p>
    <w:p w14:paraId="4F3C98CF" w14:textId="0CE2AE99" w:rsidR="009B4B29" w:rsidRDefault="004C0DAF" w:rsidP="00DB553F">
      <w:pPr>
        <w:rPr>
          <w:lang w:eastAsia="en-US"/>
        </w:rPr>
      </w:pPr>
      <w:r>
        <w:rPr>
          <w:lang w:eastAsia="en-US"/>
        </w:rPr>
        <w:t xml:space="preserve">The Asturias Energy Foundation (FAEN) provides technical and scientific support to the Principality of Asturias (namely the DG Energy of the competent Regional Ministry) for the design and implementation of regional energy policies, </w:t>
      </w:r>
      <w:r w:rsidR="00E026D0">
        <w:rPr>
          <w:lang w:eastAsia="en-US"/>
        </w:rPr>
        <w:t>including the Community Energy Transition Strategy</w:t>
      </w:r>
      <w:r w:rsidR="00822F68">
        <w:rPr>
          <w:lang w:eastAsia="en-US"/>
        </w:rPr>
        <w:t xml:space="preserve"> which is the main policy instrument of the autonomous community of Asturia</w:t>
      </w:r>
      <w:r w:rsidR="00346D64">
        <w:rPr>
          <w:lang w:eastAsia="en-US"/>
        </w:rPr>
        <w:t>s</w:t>
      </w:r>
      <w:r w:rsidR="00822F68">
        <w:rPr>
          <w:lang w:eastAsia="en-US"/>
        </w:rPr>
        <w:t xml:space="preserve"> </w:t>
      </w:r>
      <w:r w:rsidR="009A42CC">
        <w:rPr>
          <w:lang w:eastAsia="en-US"/>
        </w:rPr>
        <w:t>to promote the transformation of the regional energy sector from fossil-based to zero-carbon</w:t>
      </w:r>
      <w:r w:rsidR="0039062D">
        <w:rPr>
          <w:lang w:eastAsia="en-US"/>
        </w:rPr>
        <w:t>.</w:t>
      </w:r>
      <w:r w:rsidR="001130CB">
        <w:rPr>
          <w:lang w:eastAsia="en-US"/>
        </w:rPr>
        <w:t xml:space="preserve"> </w:t>
      </w:r>
      <w:r w:rsidR="00233788">
        <w:rPr>
          <w:lang w:eastAsia="en-US"/>
        </w:rPr>
        <w:t>I</w:t>
      </w:r>
      <w:r w:rsidR="00346D64">
        <w:rPr>
          <w:lang w:eastAsia="en-US"/>
        </w:rPr>
        <w:t>n this context, i</w:t>
      </w:r>
      <w:r w:rsidR="00090766">
        <w:rPr>
          <w:lang w:eastAsia="en-US"/>
        </w:rPr>
        <w:t>t</w:t>
      </w:r>
      <w:r w:rsidR="00233788">
        <w:rPr>
          <w:lang w:eastAsia="en-US"/>
        </w:rPr>
        <w:t xml:space="preserve"> is </w:t>
      </w:r>
      <w:r w:rsidR="00346D64">
        <w:rPr>
          <w:lang w:eastAsia="en-US"/>
        </w:rPr>
        <w:t xml:space="preserve">expected that it would be beneficial </w:t>
      </w:r>
      <w:r w:rsidR="00E5782F">
        <w:rPr>
          <w:lang w:eastAsia="en-US"/>
        </w:rPr>
        <w:t xml:space="preserve">to strengthen </w:t>
      </w:r>
      <w:r w:rsidR="00090766">
        <w:rPr>
          <w:lang w:eastAsia="en-US"/>
        </w:rPr>
        <w:t>the framework regulating the active and passiv</w:t>
      </w:r>
      <w:r w:rsidR="00A861DE">
        <w:rPr>
          <w:lang w:eastAsia="en-US"/>
        </w:rPr>
        <w:t xml:space="preserve">e financial participation of local residents and communities in wind energy projects through </w:t>
      </w:r>
      <w:r w:rsidR="004567F4">
        <w:rPr>
          <w:lang w:eastAsia="en-US"/>
        </w:rPr>
        <w:t>two different actions:</w:t>
      </w:r>
    </w:p>
    <w:p w14:paraId="3A5A66E6" w14:textId="72C668A9" w:rsidR="00966140" w:rsidRPr="00A66471" w:rsidRDefault="00C00FA0" w:rsidP="008942A1">
      <w:pPr>
        <w:pStyle w:val="a0"/>
        <w:numPr>
          <w:ilvl w:val="0"/>
          <w:numId w:val="48"/>
        </w:numPr>
      </w:pPr>
      <w:r w:rsidRPr="00BC1743">
        <w:rPr>
          <w:b/>
          <w:bCs/>
        </w:rPr>
        <w:t>Enhancing indirect financial benefits for local communities:</w:t>
      </w:r>
      <w:r>
        <w:t xml:space="preserve"> </w:t>
      </w:r>
      <w:r w:rsidR="002A6264">
        <w:t>Effective and well-received by local residents b</w:t>
      </w:r>
      <w:r w:rsidR="00966140">
        <w:t>enefits</w:t>
      </w:r>
      <w:r w:rsidR="00966140" w:rsidRPr="00A66471">
        <w:t xml:space="preserve"> </w:t>
      </w:r>
      <w:r w:rsidR="00EE554A">
        <w:t>at individual (resident) level</w:t>
      </w:r>
      <w:r w:rsidR="00966140" w:rsidRPr="00A66471">
        <w:t xml:space="preserve"> include land lease payment</w:t>
      </w:r>
      <w:r w:rsidR="00966140">
        <w:t>s</w:t>
      </w:r>
      <w:r w:rsidR="00966140" w:rsidRPr="00A66471">
        <w:t xml:space="preserve"> for landowners where turbines are sited, and reduced electricity tariffs for local residents. </w:t>
      </w:r>
      <w:r w:rsidR="00EE554A">
        <w:t>At c</w:t>
      </w:r>
      <w:r w:rsidR="00966140" w:rsidRPr="00A66471">
        <w:t>ommunity level</w:t>
      </w:r>
      <w:r w:rsidR="004705B0">
        <w:t>,</w:t>
      </w:r>
      <w:r w:rsidR="00966140" w:rsidRPr="00A66471">
        <w:t xml:space="preserve"> </w:t>
      </w:r>
      <w:r w:rsidR="009D2938">
        <w:t>similarly effective benefits</w:t>
      </w:r>
      <w:r w:rsidR="00966140" w:rsidRPr="00A66471">
        <w:t xml:space="preserve"> include community foundations or trusts, and tax revenues from the operation </w:t>
      </w:r>
      <w:r w:rsidR="00966140">
        <w:t>o</w:t>
      </w:r>
      <w:r w:rsidR="00966140" w:rsidRPr="00A66471">
        <w:t>f the wind farm.</w:t>
      </w:r>
    </w:p>
    <w:p w14:paraId="5A7E8E4D" w14:textId="75CDD6A7" w:rsidR="009B4B29" w:rsidRDefault="002F3A3D" w:rsidP="008942A1">
      <w:pPr>
        <w:pStyle w:val="a0"/>
        <w:numPr>
          <w:ilvl w:val="0"/>
          <w:numId w:val="48"/>
        </w:numPr>
      </w:pPr>
      <w:r w:rsidRPr="00BC1743">
        <w:rPr>
          <w:b/>
          <w:bCs/>
        </w:rPr>
        <w:t>Facilitating the establishment of energy cooperatives:</w:t>
      </w:r>
      <w:r>
        <w:t xml:space="preserve"> </w:t>
      </w:r>
      <w:r w:rsidR="00736295">
        <w:t xml:space="preserve">Energy cooperatives </w:t>
      </w:r>
      <w:r w:rsidR="00B112C1">
        <w:t xml:space="preserve">stimulate local economic growth and generate income within the community, </w:t>
      </w:r>
      <w:r w:rsidR="00C01292">
        <w:t>showcasing the positive impacts of wind energy projects to local social and economic prosperity</w:t>
      </w:r>
      <w:r w:rsidR="00BC1743">
        <w:t xml:space="preserve"> ultimately reducing local opposition to wind energy </w:t>
      </w:r>
      <w:r w:rsidR="00346D64">
        <w:t>projects</w:t>
      </w:r>
      <w:r w:rsidR="00BC1743">
        <w:t xml:space="preserve"> in their area.</w:t>
      </w:r>
    </w:p>
    <w:p w14:paraId="3703EA84" w14:textId="4F82E5F0" w:rsidR="00F05606" w:rsidRPr="0014042F" w:rsidRDefault="00E35757" w:rsidP="00F15DB9">
      <w:r>
        <w:rPr>
          <w:noProof/>
        </w:rPr>
        <w:pict w14:anchorId="5E1CD5C6">
          <v:rect id="_x0000_i1031" alt="" style="width:451.3pt;height:.05pt;mso-width-percent:0;mso-height-percent:0;mso-width-percent:0;mso-height-percent:0" o:hralign="center" o:hrstd="t" o:hr="t" fillcolor="#a0a0a0" stroked="f"/>
        </w:pict>
      </w:r>
    </w:p>
    <w:p w14:paraId="2ED22930" w14:textId="77777777" w:rsidR="00491E96" w:rsidRPr="0014042F" w:rsidRDefault="00491E96" w:rsidP="00F15DB9"/>
    <w:p w14:paraId="654663B0" w14:textId="77777777" w:rsidR="00F05606" w:rsidRPr="0014042F" w:rsidRDefault="00F05606" w:rsidP="00F15DB9">
      <w:pPr>
        <w:sectPr w:rsidR="00F05606" w:rsidRPr="0014042F" w:rsidSect="00922BED">
          <w:pgSz w:w="11906" w:h="16838"/>
          <w:pgMar w:top="1440" w:right="1440" w:bottom="1440" w:left="1440" w:header="720" w:footer="720" w:gutter="0"/>
          <w:cols w:space="720"/>
          <w:docGrid w:linePitch="360"/>
        </w:sectPr>
      </w:pPr>
    </w:p>
    <w:p w14:paraId="2E69371F" w14:textId="66776A39" w:rsidR="00955CB8" w:rsidRDefault="00955CB8" w:rsidP="00955CB8">
      <w:pPr>
        <w:pStyle w:val="a"/>
        <w:rPr>
          <w:lang w:val="en-US"/>
        </w:rPr>
      </w:pPr>
      <w:bookmarkStart w:id="110" w:name="_Toc140344866"/>
      <w:bookmarkStart w:id="111" w:name="_Toc140431160"/>
      <w:bookmarkStart w:id="112" w:name="_Toc140431470"/>
      <w:bookmarkStart w:id="113" w:name="_Toc150982110"/>
      <w:bookmarkEnd w:id="110"/>
      <w:bookmarkEnd w:id="111"/>
      <w:bookmarkEnd w:id="112"/>
      <w:r>
        <w:rPr>
          <w:lang w:val="en-US"/>
        </w:rPr>
        <w:t>Bibliography</w:t>
      </w:r>
      <w:bookmarkEnd w:id="113"/>
    </w:p>
    <w:p w14:paraId="3E5E5508" w14:textId="77777777" w:rsidR="00E40102" w:rsidRPr="00E40102" w:rsidRDefault="00955CB8" w:rsidP="00E40102">
      <w:pPr>
        <w:pStyle w:val="ad"/>
        <w:rPr>
          <w:rFonts w:cs="Arial"/>
        </w:rPr>
      </w:pPr>
      <w:r>
        <w:rPr>
          <w:lang w:val="en-US"/>
        </w:rPr>
        <w:fldChar w:fldCharType="begin"/>
      </w:r>
      <w:r w:rsidR="00E40102">
        <w:rPr>
          <w:lang w:val="en-US"/>
        </w:rPr>
        <w:instrText xml:space="preserve"> ADDIN ZOTERO_BIBL {"uncited":[],"omitted":[],"custom":[]} CSL_BIBLIOGRAPHY </w:instrText>
      </w:r>
      <w:r>
        <w:rPr>
          <w:lang w:val="en-US"/>
        </w:rPr>
        <w:fldChar w:fldCharType="separate"/>
      </w:r>
      <w:r w:rsidR="00E40102" w:rsidRPr="00E40102">
        <w:rPr>
          <w:rFonts w:cs="Arial"/>
        </w:rPr>
        <w:t>[1]</w:t>
      </w:r>
      <w:r w:rsidR="00E40102" w:rsidRPr="00E40102">
        <w:rPr>
          <w:rFonts w:cs="Arial"/>
        </w:rPr>
        <w:tab/>
        <w:t xml:space="preserve">P. Upham, C. Oltra, and À. Boso, ‘Towards a cross-paradigmatic framework of the social acceptance of energy systems’, </w:t>
      </w:r>
      <w:r w:rsidR="00E40102" w:rsidRPr="00E40102">
        <w:rPr>
          <w:rFonts w:cs="Arial"/>
          <w:i/>
          <w:iCs/>
        </w:rPr>
        <w:t>Energy Research &amp; Social Science</w:t>
      </w:r>
      <w:r w:rsidR="00E40102" w:rsidRPr="00E40102">
        <w:rPr>
          <w:rFonts w:cs="Arial"/>
        </w:rPr>
        <w:t>, vol. 8, pp. 100–112, Jul. 2015, doi: 10.1016/j.erss.2015.05.003.</w:t>
      </w:r>
    </w:p>
    <w:p w14:paraId="43F0FAEF" w14:textId="77777777" w:rsidR="00E40102" w:rsidRPr="00E40102" w:rsidRDefault="00E40102" w:rsidP="00E40102">
      <w:pPr>
        <w:pStyle w:val="ad"/>
        <w:rPr>
          <w:rFonts w:cs="Arial"/>
        </w:rPr>
      </w:pPr>
      <w:r w:rsidRPr="00E40102">
        <w:rPr>
          <w:rFonts w:cs="Arial"/>
        </w:rPr>
        <w:t>[2]</w:t>
      </w:r>
      <w:r w:rsidRPr="00E40102">
        <w:rPr>
          <w:rFonts w:cs="Arial"/>
        </w:rPr>
        <w:tab/>
        <w:t xml:space="preserve">M. Segreto </w:t>
      </w:r>
      <w:r w:rsidRPr="00E40102">
        <w:rPr>
          <w:rFonts w:cs="Arial"/>
          <w:i/>
          <w:iCs/>
        </w:rPr>
        <w:t>et al.</w:t>
      </w:r>
      <w:r w:rsidRPr="00E40102">
        <w:rPr>
          <w:rFonts w:cs="Arial"/>
        </w:rPr>
        <w:t xml:space="preserve">, ‘Trends in Social Acceptance of Renewable Energy Across Europe—A Literature Review’, </w:t>
      </w:r>
      <w:r w:rsidRPr="00E40102">
        <w:rPr>
          <w:rFonts w:cs="Arial"/>
          <w:i/>
          <w:iCs/>
        </w:rPr>
        <w:t>IJERPH</w:t>
      </w:r>
      <w:r w:rsidRPr="00E40102">
        <w:rPr>
          <w:rFonts w:cs="Arial"/>
        </w:rPr>
        <w:t>, vol. 17, no. 24, p. 9161, Dec. 2020, doi: 10.3390/ijerph17249161.</w:t>
      </w:r>
    </w:p>
    <w:p w14:paraId="0ED7734D" w14:textId="77777777" w:rsidR="00E40102" w:rsidRPr="00E40102" w:rsidRDefault="00E40102" w:rsidP="00E40102">
      <w:pPr>
        <w:pStyle w:val="ad"/>
        <w:rPr>
          <w:rFonts w:cs="Arial"/>
        </w:rPr>
      </w:pPr>
      <w:r w:rsidRPr="00E40102">
        <w:rPr>
          <w:rFonts w:cs="Arial"/>
        </w:rPr>
        <w:t>[3]</w:t>
      </w:r>
      <w:r w:rsidRPr="00E40102">
        <w:rPr>
          <w:rFonts w:cs="Arial"/>
        </w:rPr>
        <w:tab/>
        <w:t>Linnerud, Kristin, Aarke, Stine, and Dottehud Leiren, Merethe, ‘Deliverable 2.2: Conceptual framework for analysing social acceptance barriers and drivers’, WinWind-764717, 2018. [Online]. Available: https://winwind-project.eu/fileadmin/user_upload/Resources/Deliverables/WinWind_Deliverable_2.2_Conceptual_framework_final.pdf</w:t>
      </w:r>
    </w:p>
    <w:p w14:paraId="7A6F0798" w14:textId="77777777" w:rsidR="00E40102" w:rsidRPr="00E40102" w:rsidRDefault="00E40102" w:rsidP="00E40102">
      <w:pPr>
        <w:pStyle w:val="ad"/>
        <w:rPr>
          <w:rFonts w:cs="Arial"/>
        </w:rPr>
      </w:pPr>
      <w:r w:rsidRPr="00E40102">
        <w:rPr>
          <w:rFonts w:cs="Arial"/>
        </w:rPr>
        <w:t>[4]</w:t>
      </w:r>
      <w:r w:rsidRPr="00E40102">
        <w:rPr>
          <w:rFonts w:cs="Arial"/>
        </w:rPr>
        <w:tab/>
        <w:t xml:space="preserve">G. Ellis, N. Schneider, and R. Wüstenhagen, ‘Dynamics of social acceptance of renewable energy: An introduction to the concept’, </w:t>
      </w:r>
      <w:r w:rsidRPr="00E40102">
        <w:rPr>
          <w:rFonts w:cs="Arial"/>
          <w:i/>
          <w:iCs/>
        </w:rPr>
        <w:t>Energy Policy</w:t>
      </w:r>
      <w:r w:rsidRPr="00E40102">
        <w:rPr>
          <w:rFonts w:cs="Arial"/>
        </w:rPr>
        <w:t>, vol. 181, p. 113706, Oct. 2023, doi: 10.1016/j.enpol.2023.113706.</w:t>
      </w:r>
    </w:p>
    <w:p w14:paraId="10833C05" w14:textId="77777777" w:rsidR="00E40102" w:rsidRPr="00E40102" w:rsidRDefault="00E40102" w:rsidP="00E40102">
      <w:pPr>
        <w:pStyle w:val="ad"/>
        <w:rPr>
          <w:rFonts w:cs="Arial"/>
        </w:rPr>
      </w:pPr>
      <w:r w:rsidRPr="00E40102">
        <w:rPr>
          <w:rFonts w:cs="Arial"/>
        </w:rPr>
        <w:t>[5]</w:t>
      </w:r>
      <w:r w:rsidRPr="00E40102">
        <w:rPr>
          <w:rFonts w:cs="Arial"/>
        </w:rPr>
        <w:tab/>
        <w:t>Euroepan Commission, Directorate-General for the Environment, ‘EU Biodiversity Strategy for 2030’. European Commission, May 20, 2020. [Online]. Available: https://eur-lex.europa.eu/legal-content/EN/TXT/?uri=celex:52020DC0380</w:t>
      </w:r>
    </w:p>
    <w:p w14:paraId="15A25194" w14:textId="77777777" w:rsidR="00E40102" w:rsidRPr="00E40102" w:rsidRDefault="00E40102" w:rsidP="00E40102">
      <w:pPr>
        <w:pStyle w:val="ad"/>
        <w:rPr>
          <w:rFonts w:cs="Arial"/>
        </w:rPr>
      </w:pPr>
      <w:r w:rsidRPr="00E40102">
        <w:rPr>
          <w:rFonts w:cs="Arial"/>
        </w:rPr>
        <w:t>[6]</w:t>
      </w:r>
      <w:r w:rsidRPr="00E40102">
        <w:rPr>
          <w:rFonts w:cs="Arial"/>
        </w:rPr>
        <w:tab/>
        <w:t xml:space="preserve">European Parliament and Council of the European Union, ‘Directive 2009/147/EC on the conservation of wild birds’, </w:t>
      </w:r>
      <w:r w:rsidRPr="00E40102">
        <w:rPr>
          <w:rFonts w:cs="Arial"/>
          <w:i/>
          <w:iCs/>
        </w:rPr>
        <w:t>OJ L 20</w:t>
      </w:r>
      <w:r w:rsidRPr="00E40102">
        <w:rPr>
          <w:rFonts w:cs="Arial"/>
        </w:rPr>
        <w:t>, pp. 7–25, Jan. 26, 2010.</w:t>
      </w:r>
    </w:p>
    <w:p w14:paraId="0F20525E" w14:textId="77777777" w:rsidR="00E40102" w:rsidRPr="00E40102" w:rsidRDefault="00E40102" w:rsidP="00E40102">
      <w:pPr>
        <w:pStyle w:val="ad"/>
        <w:rPr>
          <w:rFonts w:cs="Arial"/>
        </w:rPr>
      </w:pPr>
      <w:r w:rsidRPr="00E40102">
        <w:rPr>
          <w:rFonts w:cs="Arial"/>
        </w:rPr>
        <w:t>[7]</w:t>
      </w:r>
      <w:r w:rsidRPr="00E40102">
        <w:rPr>
          <w:rFonts w:cs="Arial"/>
        </w:rPr>
        <w:tab/>
        <w:t xml:space="preserve">Council of the European Union, ‘Council Directive 92/43/EEC on the conservation of natural habitats and of wild fauna and flora’, </w:t>
      </w:r>
      <w:r w:rsidRPr="00E40102">
        <w:rPr>
          <w:rFonts w:cs="Arial"/>
          <w:i/>
          <w:iCs/>
        </w:rPr>
        <w:t>OJ L 206</w:t>
      </w:r>
      <w:r w:rsidRPr="00E40102">
        <w:rPr>
          <w:rFonts w:cs="Arial"/>
        </w:rPr>
        <w:t>, pp. 7–50, Jul. 22, 1992.</w:t>
      </w:r>
    </w:p>
    <w:p w14:paraId="66048B15" w14:textId="77777777" w:rsidR="00E40102" w:rsidRPr="00E40102" w:rsidRDefault="00E40102" w:rsidP="00E40102">
      <w:pPr>
        <w:pStyle w:val="ad"/>
        <w:rPr>
          <w:rFonts w:cs="Arial"/>
        </w:rPr>
      </w:pPr>
      <w:r w:rsidRPr="00E40102">
        <w:rPr>
          <w:rFonts w:cs="Arial"/>
        </w:rPr>
        <w:t>[8]</w:t>
      </w:r>
      <w:r w:rsidRPr="00E40102">
        <w:rPr>
          <w:rFonts w:cs="Arial"/>
        </w:rPr>
        <w:tab/>
        <w:t xml:space="preserve">K. Sundseth, </w:t>
      </w:r>
      <w:r w:rsidRPr="00E40102">
        <w:rPr>
          <w:rFonts w:cs="Arial"/>
          <w:i/>
          <w:iCs/>
        </w:rPr>
        <w:t>The EU birds and habitats directives: for nature and people in Europe</w:t>
      </w:r>
      <w:r w:rsidRPr="00E40102">
        <w:rPr>
          <w:rFonts w:cs="Arial"/>
        </w:rPr>
        <w:t>. Luxembourg: Publications Office of the European Union, 2015.</w:t>
      </w:r>
    </w:p>
    <w:p w14:paraId="5758818A" w14:textId="77777777" w:rsidR="00E40102" w:rsidRPr="00E40102" w:rsidRDefault="00E40102" w:rsidP="00E40102">
      <w:pPr>
        <w:pStyle w:val="ad"/>
        <w:rPr>
          <w:rFonts w:cs="Arial"/>
        </w:rPr>
      </w:pPr>
      <w:r w:rsidRPr="00E40102">
        <w:rPr>
          <w:rFonts w:cs="Arial"/>
        </w:rPr>
        <w:t>[9]</w:t>
      </w:r>
      <w:r w:rsidRPr="00E40102">
        <w:rPr>
          <w:rFonts w:cs="Arial"/>
        </w:rPr>
        <w:tab/>
        <w:t>Wind Energy Ireland, ‘Wind Stats’. [Online]. Available: https://windenergyireland.com/about-wind/the-basics/facts-stats</w:t>
      </w:r>
    </w:p>
    <w:p w14:paraId="5694830D" w14:textId="1C7D669D" w:rsidR="00955CB8" w:rsidRPr="00955CB8" w:rsidRDefault="00955CB8" w:rsidP="00382B4A">
      <w:pPr>
        <w:rPr>
          <w:lang w:val="en-US" w:eastAsia="en-US"/>
        </w:rPr>
      </w:pPr>
      <w:r>
        <w:rPr>
          <w:lang w:val="en-US" w:eastAsia="en-US"/>
        </w:rPr>
        <w:fldChar w:fldCharType="end"/>
      </w:r>
    </w:p>
    <w:p w14:paraId="3A079C38" w14:textId="5D736151" w:rsidR="00382B4A" w:rsidRPr="0014042F" w:rsidRDefault="00E35757" w:rsidP="00382B4A">
      <w:pPr>
        <w:rPr>
          <w:lang w:eastAsia="en-US"/>
        </w:rPr>
      </w:pPr>
      <w:r>
        <w:rPr>
          <w:noProof/>
          <w:lang w:eastAsia="en-US"/>
        </w:rPr>
        <w:pict w14:anchorId="50B0526A">
          <v:rect id="_x0000_i1032" alt="" style="width:451.3pt;height:.05pt;mso-width-percent:0;mso-height-percent:0;mso-width-percent:0;mso-height-percent:0" o:hralign="center" o:hrstd="t" o:hr="t" fillcolor="#a0a0a0" stroked="f"/>
        </w:pict>
      </w:r>
    </w:p>
    <w:p w14:paraId="06AA680E" w14:textId="77777777" w:rsidR="002A3026" w:rsidRPr="0014042F" w:rsidRDefault="002A3026" w:rsidP="00382B4A">
      <w:pPr>
        <w:rPr>
          <w:lang w:eastAsia="en-US"/>
        </w:rPr>
      </w:pPr>
    </w:p>
    <w:p w14:paraId="2ECA62FD" w14:textId="5E722948" w:rsidR="00382B4A" w:rsidRPr="0014042F" w:rsidRDefault="00382B4A" w:rsidP="00382B4A">
      <w:pPr>
        <w:rPr>
          <w:lang w:eastAsia="en-US"/>
        </w:rPr>
        <w:sectPr w:rsidR="00382B4A" w:rsidRPr="0014042F" w:rsidSect="00075918">
          <w:pgSz w:w="11906" w:h="16838"/>
          <w:pgMar w:top="1440" w:right="1440" w:bottom="1440" w:left="1440" w:header="720" w:footer="720" w:gutter="0"/>
          <w:cols w:space="720"/>
          <w:docGrid w:linePitch="360"/>
        </w:sectPr>
      </w:pPr>
    </w:p>
    <w:p w14:paraId="51801D3F" w14:textId="3F6E92A3" w:rsidR="4446F4E7" w:rsidRPr="0014042F" w:rsidRDefault="4B20DE5F" w:rsidP="00A3334C">
      <w:pPr>
        <w:pStyle w:val="a"/>
      </w:pPr>
      <w:bookmarkStart w:id="114" w:name="_Toc150982111"/>
      <w:r w:rsidRPr="0014042F">
        <w:t>ANNEXES</w:t>
      </w:r>
      <w:bookmarkEnd w:id="114"/>
    </w:p>
    <w:p w14:paraId="39A7480E" w14:textId="77777777" w:rsidR="0027795C" w:rsidRPr="0014042F" w:rsidRDefault="0027795C" w:rsidP="0086201F">
      <w:r w:rsidRPr="0014042F">
        <w:br w:type="page"/>
      </w:r>
    </w:p>
    <w:p w14:paraId="4F187496" w14:textId="77777777" w:rsidR="00AD2C4A" w:rsidRDefault="4B20DE5F" w:rsidP="00EF6766">
      <w:pPr>
        <w:pStyle w:val="a6"/>
        <w:jc w:val="left"/>
      </w:pPr>
      <w:bookmarkStart w:id="115" w:name="_Toc150982112"/>
      <w:r w:rsidRPr="0014042F">
        <w:t>Annex I</w:t>
      </w:r>
      <w:r w:rsidR="00C4610C" w:rsidRPr="0014042F">
        <w:t xml:space="preserve">: </w:t>
      </w:r>
      <w:r w:rsidR="00C30107" w:rsidRPr="0014042F">
        <w:t xml:space="preserve">Questionnaire </w:t>
      </w:r>
      <w:r w:rsidR="00C653AE" w:rsidRPr="0014042F">
        <w:t>for Project Partner</w:t>
      </w:r>
      <w:bookmarkEnd w:id="115"/>
    </w:p>
    <w:p w14:paraId="6BC7C952" w14:textId="77777777" w:rsidR="00EF6766" w:rsidRDefault="00EF6766" w:rsidP="00EF6766">
      <w:pPr>
        <w:rPr>
          <w:lang w:eastAsia="en-US"/>
        </w:rPr>
      </w:pPr>
    </w:p>
    <w:p w14:paraId="411A180F" w14:textId="721DAFA9" w:rsidR="00EF6766" w:rsidRPr="00EF6766" w:rsidRDefault="00EF6766" w:rsidP="00EF6766">
      <w:pPr>
        <w:rPr>
          <w:lang w:eastAsia="en-US"/>
        </w:rPr>
        <w:sectPr w:rsidR="00EF6766" w:rsidRPr="00EF6766" w:rsidSect="007D6EA7">
          <w:pgSz w:w="11906" w:h="16838"/>
          <w:pgMar w:top="1440" w:right="1440" w:bottom="1440" w:left="1440" w:header="720" w:footer="720" w:gutter="0"/>
          <w:pgNumType w:fmt="upperRoman" w:start="1"/>
          <w:cols w:space="720"/>
          <w:docGrid w:linePitch="360"/>
        </w:sectPr>
      </w:pPr>
    </w:p>
    <w:p w14:paraId="3F8C613D" w14:textId="7C7A1C58" w:rsidR="005E4B17" w:rsidRPr="0014042F" w:rsidRDefault="005E4B17" w:rsidP="00657430">
      <w:pPr>
        <w:pBdr>
          <w:top w:val="single" w:sz="18" w:space="1" w:color="4472C4" w:themeColor="accent1"/>
          <w:left w:val="single" w:sz="18" w:space="4" w:color="4472C4" w:themeColor="accent1"/>
          <w:bottom w:val="single" w:sz="18" w:space="1" w:color="4472C4" w:themeColor="accent1"/>
          <w:right w:val="single" w:sz="18" w:space="4" w:color="4472C4" w:themeColor="accent1"/>
        </w:pBdr>
        <w:jc w:val="center"/>
      </w:pPr>
      <w:r w:rsidRPr="0014042F">
        <w:t>T</w:t>
      </w:r>
      <w:r w:rsidR="007A2F2A" w:rsidRPr="0014042F">
        <w:t xml:space="preserve">o answer the questionnaire please visit the </w:t>
      </w:r>
      <w:r w:rsidR="00AD2C4A" w:rsidRPr="0014042F">
        <w:t>following link to the EU Survey platform:</w:t>
      </w:r>
    </w:p>
    <w:p w14:paraId="1EB5A4FA" w14:textId="24E29902" w:rsidR="00AD2C4A" w:rsidRPr="0014042F" w:rsidRDefault="00E35757" w:rsidP="00657430">
      <w:pPr>
        <w:pBdr>
          <w:top w:val="single" w:sz="18" w:space="1" w:color="4472C4" w:themeColor="accent1"/>
          <w:left w:val="single" w:sz="18" w:space="4" w:color="4472C4" w:themeColor="accent1"/>
          <w:bottom w:val="single" w:sz="18" w:space="1" w:color="4472C4" w:themeColor="accent1"/>
          <w:right w:val="single" w:sz="18" w:space="4" w:color="4472C4" w:themeColor="accent1"/>
        </w:pBdr>
        <w:jc w:val="center"/>
      </w:pPr>
      <w:hyperlink r:id="rId48" w:history="1">
        <w:r w:rsidR="00AD2C4A" w:rsidRPr="0014042F">
          <w:rPr>
            <w:rStyle w:val="-"/>
          </w:rPr>
          <w:t>https://ec.europa.eu/eusurvey/runner/BIOWIND_A1-1_QNR-partners</w:t>
        </w:r>
      </w:hyperlink>
    </w:p>
    <w:p w14:paraId="1B6E3960" w14:textId="77777777" w:rsidR="005E4B17" w:rsidRPr="0014042F" w:rsidRDefault="005E4B17" w:rsidP="005E4B1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465"/>
        <w:gridCol w:w="1338"/>
        <w:gridCol w:w="222"/>
        <w:gridCol w:w="680"/>
        <w:gridCol w:w="901"/>
        <w:gridCol w:w="1803"/>
        <w:gridCol w:w="863"/>
        <w:gridCol w:w="941"/>
      </w:tblGrid>
      <w:tr w:rsidR="004F2EA6" w:rsidRPr="0014042F" w14:paraId="4D34DDEC" w14:textId="77777777" w:rsidTr="00EA5B6E">
        <w:tc>
          <w:tcPr>
            <w:tcW w:w="3828" w:type="dxa"/>
            <w:gridSpan w:val="4"/>
            <w:tcBorders>
              <w:top w:val="single" w:sz="18" w:space="0" w:color="2E74B5"/>
              <w:bottom w:val="single" w:sz="12" w:space="0" w:color="2E74B5"/>
            </w:tcBorders>
            <w:shd w:val="clear" w:color="auto" w:fill="FFFFFF" w:themeFill="background1"/>
            <w:vAlign w:val="center"/>
          </w:tcPr>
          <w:p w14:paraId="0F89E18E" w14:textId="77777777" w:rsidR="004F2EA6" w:rsidRPr="0014042F" w:rsidRDefault="004F2EA6" w:rsidP="00EA5B6E">
            <w:pPr>
              <w:spacing w:after="160" w:line="259" w:lineRule="auto"/>
              <w:jc w:val="center"/>
              <w:rPr>
                <w:b/>
                <w:bCs/>
                <w:color w:val="FFFFFF" w:themeColor="background1"/>
              </w:rPr>
            </w:pPr>
          </w:p>
          <w:p w14:paraId="379EBE95" w14:textId="77777777" w:rsidR="004F2EA6" w:rsidRPr="0014042F" w:rsidRDefault="004F2EA6" w:rsidP="00EA5B6E">
            <w:pPr>
              <w:spacing w:after="160" w:line="259" w:lineRule="auto"/>
              <w:rPr>
                <w:b/>
                <w:bCs/>
                <w:color w:val="FFFFFF" w:themeColor="background1"/>
              </w:rPr>
            </w:pPr>
            <w:r w:rsidRPr="0014042F">
              <w:rPr>
                <w:rFonts w:cs="Arial"/>
                <w:noProof/>
                <w:sz w:val="24"/>
                <w:lang w:val="en-US" w:eastAsia="en-US"/>
              </w:rPr>
              <w:drawing>
                <wp:anchor distT="0" distB="0" distL="114300" distR="114300" simplePos="0" relativeHeight="251660296" behindDoc="0" locked="0" layoutInCell="1" allowOverlap="1" wp14:anchorId="2B65BED1" wp14:editId="79562686">
                  <wp:simplePos x="0" y="0"/>
                  <wp:positionH relativeFrom="margin">
                    <wp:posOffset>45085</wp:posOffset>
                  </wp:positionH>
                  <wp:positionV relativeFrom="margin">
                    <wp:posOffset>26035</wp:posOffset>
                  </wp:positionV>
                  <wp:extent cx="2244725" cy="741045"/>
                  <wp:effectExtent l="0" t="0" r="3175" b="0"/>
                  <wp:wrapNone/>
                  <wp:docPr id="885145968" name="Picture 885145968" descr="A blue and green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45968" name="Picture 2" descr="A blue and green flag with yellow sta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4725" cy="741045"/>
                          </a:xfrm>
                          <a:prstGeom prst="rect">
                            <a:avLst/>
                          </a:prstGeom>
                        </pic:spPr>
                      </pic:pic>
                    </a:graphicData>
                  </a:graphic>
                  <wp14:sizeRelH relativeFrom="margin">
                    <wp14:pctWidth>0</wp14:pctWidth>
                  </wp14:sizeRelH>
                  <wp14:sizeRelV relativeFrom="margin">
                    <wp14:pctHeight>0</wp14:pctHeight>
                  </wp14:sizeRelV>
                </wp:anchor>
              </w:drawing>
            </w:r>
          </w:p>
        </w:tc>
        <w:tc>
          <w:tcPr>
            <w:tcW w:w="5188" w:type="dxa"/>
            <w:gridSpan w:val="5"/>
            <w:tcBorders>
              <w:top w:val="single" w:sz="18" w:space="0" w:color="2E74B5"/>
              <w:bottom w:val="single" w:sz="12" w:space="0" w:color="2E74B5"/>
            </w:tcBorders>
            <w:shd w:val="clear" w:color="auto" w:fill="95C21E"/>
            <w:vAlign w:val="center"/>
          </w:tcPr>
          <w:p w14:paraId="6002243B" w14:textId="77777777" w:rsidR="004F2EA6" w:rsidRPr="0014042F" w:rsidRDefault="004F2EA6" w:rsidP="00EA5B6E">
            <w:pPr>
              <w:spacing w:after="160" w:line="259" w:lineRule="auto"/>
              <w:jc w:val="center"/>
              <w:rPr>
                <w:b/>
                <w:bCs/>
                <w:color w:val="FFFFFF" w:themeColor="background1"/>
              </w:rPr>
            </w:pPr>
            <w:r w:rsidRPr="0014042F">
              <w:rPr>
                <w:b/>
                <w:bCs/>
                <w:color w:val="FFFFFF" w:themeColor="background1"/>
              </w:rPr>
              <w:t>Activity A1-1</w:t>
            </w:r>
            <w:r w:rsidRPr="0014042F">
              <w:rPr>
                <w:b/>
                <w:bCs/>
                <w:color w:val="FFFFFF" w:themeColor="background1"/>
              </w:rPr>
              <w:br/>
              <w:t>Questionnaire to identify regional opposition factors and evaluate their impact on wind projects’ development</w:t>
            </w:r>
          </w:p>
        </w:tc>
      </w:tr>
      <w:tr w:rsidR="004F2EA6" w:rsidRPr="0014042F" w14:paraId="2FA034DD" w14:textId="77777777" w:rsidTr="00EA5B6E">
        <w:trPr>
          <w:trHeight w:val="553"/>
        </w:trPr>
        <w:tc>
          <w:tcPr>
            <w:tcW w:w="9016" w:type="dxa"/>
            <w:gridSpan w:val="9"/>
            <w:tcBorders>
              <w:top w:val="single" w:sz="24" w:space="0" w:color="2E74B5" w:themeColor="accent5" w:themeShade="BF"/>
            </w:tcBorders>
            <w:shd w:val="clear" w:color="auto" w:fill="FBF1E7"/>
          </w:tcPr>
          <w:p w14:paraId="0032958F" w14:textId="77777777" w:rsidR="004F2EA6" w:rsidRPr="0014042F" w:rsidRDefault="004F2EA6" w:rsidP="00EA5B6E">
            <w:pPr>
              <w:spacing w:after="160" w:line="259" w:lineRule="auto"/>
              <w:rPr>
                <w:b/>
                <w:bCs/>
              </w:rPr>
            </w:pPr>
            <w:r w:rsidRPr="0014042F">
              <w:rPr>
                <w:b/>
                <w:bCs/>
                <w:color w:val="4472C4" w:themeColor="accent1"/>
              </w:rPr>
              <w:t>Respondent’s Information</w:t>
            </w:r>
          </w:p>
        </w:tc>
      </w:tr>
      <w:tr w:rsidR="004F2EA6" w:rsidRPr="0014042F" w14:paraId="013DE234" w14:textId="77777777" w:rsidTr="00EA5B6E">
        <w:trPr>
          <w:trHeight w:val="553"/>
        </w:trPr>
        <w:tc>
          <w:tcPr>
            <w:tcW w:w="2268" w:type="dxa"/>
            <w:gridSpan w:val="2"/>
            <w:tcBorders>
              <w:top w:val="single" w:sz="24" w:space="0" w:color="2E74B5" w:themeColor="accent5" w:themeShade="BF"/>
            </w:tcBorders>
            <w:shd w:val="clear" w:color="auto" w:fill="FBF1E7"/>
          </w:tcPr>
          <w:p w14:paraId="3018D8AE" w14:textId="77777777" w:rsidR="004F2EA6" w:rsidRPr="0014042F" w:rsidRDefault="004F2EA6" w:rsidP="00EA5B6E">
            <w:pPr>
              <w:spacing w:after="160" w:line="259" w:lineRule="auto"/>
              <w:rPr>
                <w:b/>
                <w:bCs/>
              </w:rPr>
            </w:pPr>
            <w:r w:rsidRPr="0014042F">
              <w:rPr>
                <w:b/>
                <w:bCs/>
              </w:rPr>
              <w:t>Name</w:t>
            </w:r>
          </w:p>
        </w:tc>
        <w:tc>
          <w:tcPr>
            <w:tcW w:w="6748" w:type="dxa"/>
            <w:gridSpan w:val="7"/>
            <w:tcBorders>
              <w:top w:val="single" w:sz="24" w:space="0" w:color="2E74B5" w:themeColor="accent5" w:themeShade="BF"/>
            </w:tcBorders>
            <w:shd w:val="clear" w:color="auto" w:fill="FBF1E7"/>
          </w:tcPr>
          <w:p w14:paraId="443D5DA2" w14:textId="77777777" w:rsidR="004F2EA6" w:rsidRPr="0014042F" w:rsidRDefault="004F2EA6" w:rsidP="00EA5B6E">
            <w:pPr>
              <w:spacing w:after="160" w:line="259" w:lineRule="auto"/>
            </w:pPr>
          </w:p>
        </w:tc>
      </w:tr>
      <w:tr w:rsidR="004F2EA6" w:rsidRPr="0014042F" w14:paraId="5A08CB3E" w14:textId="77777777" w:rsidTr="00EA5B6E">
        <w:trPr>
          <w:trHeight w:val="553"/>
        </w:trPr>
        <w:tc>
          <w:tcPr>
            <w:tcW w:w="2268" w:type="dxa"/>
            <w:gridSpan w:val="2"/>
            <w:shd w:val="clear" w:color="auto" w:fill="FBF1E7"/>
          </w:tcPr>
          <w:p w14:paraId="3E1B89E8" w14:textId="77777777" w:rsidR="004F2EA6" w:rsidRPr="0014042F" w:rsidRDefault="004F2EA6" w:rsidP="00EA5B6E">
            <w:pPr>
              <w:spacing w:after="160" w:line="259" w:lineRule="auto"/>
              <w:rPr>
                <w:b/>
                <w:bCs/>
              </w:rPr>
            </w:pPr>
            <w:r w:rsidRPr="0014042F">
              <w:rPr>
                <w:b/>
                <w:bCs/>
              </w:rPr>
              <w:t>Affiliation</w:t>
            </w:r>
          </w:p>
        </w:tc>
        <w:tc>
          <w:tcPr>
            <w:tcW w:w="6748" w:type="dxa"/>
            <w:gridSpan w:val="7"/>
            <w:shd w:val="clear" w:color="auto" w:fill="FBF1E7"/>
          </w:tcPr>
          <w:p w14:paraId="418658C8" w14:textId="77777777" w:rsidR="004F2EA6" w:rsidRPr="0014042F" w:rsidRDefault="004F2EA6" w:rsidP="00EA5B6E">
            <w:pPr>
              <w:spacing w:after="160" w:line="259" w:lineRule="auto"/>
            </w:pPr>
          </w:p>
        </w:tc>
      </w:tr>
      <w:tr w:rsidR="004F2EA6" w:rsidRPr="0014042F" w14:paraId="72348A1B" w14:textId="77777777" w:rsidTr="00EA5B6E">
        <w:trPr>
          <w:trHeight w:val="553"/>
        </w:trPr>
        <w:tc>
          <w:tcPr>
            <w:tcW w:w="2268" w:type="dxa"/>
            <w:gridSpan w:val="2"/>
            <w:shd w:val="clear" w:color="auto" w:fill="FBF1E7"/>
          </w:tcPr>
          <w:p w14:paraId="1E69FA85" w14:textId="77777777" w:rsidR="004F2EA6" w:rsidRPr="0014042F" w:rsidRDefault="004F2EA6" w:rsidP="00EA5B6E">
            <w:pPr>
              <w:spacing w:after="160" w:line="259" w:lineRule="auto"/>
              <w:rPr>
                <w:b/>
                <w:bCs/>
              </w:rPr>
            </w:pPr>
            <w:r w:rsidRPr="0014042F">
              <w:rPr>
                <w:b/>
                <w:bCs/>
              </w:rPr>
              <w:t>Email</w:t>
            </w:r>
          </w:p>
        </w:tc>
        <w:tc>
          <w:tcPr>
            <w:tcW w:w="6748" w:type="dxa"/>
            <w:gridSpan w:val="7"/>
            <w:shd w:val="clear" w:color="auto" w:fill="FBF1E7"/>
          </w:tcPr>
          <w:p w14:paraId="62BC707E" w14:textId="77777777" w:rsidR="004F2EA6" w:rsidRPr="0014042F" w:rsidRDefault="004F2EA6" w:rsidP="00EA5B6E">
            <w:pPr>
              <w:spacing w:after="160" w:line="259" w:lineRule="auto"/>
            </w:pPr>
          </w:p>
        </w:tc>
      </w:tr>
      <w:tr w:rsidR="004F2EA6" w:rsidRPr="0014042F" w14:paraId="52036010" w14:textId="77777777" w:rsidTr="00EA5B6E">
        <w:trPr>
          <w:trHeight w:val="553"/>
        </w:trPr>
        <w:tc>
          <w:tcPr>
            <w:tcW w:w="2268" w:type="dxa"/>
            <w:gridSpan w:val="2"/>
            <w:tcBorders>
              <w:bottom w:val="single" w:sz="18" w:space="0" w:color="2E74B5"/>
            </w:tcBorders>
            <w:shd w:val="clear" w:color="auto" w:fill="FBF1E7"/>
          </w:tcPr>
          <w:p w14:paraId="64A32312" w14:textId="77777777" w:rsidR="004F2EA6" w:rsidRPr="0014042F" w:rsidRDefault="004F2EA6" w:rsidP="00EA5B6E">
            <w:pPr>
              <w:spacing w:after="160" w:line="259" w:lineRule="auto"/>
              <w:rPr>
                <w:b/>
                <w:bCs/>
              </w:rPr>
            </w:pPr>
            <w:r w:rsidRPr="0014042F">
              <w:rPr>
                <w:b/>
                <w:bCs/>
              </w:rPr>
              <w:t>Country covered</w:t>
            </w:r>
          </w:p>
        </w:tc>
        <w:tc>
          <w:tcPr>
            <w:tcW w:w="6748" w:type="dxa"/>
            <w:gridSpan w:val="7"/>
            <w:tcBorders>
              <w:bottom w:val="single" w:sz="18" w:space="0" w:color="2E74B5"/>
            </w:tcBorders>
            <w:shd w:val="clear" w:color="auto" w:fill="FBF1E7"/>
          </w:tcPr>
          <w:p w14:paraId="61854DB7" w14:textId="77777777" w:rsidR="004F2EA6" w:rsidRPr="0014042F" w:rsidRDefault="004F2EA6" w:rsidP="00EA5B6E">
            <w:pPr>
              <w:spacing w:after="160" w:line="259" w:lineRule="auto"/>
            </w:pPr>
          </w:p>
        </w:tc>
      </w:tr>
      <w:tr w:rsidR="004F2EA6" w:rsidRPr="0014042F" w14:paraId="3681907A" w14:textId="77777777" w:rsidTr="00EA5B6E">
        <w:tc>
          <w:tcPr>
            <w:tcW w:w="9016" w:type="dxa"/>
            <w:gridSpan w:val="9"/>
            <w:tcBorders>
              <w:top w:val="single" w:sz="18" w:space="0" w:color="2E74B5"/>
            </w:tcBorders>
            <w:shd w:val="clear" w:color="auto" w:fill="D9E2F3" w:themeFill="accent1" w:themeFillTint="33"/>
            <w:vAlign w:val="center"/>
          </w:tcPr>
          <w:p w14:paraId="668925F2" w14:textId="77777777" w:rsidR="004F2EA6" w:rsidRPr="0014042F" w:rsidRDefault="004F2EA6" w:rsidP="00EA5B6E">
            <w:pPr>
              <w:spacing w:after="160" w:line="259" w:lineRule="auto"/>
              <w:jc w:val="center"/>
              <w:rPr>
                <w:b/>
                <w:bCs/>
                <w:color w:val="4472C4" w:themeColor="accent1"/>
              </w:rPr>
            </w:pPr>
            <w:r w:rsidRPr="0014042F">
              <w:rPr>
                <w:b/>
                <w:bCs/>
                <w:color w:val="4472C4" w:themeColor="accent1"/>
              </w:rPr>
              <w:t>Section 1 - Evaluation of the impact of social opposition factors</w:t>
            </w:r>
          </w:p>
        </w:tc>
      </w:tr>
      <w:tr w:rsidR="004F2EA6" w:rsidRPr="0014042F" w14:paraId="7744A2E4" w14:textId="77777777" w:rsidTr="00EA5B6E">
        <w:tc>
          <w:tcPr>
            <w:tcW w:w="9016" w:type="dxa"/>
            <w:gridSpan w:val="9"/>
            <w:tcBorders>
              <w:top w:val="single" w:sz="12" w:space="0" w:color="2E74B5"/>
            </w:tcBorders>
            <w:shd w:val="clear" w:color="auto" w:fill="FFF8EE"/>
            <w:vAlign w:val="center"/>
          </w:tcPr>
          <w:p w14:paraId="239070D0" w14:textId="77777777" w:rsidR="004F2EA6" w:rsidRPr="0014042F" w:rsidRDefault="004F2EA6" w:rsidP="00EA5B6E">
            <w:pPr>
              <w:spacing w:after="160" w:line="259" w:lineRule="auto"/>
              <w:rPr>
                <w:b/>
                <w:bCs/>
              </w:rPr>
            </w:pPr>
            <w:r w:rsidRPr="0014042F">
              <w:rPr>
                <w:b/>
                <w:bCs/>
              </w:rPr>
              <w:t>Please evaluate the impact of the following factors on social opposition to wind energy developments using a 5-point scale, from 0 to 4 according to the following description:</w:t>
            </w:r>
          </w:p>
        </w:tc>
      </w:tr>
      <w:tr w:rsidR="004F2EA6" w:rsidRPr="0014042F" w14:paraId="0559D409" w14:textId="77777777" w:rsidTr="00EA5B6E">
        <w:tc>
          <w:tcPr>
            <w:tcW w:w="1803" w:type="dxa"/>
            <w:tcBorders>
              <w:bottom w:val="single" w:sz="18" w:space="0" w:color="2E74B5"/>
            </w:tcBorders>
            <w:shd w:val="clear" w:color="auto" w:fill="FFF8EE"/>
          </w:tcPr>
          <w:p w14:paraId="1F2A0209" w14:textId="77777777" w:rsidR="004F2EA6" w:rsidRPr="0014042F" w:rsidRDefault="004F2EA6" w:rsidP="00EA5B6E">
            <w:pPr>
              <w:spacing w:after="160" w:line="259" w:lineRule="auto"/>
              <w:jc w:val="center"/>
            </w:pPr>
            <w:r w:rsidRPr="0014042F">
              <w:t>0</w:t>
            </w:r>
          </w:p>
          <w:p w14:paraId="299CDAD4" w14:textId="77777777" w:rsidR="004F2EA6" w:rsidRPr="0014042F" w:rsidRDefault="004F2EA6" w:rsidP="00EA5B6E">
            <w:pPr>
              <w:spacing w:after="160" w:line="259" w:lineRule="auto"/>
              <w:jc w:val="center"/>
            </w:pPr>
            <w:r w:rsidRPr="0014042F">
              <w:t>Neutral impact / Non-Applicable</w:t>
            </w:r>
          </w:p>
        </w:tc>
        <w:tc>
          <w:tcPr>
            <w:tcW w:w="1803" w:type="dxa"/>
            <w:gridSpan w:val="2"/>
            <w:tcBorders>
              <w:bottom w:val="single" w:sz="18" w:space="0" w:color="2E74B5"/>
            </w:tcBorders>
            <w:shd w:val="clear" w:color="auto" w:fill="FFF8EE"/>
          </w:tcPr>
          <w:p w14:paraId="0183BC67" w14:textId="77777777" w:rsidR="004F2EA6" w:rsidRPr="0014042F" w:rsidRDefault="004F2EA6" w:rsidP="00EA5B6E">
            <w:pPr>
              <w:spacing w:after="160" w:line="259" w:lineRule="auto"/>
              <w:jc w:val="center"/>
            </w:pPr>
            <w:r w:rsidRPr="0014042F">
              <w:t>1</w:t>
            </w:r>
          </w:p>
          <w:p w14:paraId="35DF768A" w14:textId="77777777" w:rsidR="004F2EA6" w:rsidRPr="0014042F" w:rsidRDefault="004F2EA6" w:rsidP="00EA5B6E">
            <w:pPr>
              <w:spacing w:after="160" w:line="259" w:lineRule="auto"/>
              <w:jc w:val="center"/>
            </w:pPr>
            <w:r w:rsidRPr="0014042F">
              <w:t>Minor impact</w:t>
            </w:r>
          </w:p>
        </w:tc>
        <w:tc>
          <w:tcPr>
            <w:tcW w:w="1803" w:type="dxa"/>
            <w:gridSpan w:val="3"/>
            <w:tcBorders>
              <w:bottom w:val="single" w:sz="18" w:space="0" w:color="2E74B5"/>
            </w:tcBorders>
            <w:shd w:val="clear" w:color="auto" w:fill="FFF8EE"/>
          </w:tcPr>
          <w:p w14:paraId="58D34BAC" w14:textId="77777777" w:rsidR="004F2EA6" w:rsidRPr="0014042F" w:rsidRDefault="004F2EA6" w:rsidP="00EA5B6E">
            <w:pPr>
              <w:spacing w:after="160" w:line="259" w:lineRule="auto"/>
              <w:jc w:val="center"/>
            </w:pPr>
            <w:r w:rsidRPr="0014042F">
              <w:t>2</w:t>
            </w:r>
          </w:p>
          <w:p w14:paraId="3D0AEBFD" w14:textId="77777777" w:rsidR="004F2EA6" w:rsidRPr="0014042F" w:rsidRDefault="004F2EA6" w:rsidP="00EA5B6E">
            <w:pPr>
              <w:spacing w:after="160" w:line="259" w:lineRule="auto"/>
              <w:jc w:val="center"/>
            </w:pPr>
            <w:r w:rsidRPr="0014042F">
              <w:t>Moderate impact</w:t>
            </w:r>
          </w:p>
        </w:tc>
        <w:tc>
          <w:tcPr>
            <w:tcW w:w="1803" w:type="dxa"/>
            <w:tcBorders>
              <w:bottom w:val="single" w:sz="18" w:space="0" w:color="2E74B5"/>
            </w:tcBorders>
            <w:shd w:val="clear" w:color="auto" w:fill="FFF8EE"/>
          </w:tcPr>
          <w:p w14:paraId="670C0EF7" w14:textId="77777777" w:rsidR="004F2EA6" w:rsidRPr="0014042F" w:rsidRDefault="004F2EA6" w:rsidP="00EA5B6E">
            <w:pPr>
              <w:spacing w:after="160" w:line="259" w:lineRule="auto"/>
              <w:jc w:val="center"/>
            </w:pPr>
            <w:r w:rsidRPr="0014042F">
              <w:t>3</w:t>
            </w:r>
          </w:p>
          <w:p w14:paraId="54A71390" w14:textId="77777777" w:rsidR="004F2EA6" w:rsidRPr="0014042F" w:rsidRDefault="004F2EA6" w:rsidP="00EA5B6E">
            <w:pPr>
              <w:spacing w:after="160" w:line="259" w:lineRule="auto"/>
              <w:jc w:val="center"/>
            </w:pPr>
            <w:r w:rsidRPr="0014042F">
              <w:t>Significant impact</w:t>
            </w:r>
          </w:p>
        </w:tc>
        <w:tc>
          <w:tcPr>
            <w:tcW w:w="1804" w:type="dxa"/>
            <w:gridSpan w:val="2"/>
            <w:tcBorders>
              <w:bottom w:val="single" w:sz="18" w:space="0" w:color="2E74B5"/>
            </w:tcBorders>
            <w:shd w:val="clear" w:color="auto" w:fill="FFF8EE"/>
          </w:tcPr>
          <w:p w14:paraId="28A6627E" w14:textId="77777777" w:rsidR="004F2EA6" w:rsidRPr="0014042F" w:rsidRDefault="004F2EA6" w:rsidP="00EA5B6E">
            <w:pPr>
              <w:spacing w:after="160" w:line="259" w:lineRule="auto"/>
              <w:jc w:val="center"/>
            </w:pPr>
            <w:r w:rsidRPr="0014042F">
              <w:t>4</w:t>
            </w:r>
          </w:p>
          <w:p w14:paraId="121D33D3" w14:textId="77777777" w:rsidR="004F2EA6" w:rsidRPr="0014042F" w:rsidRDefault="004F2EA6" w:rsidP="00EA5B6E">
            <w:pPr>
              <w:spacing w:after="160" w:line="259" w:lineRule="auto"/>
              <w:jc w:val="center"/>
            </w:pPr>
            <w:r w:rsidRPr="0014042F">
              <w:t>Disruptive impact</w:t>
            </w:r>
          </w:p>
        </w:tc>
      </w:tr>
      <w:tr w:rsidR="004F2EA6" w:rsidRPr="0014042F" w14:paraId="447DF375" w14:textId="77777777" w:rsidTr="00EA5B6E">
        <w:tc>
          <w:tcPr>
            <w:tcW w:w="8075" w:type="dxa"/>
            <w:gridSpan w:val="8"/>
            <w:tcBorders>
              <w:top w:val="single" w:sz="18" w:space="0" w:color="2E74B5"/>
              <w:bottom w:val="single" w:sz="12" w:space="0" w:color="000000" w:themeColor="text1"/>
              <w:right w:val="single" w:sz="12" w:space="0" w:color="AEAAAA"/>
            </w:tcBorders>
            <w:shd w:val="clear" w:color="auto" w:fill="FBF1E7"/>
            <w:vAlign w:val="center"/>
          </w:tcPr>
          <w:p w14:paraId="62282174" w14:textId="77777777" w:rsidR="004F2EA6" w:rsidRPr="0014042F" w:rsidRDefault="004F2EA6" w:rsidP="00EA5B6E">
            <w:pPr>
              <w:spacing w:after="160" w:line="259" w:lineRule="auto"/>
              <w:jc w:val="left"/>
              <w:rPr>
                <w:b/>
                <w:bCs/>
              </w:rPr>
            </w:pPr>
            <w:r w:rsidRPr="0014042F">
              <w:rPr>
                <w:b/>
                <w:bCs/>
              </w:rPr>
              <w:t>Factors</w:t>
            </w:r>
          </w:p>
        </w:tc>
        <w:tc>
          <w:tcPr>
            <w:tcW w:w="941" w:type="dxa"/>
            <w:tcBorders>
              <w:top w:val="single" w:sz="18" w:space="0" w:color="2E74B5"/>
              <w:left w:val="single" w:sz="12" w:space="0" w:color="AEAAAA"/>
              <w:bottom w:val="single" w:sz="12" w:space="0" w:color="000000" w:themeColor="text1"/>
            </w:tcBorders>
            <w:shd w:val="clear" w:color="auto" w:fill="FBF1E7"/>
            <w:vAlign w:val="center"/>
          </w:tcPr>
          <w:p w14:paraId="38984438" w14:textId="77777777" w:rsidR="004F2EA6" w:rsidRPr="0014042F" w:rsidRDefault="004F2EA6" w:rsidP="00EA5B6E">
            <w:pPr>
              <w:spacing w:after="160" w:line="259" w:lineRule="auto"/>
              <w:jc w:val="center"/>
              <w:rPr>
                <w:b/>
                <w:bCs/>
              </w:rPr>
            </w:pPr>
            <w:r w:rsidRPr="0014042F">
              <w:rPr>
                <w:b/>
                <w:bCs/>
              </w:rPr>
              <w:t>Grade</w:t>
            </w:r>
            <w:r w:rsidRPr="0014042F">
              <w:rPr>
                <w:b/>
                <w:bCs/>
              </w:rPr>
              <w:br/>
              <w:t>0-4</w:t>
            </w:r>
          </w:p>
        </w:tc>
      </w:tr>
      <w:tr w:rsidR="004F2EA6" w:rsidRPr="0014042F" w14:paraId="07426EEC" w14:textId="77777777" w:rsidTr="00EA5B6E">
        <w:tc>
          <w:tcPr>
            <w:tcW w:w="9016" w:type="dxa"/>
            <w:gridSpan w:val="9"/>
            <w:tcBorders>
              <w:top w:val="single" w:sz="12" w:space="0" w:color="000000" w:themeColor="text1"/>
            </w:tcBorders>
            <w:shd w:val="clear" w:color="auto" w:fill="FBF1E7"/>
          </w:tcPr>
          <w:p w14:paraId="2EF1A48D" w14:textId="77777777" w:rsidR="004F2EA6" w:rsidRPr="0014042F" w:rsidRDefault="004F2EA6" w:rsidP="00EA5B6E">
            <w:pPr>
              <w:spacing w:after="160" w:line="259" w:lineRule="auto"/>
              <w:rPr>
                <w:b/>
                <w:bCs/>
              </w:rPr>
            </w:pPr>
            <w:r w:rsidRPr="0014042F">
              <w:rPr>
                <w:b/>
                <w:bCs/>
              </w:rPr>
              <w:t>Environmental factors</w:t>
            </w:r>
          </w:p>
        </w:tc>
      </w:tr>
      <w:tr w:rsidR="004F2EA6" w:rsidRPr="0014042F" w14:paraId="1D8C1FEE" w14:textId="77777777" w:rsidTr="00EA5B6E">
        <w:tc>
          <w:tcPr>
            <w:tcW w:w="8075" w:type="dxa"/>
            <w:gridSpan w:val="8"/>
            <w:tcBorders>
              <w:right w:val="single" w:sz="8" w:space="0" w:color="AEAAAA" w:themeColor="background2" w:themeShade="BF"/>
            </w:tcBorders>
            <w:shd w:val="clear" w:color="auto" w:fill="FBF1E7"/>
          </w:tcPr>
          <w:p w14:paraId="1AA601F8" w14:textId="77777777" w:rsidR="004F2EA6" w:rsidRPr="0014042F" w:rsidRDefault="004F2EA6" w:rsidP="00EA5B6E">
            <w:pPr>
              <w:spacing w:after="160" w:line="259" w:lineRule="auto"/>
            </w:pPr>
            <w:r w:rsidRPr="0014042F">
              <w:t>Disruption of activities of marine animals</w:t>
            </w:r>
          </w:p>
        </w:tc>
        <w:tc>
          <w:tcPr>
            <w:tcW w:w="941" w:type="dxa"/>
            <w:tcBorders>
              <w:left w:val="single" w:sz="8" w:space="0" w:color="AEAAAA" w:themeColor="background2" w:themeShade="BF"/>
            </w:tcBorders>
            <w:shd w:val="clear" w:color="auto" w:fill="FBF1E7"/>
          </w:tcPr>
          <w:p w14:paraId="6DA63D57" w14:textId="77777777" w:rsidR="004F2EA6" w:rsidRPr="0014042F" w:rsidRDefault="004F2EA6" w:rsidP="00EA5B6E">
            <w:pPr>
              <w:spacing w:after="160" w:line="259" w:lineRule="auto"/>
            </w:pPr>
          </w:p>
        </w:tc>
      </w:tr>
      <w:tr w:rsidR="004F2EA6" w:rsidRPr="0014042F" w14:paraId="35606870" w14:textId="77777777" w:rsidTr="00EA5B6E">
        <w:tc>
          <w:tcPr>
            <w:tcW w:w="8075" w:type="dxa"/>
            <w:gridSpan w:val="8"/>
            <w:tcBorders>
              <w:right w:val="single" w:sz="8" w:space="0" w:color="AEAAAA" w:themeColor="background2" w:themeShade="BF"/>
            </w:tcBorders>
            <w:shd w:val="clear" w:color="auto" w:fill="FBF1E7"/>
          </w:tcPr>
          <w:p w14:paraId="23B1A18A" w14:textId="77777777" w:rsidR="004F2EA6" w:rsidRPr="0014042F" w:rsidRDefault="004F2EA6" w:rsidP="00EA5B6E">
            <w:pPr>
              <w:spacing w:after="160" w:line="259" w:lineRule="auto"/>
            </w:pPr>
            <w:r w:rsidRPr="0014042F">
              <w:t xml:space="preserve">Habitat disturbance and fragmentation </w:t>
            </w:r>
          </w:p>
        </w:tc>
        <w:tc>
          <w:tcPr>
            <w:tcW w:w="941" w:type="dxa"/>
            <w:tcBorders>
              <w:left w:val="single" w:sz="8" w:space="0" w:color="AEAAAA" w:themeColor="background2" w:themeShade="BF"/>
            </w:tcBorders>
            <w:shd w:val="clear" w:color="auto" w:fill="FBF1E7"/>
          </w:tcPr>
          <w:p w14:paraId="708EE7D2" w14:textId="77777777" w:rsidR="004F2EA6" w:rsidRPr="0014042F" w:rsidRDefault="004F2EA6" w:rsidP="00EA5B6E">
            <w:pPr>
              <w:spacing w:after="160" w:line="259" w:lineRule="auto"/>
            </w:pPr>
          </w:p>
        </w:tc>
      </w:tr>
      <w:tr w:rsidR="004F2EA6" w:rsidRPr="0014042F" w14:paraId="5F96B455" w14:textId="77777777" w:rsidTr="00EA5B6E">
        <w:tc>
          <w:tcPr>
            <w:tcW w:w="8075" w:type="dxa"/>
            <w:gridSpan w:val="8"/>
            <w:tcBorders>
              <w:right w:val="single" w:sz="8" w:space="0" w:color="AEAAAA" w:themeColor="background2" w:themeShade="BF"/>
            </w:tcBorders>
            <w:shd w:val="clear" w:color="auto" w:fill="FBF1E7"/>
          </w:tcPr>
          <w:p w14:paraId="4E9361FC" w14:textId="77777777" w:rsidR="004F2EA6" w:rsidRPr="0014042F" w:rsidRDefault="004F2EA6" w:rsidP="00EA5B6E">
            <w:pPr>
              <w:spacing w:after="160" w:line="259" w:lineRule="auto"/>
            </w:pPr>
            <w:r w:rsidRPr="0014042F">
              <w:t>Bird collisions</w:t>
            </w:r>
          </w:p>
        </w:tc>
        <w:tc>
          <w:tcPr>
            <w:tcW w:w="941" w:type="dxa"/>
            <w:tcBorders>
              <w:left w:val="single" w:sz="8" w:space="0" w:color="AEAAAA" w:themeColor="background2" w:themeShade="BF"/>
            </w:tcBorders>
            <w:shd w:val="clear" w:color="auto" w:fill="FBF1E7"/>
          </w:tcPr>
          <w:p w14:paraId="0722DD76" w14:textId="77777777" w:rsidR="004F2EA6" w:rsidRPr="0014042F" w:rsidRDefault="004F2EA6" w:rsidP="00EA5B6E">
            <w:pPr>
              <w:spacing w:after="160" w:line="259" w:lineRule="auto"/>
            </w:pPr>
          </w:p>
        </w:tc>
      </w:tr>
      <w:tr w:rsidR="004F2EA6" w:rsidRPr="0014042F" w14:paraId="4F48ECA6" w14:textId="77777777" w:rsidTr="00EA5B6E">
        <w:tc>
          <w:tcPr>
            <w:tcW w:w="8075" w:type="dxa"/>
            <w:gridSpan w:val="8"/>
            <w:tcBorders>
              <w:right w:val="single" w:sz="8" w:space="0" w:color="AEAAAA" w:themeColor="background2" w:themeShade="BF"/>
            </w:tcBorders>
            <w:shd w:val="clear" w:color="auto" w:fill="FBF1E7"/>
          </w:tcPr>
          <w:p w14:paraId="3391111F" w14:textId="77777777" w:rsidR="004F2EA6" w:rsidRPr="0014042F" w:rsidRDefault="004F2EA6" w:rsidP="00EA5B6E">
            <w:pPr>
              <w:spacing w:after="160" w:line="259" w:lineRule="auto"/>
            </w:pPr>
            <w:r w:rsidRPr="0014042F">
              <w:t>Impacts on biodiversity not sufficiently addressed during the planning phase</w:t>
            </w:r>
          </w:p>
        </w:tc>
        <w:tc>
          <w:tcPr>
            <w:tcW w:w="941" w:type="dxa"/>
            <w:tcBorders>
              <w:left w:val="single" w:sz="8" w:space="0" w:color="AEAAAA" w:themeColor="background2" w:themeShade="BF"/>
            </w:tcBorders>
            <w:shd w:val="clear" w:color="auto" w:fill="FBF1E7"/>
          </w:tcPr>
          <w:p w14:paraId="5F4AAFD8" w14:textId="77777777" w:rsidR="004F2EA6" w:rsidRPr="0014042F" w:rsidRDefault="004F2EA6" w:rsidP="00EA5B6E">
            <w:pPr>
              <w:spacing w:after="160" w:line="259" w:lineRule="auto"/>
            </w:pPr>
          </w:p>
        </w:tc>
      </w:tr>
      <w:tr w:rsidR="004F2EA6" w:rsidRPr="0014042F" w14:paraId="43335660" w14:textId="77777777" w:rsidTr="00EA5B6E">
        <w:tc>
          <w:tcPr>
            <w:tcW w:w="8075" w:type="dxa"/>
            <w:gridSpan w:val="8"/>
            <w:tcBorders>
              <w:right w:val="single" w:sz="8" w:space="0" w:color="AEAAAA" w:themeColor="background2" w:themeShade="BF"/>
            </w:tcBorders>
            <w:shd w:val="clear" w:color="auto" w:fill="FBF1E7"/>
          </w:tcPr>
          <w:p w14:paraId="3BAB8DD2" w14:textId="77777777" w:rsidR="004F2EA6" w:rsidRPr="0014042F" w:rsidRDefault="004F2EA6" w:rsidP="00EA5B6E">
            <w:pPr>
              <w:spacing w:after="160" w:line="259" w:lineRule="auto"/>
            </w:pPr>
            <w:r w:rsidRPr="0014042F">
              <w:t>Impacts on nature conservation not sufficiently addressed in legislation</w:t>
            </w:r>
          </w:p>
        </w:tc>
        <w:tc>
          <w:tcPr>
            <w:tcW w:w="941" w:type="dxa"/>
            <w:tcBorders>
              <w:left w:val="single" w:sz="8" w:space="0" w:color="AEAAAA" w:themeColor="background2" w:themeShade="BF"/>
            </w:tcBorders>
            <w:shd w:val="clear" w:color="auto" w:fill="FBF1E7"/>
          </w:tcPr>
          <w:p w14:paraId="3F6C923F" w14:textId="77777777" w:rsidR="004F2EA6" w:rsidRPr="0014042F" w:rsidRDefault="004F2EA6" w:rsidP="00EA5B6E">
            <w:pPr>
              <w:spacing w:after="160" w:line="259" w:lineRule="auto"/>
            </w:pPr>
          </w:p>
        </w:tc>
      </w:tr>
      <w:tr w:rsidR="004F2EA6" w:rsidRPr="0014042F" w14:paraId="163C17B2" w14:textId="77777777" w:rsidTr="00EA5B6E">
        <w:tc>
          <w:tcPr>
            <w:tcW w:w="8075" w:type="dxa"/>
            <w:gridSpan w:val="8"/>
            <w:tcBorders>
              <w:right w:val="single" w:sz="8" w:space="0" w:color="AEAAAA" w:themeColor="background2" w:themeShade="BF"/>
            </w:tcBorders>
            <w:shd w:val="clear" w:color="auto" w:fill="FBF1E7"/>
          </w:tcPr>
          <w:p w14:paraId="23857266" w14:textId="77777777" w:rsidR="004F2EA6" w:rsidRPr="0014042F" w:rsidRDefault="004F2EA6" w:rsidP="00EA5B6E">
            <w:pPr>
              <w:spacing w:after="160" w:line="259" w:lineRule="auto"/>
            </w:pPr>
            <w:r w:rsidRPr="0014042F">
              <w:t>Impacts on protected areas not sufficiently addressed in legislation</w:t>
            </w:r>
          </w:p>
        </w:tc>
        <w:tc>
          <w:tcPr>
            <w:tcW w:w="941" w:type="dxa"/>
            <w:tcBorders>
              <w:left w:val="single" w:sz="8" w:space="0" w:color="AEAAAA" w:themeColor="background2" w:themeShade="BF"/>
            </w:tcBorders>
            <w:shd w:val="clear" w:color="auto" w:fill="FBF1E7"/>
          </w:tcPr>
          <w:p w14:paraId="51827E82" w14:textId="77777777" w:rsidR="004F2EA6" w:rsidRPr="0014042F" w:rsidRDefault="004F2EA6" w:rsidP="00EA5B6E">
            <w:pPr>
              <w:spacing w:after="160" w:line="259" w:lineRule="auto"/>
            </w:pPr>
          </w:p>
        </w:tc>
      </w:tr>
      <w:tr w:rsidR="004F2EA6" w:rsidRPr="0014042F" w14:paraId="4117F1CF" w14:textId="77777777" w:rsidTr="00EA5B6E">
        <w:tc>
          <w:tcPr>
            <w:tcW w:w="8075" w:type="dxa"/>
            <w:gridSpan w:val="8"/>
            <w:tcBorders>
              <w:right w:val="single" w:sz="8" w:space="0" w:color="AEAAAA" w:themeColor="background2" w:themeShade="BF"/>
            </w:tcBorders>
            <w:shd w:val="clear" w:color="auto" w:fill="FBF1E7"/>
          </w:tcPr>
          <w:p w14:paraId="1A65D2AB" w14:textId="77777777" w:rsidR="004F2EA6" w:rsidRPr="0014042F" w:rsidRDefault="004F2EA6"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tcPr>
          <w:p w14:paraId="4F4FBD24" w14:textId="77777777" w:rsidR="004F2EA6" w:rsidRPr="0014042F" w:rsidRDefault="004F2EA6" w:rsidP="00EA5B6E">
            <w:pPr>
              <w:spacing w:after="160" w:line="259" w:lineRule="auto"/>
            </w:pPr>
          </w:p>
        </w:tc>
      </w:tr>
      <w:tr w:rsidR="004F2EA6" w:rsidRPr="0014042F" w14:paraId="26DEB5F5" w14:textId="77777777" w:rsidTr="00EA5B6E">
        <w:tc>
          <w:tcPr>
            <w:tcW w:w="8075" w:type="dxa"/>
            <w:gridSpan w:val="8"/>
            <w:tcBorders>
              <w:bottom w:val="single" w:sz="8" w:space="0" w:color="2E74B5"/>
              <w:right w:val="single" w:sz="8" w:space="0" w:color="AEAAAA" w:themeColor="background2" w:themeShade="BF"/>
            </w:tcBorders>
            <w:shd w:val="clear" w:color="auto" w:fill="FBF1E7"/>
          </w:tcPr>
          <w:p w14:paraId="4EA462F9" w14:textId="77777777" w:rsidR="004F2EA6" w:rsidRPr="0014042F" w:rsidRDefault="004F2EA6"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tcPr>
          <w:p w14:paraId="1375BCF5" w14:textId="77777777" w:rsidR="004F2EA6" w:rsidRPr="0014042F" w:rsidRDefault="004F2EA6" w:rsidP="00EA5B6E">
            <w:pPr>
              <w:spacing w:after="160" w:line="259" w:lineRule="auto"/>
            </w:pPr>
          </w:p>
        </w:tc>
      </w:tr>
      <w:tr w:rsidR="004F2EA6" w:rsidRPr="0014042F" w14:paraId="5042BD36" w14:textId="77777777" w:rsidTr="00EA5B6E">
        <w:tc>
          <w:tcPr>
            <w:tcW w:w="9016" w:type="dxa"/>
            <w:gridSpan w:val="9"/>
            <w:tcBorders>
              <w:top w:val="single" w:sz="8" w:space="0" w:color="2E74B5"/>
            </w:tcBorders>
            <w:shd w:val="clear" w:color="auto" w:fill="FBF1E7"/>
          </w:tcPr>
          <w:p w14:paraId="48F73F43" w14:textId="77777777" w:rsidR="004F2EA6" w:rsidRPr="0014042F" w:rsidRDefault="004F2EA6" w:rsidP="00EA5B6E">
            <w:pPr>
              <w:spacing w:after="160" w:line="259" w:lineRule="auto"/>
              <w:rPr>
                <w:b/>
                <w:bCs/>
              </w:rPr>
            </w:pPr>
            <w:r w:rsidRPr="0014042F">
              <w:rPr>
                <w:b/>
                <w:bCs/>
              </w:rPr>
              <w:t>Economic factors</w:t>
            </w:r>
          </w:p>
        </w:tc>
      </w:tr>
      <w:tr w:rsidR="004F2EA6" w:rsidRPr="0014042F" w14:paraId="2F5B6488" w14:textId="77777777" w:rsidTr="00EA5B6E">
        <w:tc>
          <w:tcPr>
            <w:tcW w:w="8075" w:type="dxa"/>
            <w:gridSpan w:val="8"/>
            <w:tcBorders>
              <w:right w:val="single" w:sz="8" w:space="0" w:color="AEAAAA" w:themeColor="background2" w:themeShade="BF"/>
            </w:tcBorders>
            <w:shd w:val="clear" w:color="auto" w:fill="FBF1E7"/>
          </w:tcPr>
          <w:p w14:paraId="2B61B296" w14:textId="77777777" w:rsidR="004F2EA6" w:rsidRPr="0014042F" w:rsidRDefault="004F2EA6" w:rsidP="00EA5B6E">
            <w:r w:rsidRPr="0014042F">
              <w:t>Decrease in real estate values</w:t>
            </w:r>
          </w:p>
        </w:tc>
        <w:tc>
          <w:tcPr>
            <w:tcW w:w="941" w:type="dxa"/>
            <w:tcBorders>
              <w:left w:val="single" w:sz="8" w:space="0" w:color="AEAAAA" w:themeColor="background2" w:themeShade="BF"/>
            </w:tcBorders>
            <w:shd w:val="clear" w:color="auto" w:fill="FBF1E7"/>
          </w:tcPr>
          <w:p w14:paraId="5E0CE288" w14:textId="77777777" w:rsidR="004F2EA6" w:rsidRPr="0014042F" w:rsidRDefault="004F2EA6" w:rsidP="00EA5B6E">
            <w:pPr>
              <w:spacing w:after="160" w:line="259" w:lineRule="auto"/>
            </w:pPr>
          </w:p>
        </w:tc>
      </w:tr>
      <w:tr w:rsidR="004F2EA6" w:rsidRPr="0014042F" w14:paraId="754C0731" w14:textId="77777777" w:rsidTr="00EA5B6E">
        <w:tc>
          <w:tcPr>
            <w:tcW w:w="8075" w:type="dxa"/>
            <w:gridSpan w:val="8"/>
            <w:tcBorders>
              <w:right w:val="single" w:sz="8" w:space="0" w:color="AEAAAA" w:themeColor="background2" w:themeShade="BF"/>
            </w:tcBorders>
            <w:shd w:val="clear" w:color="auto" w:fill="FBF1E7"/>
          </w:tcPr>
          <w:p w14:paraId="602C892D" w14:textId="77777777" w:rsidR="004F2EA6" w:rsidRPr="0014042F" w:rsidRDefault="004F2EA6" w:rsidP="00EA5B6E">
            <w:r w:rsidRPr="0014042F">
              <w:t>Loss of jobs</w:t>
            </w:r>
          </w:p>
        </w:tc>
        <w:tc>
          <w:tcPr>
            <w:tcW w:w="941" w:type="dxa"/>
            <w:tcBorders>
              <w:left w:val="single" w:sz="8" w:space="0" w:color="AEAAAA" w:themeColor="background2" w:themeShade="BF"/>
            </w:tcBorders>
            <w:shd w:val="clear" w:color="auto" w:fill="FBF1E7"/>
          </w:tcPr>
          <w:p w14:paraId="27976009" w14:textId="77777777" w:rsidR="004F2EA6" w:rsidRPr="0014042F" w:rsidRDefault="004F2EA6" w:rsidP="00EA5B6E">
            <w:pPr>
              <w:spacing w:after="160" w:line="259" w:lineRule="auto"/>
            </w:pPr>
          </w:p>
        </w:tc>
      </w:tr>
      <w:tr w:rsidR="004F2EA6" w:rsidRPr="0014042F" w14:paraId="13488AC8" w14:textId="77777777" w:rsidTr="00EA5B6E">
        <w:tc>
          <w:tcPr>
            <w:tcW w:w="8075" w:type="dxa"/>
            <w:gridSpan w:val="8"/>
            <w:tcBorders>
              <w:right w:val="single" w:sz="8" w:space="0" w:color="AEAAAA" w:themeColor="background2" w:themeShade="BF"/>
            </w:tcBorders>
            <w:shd w:val="clear" w:color="auto" w:fill="FBF1E7"/>
          </w:tcPr>
          <w:p w14:paraId="00BCDF69" w14:textId="77777777" w:rsidR="004F2EA6" w:rsidRPr="0014042F" w:rsidRDefault="004F2EA6" w:rsidP="00EA5B6E">
            <w:r w:rsidRPr="0014042F">
              <w:t>Loss of income of landowners and farmers</w:t>
            </w:r>
          </w:p>
        </w:tc>
        <w:tc>
          <w:tcPr>
            <w:tcW w:w="941" w:type="dxa"/>
            <w:tcBorders>
              <w:left w:val="single" w:sz="8" w:space="0" w:color="AEAAAA" w:themeColor="background2" w:themeShade="BF"/>
            </w:tcBorders>
            <w:shd w:val="clear" w:color="auto" w:fill="FBF1E7"/>
          </w:tcPr>
          <w:p w14:paraId="68D37551" w14:textId="77777777" w:rsidR="004F2EA6" w:rsidRPr="0014042F" w:rsidRDefault="004F2EA6" w:rsidP="00EA5B6E">
            <w:pPr>
              <w:spacing w:after="160" w:line="259" w:lineRule="auto"/>
            </w:pPr>
          </w:p>
        </w:tc>
      </w:tr>
      <w:tr w:rsidR="004F2EA6" w:rsidRPr="0014042F" w14:paraId="2A266E10" w14:textId="77777777" w:rsidTr="00EA5B6E">
        <w:tc>
          <w:tcPr>
            <w:tcW w:w="8075" w:type="dxa"/>
            <w:gridSpan w:val="8"/>
            <w:tcBorders>
              <w:right w:val="single" w:sz="8" w:space="0" w:color="AEAAAA" w:themeColor="background2" w:themeShade="BF"/>
            </w:tcBorders>
            <w:shd w:val="clear" w:color="auto" w:fill="FBF1E7"/>
          </w:tcPr>
          <w:p w14:paraId="6100DE3D" w14:textId="77777777" w:rsidR="004F2EA6" w:rsidRPr="0014042F" w:rsidRDefault="004F2EA6" w:rsidP="00EA5B6E">
            <w:r w:rsidRPr="0014042F">
              <w:t>Reduced attractiveness of touristic areas due to visual impacts of wind farms</w:t>
            </w:r>
          </w:p>
        </w:tc>
        <w:tc>
          <w:tcPr>
            <w:tcW w:w="941" w:type="dxa"/>
            <w:tcBorders>
              <w:left w:val="single" w:sz="8" w:space="0" w:color="AEAAAA" w:themeColor="background2" w:themeShade="BF"/>
            </w:tcBorders>
            <w:shd w:val="clear" w:color="auto" w:fill="FBF1E7"/>
          </w:tcPr>
          <w:p w14:paraId="795AC437" w14:textId="77777777" w:rsidR="004F2EA6" w:rsidRPr="0014042F" w:rsidRDefault="004F2EA6" w:rsidP="00EA5B6E">
            <w:pPr>
              <w:spacing w:after="160" w:line="259" w:lineRule="auto"/>
            </w:pPr>
          </w:p>
        </w:tc>
      </w:tr>
      <w:tr w:rsidR="004F2EA6" w:rsidRPr="0014042F" w14:paraId="4D79F35E" w14:textId="77777777" w:rsidTr="00EA5B6E">
        <w:tc>
          <w:tcPr>
            <w:tcW w:w="8075" w:type="dxa"/>
            <w:gridSpan w:val="8"/>
            <w:tcBorders>
              <w:right w:val="single" w:sz="8" w:space="0" w:color="AEAAAA" w:themeColor="background2" w:themeShade="BF"/>
            </w:tcBorders>
            <w:shd w:val="clear" w:color="auto" w:fill="FBF1E7"/>
          </w:tcPr>
          <w:p w14:paraId="1F592DDC" w14:textId="77777777" w:rsidR="004F2EA6" w:rsidRPr="0014042F" w:rsidRDefault="004F2EA6" w:rsidP="00EA5B6E">
            <w:pPr>
              <w:spacing w:after="160" w:line="259" w:lineRule="auto"/>
            </w:pPr>
            <w:r w:rsidRPr="0014042F">
              <w:t>Reduced attractiveness of recreational areas due to visual impacts of wind farms</w:t>
            </w:r>
          </w:p>
        </w:tc>
        <w:tc>
          <w:tcPr>
            <w:tcW w:w="941" w:type="dxa"/>
            <w:tcBorders>
              <w:left w:val="single" w:sz="8" w:space="0" w:color="AEAAAA" w:themeColor="background2" w:themeShade="BF"/>
            </w:tcBorders>
            <w:shd w:val="clear" w:color="auto" w:fill="FBF1E7"/>
          </w:tcPr>
          <w:p w14:paraId="3B4126CA" w14:textId="77777777" w:rsidR="004F2EA6" w:rsidRPr="0014042F" w:rsidRDefault="004F2EA6" w:rsidP="00EA5B6E">
            <w:pPr>
              <w:spacing w:after="160" w:line="259" w:lineRule="auto"/>
            </w:pPr>
          </w:p>
        </w:tc>
      </w:tr>
      <w:tr w:rsidR="004F2EA6" w:rsidRPr="0014042F" w14:paraId="5B501657" w14:textId="77777777" w:rsidTr="00EA5B6E">
        <w:tc>
          <w:tcPr>
            <w:tcW w:w="8075" w:type="dxa"/>
            <w:gridSpan w:val="8"/>
            <w:tcBorders>
              <w:right w:val="single" w:sz="8" w:space="0" w:color="AEAAAA" w:themeColor="background2" w:themeShade="BF"/>
            </w:tcBorders>
            <w:shd w:val="clear" w:color="auto" w:fill="FBF1E7"/>
          </w:tcPr>
          <w:p w14:paraId="5A7A2AC6" w14:textId="77777777" w:rsidR="004F2EA6" w:rsidRPr="0014042F" w:rsidRDefault="004F2EA6"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tcPr>
          <w:p w14:paraId="1BC7CEAA" w14:textId="77777777" w:rsidR="004F2EA6" w:rsidRPr="0014042F" w:rsidRDefault="004F2EA6" w:rsidP="00EA5B6E">
            <w:pPr>
              <w:spacing w:after="160" w:line="259" w:lineRule="auto"/>
            </w:pPr>
          </w:p>
        </w:tc>
      </w:tr>
      <w:tr w:rsidR="004F2EA6" w:rsidRPr="0014042F" w14:paraId="64BC0F7A" w14:textId="77777777" w:rsidTr="00EA5B6E">
        <w:tc>
          <w:tcPr>
            <w:tcW w:w="8075" w:type="dxa"/>
            <w:gridSpan w:val="8"/>
            <w:tcBorders>
              <w:bottom w:val="single" w:sz="8" w:space="0" w:color="2E74B5"/>
              <w:right w:val="single" w:sz="8" w:space="0" w:color="AEAAAA" w:themeColor="background2" w:themeShade="BF"/>
            </w:tcBorders>
            <w:shd w:val="clear" w:color="auto" w:fill="FBF1E7"/>
          </w:tcPr>
          <w:p w14:paraId="2A75E57E" w14:textId="77777777" w:rsidR="004F2EA6" w:rsidRPr="0014042F" w:rsidRDefault="004F2EA6"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tcPr>
          <w:p w14:paraId="07F1DD1B" w14:textId="77777777" w:rsidR="004F2EA6" w:rsidRPr="0014042F" w:rsidRDefault="004F2EA6" w:rsidP="00EA5B6E">
            <w:pPr>
              <w:spacing w:after="160" w:line="259" w:lineRule="auto"/>
            </w:pPr>
          </w:p>
        </w:tc>
      </w:tr>
      <w:tr w:rsidR="004F2EA6" w:rsidRPr="0014042F" w14:paraId="3573A8B2" w14:textId="77777777" w:rsidTr="00EA5B6E">
        <w:tc>
          <w:tcPr>
            <w:tcW w:w="9016" w:type="dxa"/>
            <w:gridSpan w:val="9"/>
            <w:tcBorders>
              <w:top w:val="single" w:sz="8" w:space="0" w:color="2E74B5"/>
            </w:tcBorders>
            <w:shd w:val="clear" w:color="auto" w:fill="FBF1E7"/>
          </w:tcPr>
          <w:p w14:paraId="1DAA9DC7" w14:textId="77777777" w:rsidR="004F2EA6" w:rsidRPr="0014042F" w:rsidRDefault="004F2EA6" w:rsidP="00EA5B6E">
            <w:pPr>
              <w:spacing w:after="160" w:line="259" w:lineRule="auto"/>
              <w:rPr>
                <w:b/>
                <w:bCs/>
              </w:rPr>
            </w:pPr>
            <w:r w:rsidRPr="0014042F">
              <w:rPr>
                <w:b/>
                <w:bCs/>
              </w:rPr>
              <w:t>Societal factors</w:t>
            </w:r>
          </w:p>
        </w:tc>
      </w:tr>
      <w:tr w:rsidR="004F2EA6" w:rsidRPr="0014042F" w14:paraId="067C539C" w14:textId="77777777" w:rsidTr="00EA5B6E">
        <w:tc>
          <w:tcPr>
            <w:tcW w:w="8075" w:type="dxa"/>
            <w:gridSpan w:val="8"/>
            <w:tcBorders>
              <w:right w:val="single" w:sz="8" w:space="0" w:color="AEAAAA" w:themeColor="background2" w:themeShade="BF"/>
            </w:tcBorders>
            <w:shd w:val="clear" w:color="auto" w:fill="FBF1E7"/>
          </w:tcPr>
          <w:p w14:paraId="311B807E" w14:textId="77777777" w:rsidR="004F2EA6" w:rsidRPr="0014042F" w:rsidRDefault="004F2EA6" w:rsidP="00EA5B6E">
            <w:pPr>
              <w:spacing w:after="160" w:line="259" w:lineRule="auto"/>
            </w:pPr>
            <w:r w:rsidRPr="0014042F">
              <w:t>Weakening of cultural roots</w:t>
            </w:r>
          </w:p>
        </w:tc>
        <w:tc>
          <w:tcPr>
            <w:tcW w:w="941" w:type="dxa"/>
            <w:tcBorders>
              <w:left w:val="single" w:sz="8" w:space="0" w:color="AEAAAA" w:themeColor="background2" w:themeShade="BF"/>
            </w:tcBorders>
            <w:shd w:val="clear" w:color="auto" w:fill="FBF1E7"/>
          </w:tcPr>
          <w:p w14:paraId="071D34B9" w14:textId="77777777" w:rsidR="004F2EA6" w:rsidRPr="0014042F" w:rsidRDefault="004F2EA6" w:rsidP="00EA5B6E">
            <w:pPr>
              <w:spacing w:after="160" w:line="259" w:lineRule="auto"/>
            </w:pPr>
          </w:p>
        </w:tc>
      </w:tr>
      <w:tr w:rsidR="004F2EA6" w:rsidRPr="0014042F" w14:paraId="4A80BEED" w14:textId="77777777" w:rsidTr="00EA5B6E">
        <w:tc>
          <w:tcPr>
            <w:tcW w:w="8075" w:type="dxa"/>
            <w:gridSpan w:val="8"/>
            <w:tcBorders>
              <w:right w:val="single" w:sz="8" w:space="0" w:color="AEAAAA" w:themeColor="background2" w:themeShade="BF"/>
            </w:tcBorders>
            <w:shd w:val="clear" w:color="auto" w:fill="FBF1E7"/>
          </w:tcPr>
          <w:p w14:paraId="6AA03633" w14:textId="77777777" w:rsidR="004F2EA6" w:rsidRPr="0014042F" w:rsidRDefault="004F2EA6" w:rsidP="00EA5B6E">
            <w:pPr>
              <w:spacing w:after="160" w:line="259" w:lineRule="auto"/>
            </w:pPr>
            <w:r w:rsidRPr="0014042F">
              <w:t>Disruption of lifestyle</w:t>
            </w:r>
          </w:p>
        </w:tc>
        <w:tc>
          <w:tcPr>
            <w:tcW w:w="941" w:type="dxa"/>
            <w:tcBorders>
              <w:left w:val="single" w:sz="8" w:space="0" w:color="AEAAAA" w:themeColor="background2" w:themeShade="BF"/>
            </w:tcBorders>
            <w:shd w:val="clear" w:color="auto" w:fill="FBF1E7"/>
          </w:tcPr>
          <w:p w14:paraId="1F4C3B04" w14:textId="77777777" w:rsidR="004F2EA6" w:rsidRPr="0014042F" w:rsidRDefault="004F2EA6" w:rsidP="00EA5B6E">
            <w:pPr>
              <w:spacing w:after="160" w:line="259" w:lineRule="auto"/>
            </w:pPr>
          </w:p>
        </w:tc>
      </w:tr>
      <w:tr w:rsidR="004F2EA6" w:rsidRPr="0014042F" w14:paraId="6E995F5B" w14:textId="77777777" w:rsidTr="00EA5B6E">
        <w:tc>
          <w:tcPr>
            <w:tcW w:w="8075" w:type="dxa"/>
            <w:gridSpan w:val="8"/>
            <w:tcBorders>
              <w:right w:val="single" w:sz="8" w:space="0" w:color="AEAAAA" w:themeColor="background2" w:themeShade="BF"/>
            </w:tcBorders>
            <w:shd w:val="clear" w:color="auto" w:fill="FBF1E7"/>
          </w:tcPr>
          <w:p w14:paraId="482965F6" w14:textId="77777777" w:rsidR="004F2EA6" w:rsidRPr="0014042F" w:rsidRDefault="004F2EA6" w:rsidP="00EA5B6E">
            <w:pPr>
              <w:spacing w:after="160" w:line="259" w:lineRule="auto"/>
            </w:pPr>
            <w:r w:rsidRPr="0014042F">
              <w:t>Decreased quality of life (e.g., anxiety, noise, sleep disturbance, etc.)</w:t>
            </w:r>
          </w:p>
        </w:tc>
        <w:tc>
          <w:tcPr>
            <w:tcW w:w="941" w:type="dxa"/>
            <w:tcBorders>
              <w:left w:val="single" w:sz="8" w:space="0" w:color="AEAAAA" w:themeColor="background2" w:themeShade="BF"/>
            </w:tcBorders>
            <w:shd w:val="clear" w:color="auto" w:fill="FBF1E7"/>
          </w:tcPr>
          <w:p w14:paraId="77395C5D" w14:textId="77777777" w:rsidR="004F2EA6" w:rsidRPr="0014042F" w:rsidRDefault="004F2EA6" w:rsidP="00EA5B6E">
            <w:pPr>
              <w:spacing w:after="160" w:line="259" w:lineRule="auto"/>
            </w:pPr>
          </w:p>
        </w:tc>
      </w:tr>
      <w:tr w:rsidR="004F2EA6" w:rsidRPr="0014042F" w14:paraId="10FDA88A" w14:textId="77777777" w:rsidTr="00EA5B6E">
        <w:tc>
          <w:tcPr>
            <w:tcW w:w="8075" w:type="dxa"/>
            <w:gridSpan w:val="8"/>
            <w:tcBorders>
              <w:right w:val="single" w:sz="8" w:space="0" w:color="AEAAAA" w:themeColor="background2" w:themeShade="BF"/>
            </w:tcBorders>
            <w:shd w:val="clear" w:color="auto" w:fill="FBF1E7"/>
          </w:tcPr>
          <w:p w14:paraId="0CEC24C4" w14:textId="77777777" w:rsidR="004F2EA6" w:rsidRPr="0014042F" w:rsidRDefault="004F2EA6"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tcPr>
          <w:p w14:paraId="5A4B2CAC" w14:textId="77777777" w:rsidR="004F2EA6" w:rsidRPr="0014042F" w:rsidRDefault="004F2EA6" w:rsidP="00EA5B6E">
            <w:pPr>
              <w:spacing w:after="160" w:line="259" w:lineRule="auto"/>
            </w:pPr>
          </w:p>
        </w:tc>
      </w:tr>
      <w:tr w:rsidR="004F2EA6" w:rsidRPr="0014042F" w14:paraId="23423246" w14:textId="77777777" w:rsidTr="00EA5B6E">
        <w:tc>
          <w:tcPr>
            <w:tcW w:w="8075" w:type="dxa"/>
            <w:gridSpan w:val="8"/>
            <w:tcBorders>
              <w:bottom w:val="single" w:sz="8" w:space="0" w:color="2E74B5"/>
              <w:right w:val="single" w:sz="8" w:space="0" w:color="AEAAAA" w:themeColor="background2" w:themeShade="BF"/>
            </w:tcBorders>
            <w:shd w:val="clear" w:color="auto" w:fill="FBF1E7"/>
          </w:tcPr>
          <w:p w14:paraId="6E3778BE" w14:textId="77777777" w:rsidR="004F2EA6" w:rsidRPr="0014042F" w:rsidRDefault="004F2EA6"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tcPr>
          <w:p w14:paraId="611FFD38" w14:textId="77777777" w:rsidR="004F2EA6" w:rsidRPr="0014042F" w:rsidRDefault="004F2EA6" w:rsidP="00EA5B6E">
            <w:pPr>
              <w:spacing w:after="160" w:line="259" w:lineRule="auto"/>
            </w:pPr>
          </w:p>
        </w:tc>
      </w:tr>
      <w:tr w:rsidR="004F2EA6" w:rsidRPr="0014042F" w14:paraId="43793B98" w14:textId="77777777" w:rsidTr="00EA5B6E">
        <w:tc>
          <w:tcPr>
            <w:tcW w:w="9016" w:type="dxa"/>
            <w:gridSpan w:val="9"/>
            <w:tcBorders>
              <w:top w:val="single" w:sz="8" w:space="0" w:color="2E74B5"/>
            </w:tcBorders>
            <w:shd w:val="clear" w:color="auto" w:fill="FBF1E7"/>
          </w:tcPr>
          <w:p w14:paraId="3D8F749B" w14:textId="77777777" w:rsidR="004F2EA6" w:rsidRPr="0014042F" w:rsidRDefault="004F2EA6" w:rsidP="00EA5B6E">
            <w:pPr>
              <w:spacing w:after="160" w:line="259" w:lineRule="auto"/>
              <w:rPr>
                <w:b/>
                <w:bCs/>
              </w:rPr>
            </w:pPr>
            <w:r w:rsidRPr="0014042F">
              <w:rPr>
                <w:b/>
                <w:bCs/>
              </w:rPr>
              <w:t>Regulatory and governance factors</w:t>
            </w:r>
          </w:p>
        </w:tc>
      </w:tr>
      <w:tr w:rsidR="004F2EA6" w:rsidRPr="0014042F" w14:paraId="02716DAC" w14:textId="77777777" w:rsidTr="00EA5B6E">
        <w:tc>
          <w:tcPr>
            <w:tcW w:w="8075" w:type="dxa"/>
            <w:gridSpan w:val="8"/>
            <w:tcBorders>
              <w:right w:val="single" w:sz="8" w:space="0" w:color="AEAAAA" w:themeColor="background2" w:themeShade="BF"/>
            </w:tcBorders>
            <w:shd w:val="clear" w:color="auto" w:fill="FBF1E7"/>
          </w:tcPr>
          <w:p w14:paraId="1CF01588" w14:textId="77777777" w:rsidR="004F2EA6" w:rsidRPr="0014042F" w:rsidRDefault="004F2EA6" w:rsidP="00EA5B6E">
            <w:pPr>
              <w:spacing w:after="160" w:line="259" w:lineRule="auto"/>
            </w:pPr>
            <w:r w:rsidRPr="0014042F">
              <w:t>Limited opportunities for formal or informal procedural participation of the public (on both individual and group level) in the planning and permitting processes (e.g., consultation, dispute resolution mechanism, etc)</w:t>
            </w:r>
          </w:p>
        </w:tc>
        <w:tc>
          <w:tcPr>
            <w:tcW w:w="941" w:type="dxa"/>
            <w:tcBorders>
              <w:left w:val="single" w:sz="8" w:space="0" w:color="AEAAAA" w:themeColor="background2" w:themeShade="BF"/>
            </w:tcBorders>
            <w:shd w:val="clear" w:color="auto" w:fill="FBF1E7"/>
          </w:tcPr>
          <w:p w14:paraId="4176B7AE" w14:textId="77777777" w:rsidR="004F2EA6" w:rsidRPr="0014042F" w:rsidRDefault="004F2EA6" w:rsidP="00EA5B6E">
            <w:pPr>
              <w:spacing w:after="160" w:line="259" w:lineRule="auto"/>
            </w:pPr>
          </w:p>
        </w:tc>
      </w:tr>
      <w:tr w:rsidR="004F2EA6" w:rsidRPr="0014042F" w14:paraId="51C10210" w14:textId="77777777" w:rsidTr="00EA5B6E">
        <w:tc>
          <w:tcPr>
            <w:tcW w:w="8075" w:type="dxa"/>
            <w:gridSpan w:val="8"/>
            <w:tcBorders>
              <w:right w:val="single" w:sz="8" w:space="0" w:color="AEAAAA" w:themeColor="background2" w:themeShade="BF"/>
            </w:tcBorders>
            <w:shd w:val="clear" w:color="auto" w:fill="FBF1E7"/>
          </w:tcPr>
          <w:p w14:paraId="548922B2" w14:textId="77777777" w:rsidR="004F2EA6" w:rsidRPr="0014042F" w:rsidRDefault="004F2EA6" w:rsidP="00EA5B6E">
            <w:pPr>
              <w:spacing w:after="160" w:line="259" w:lineRule="auto"/>
            </w:pPr>
            <w:r w:rsidRPr="0014042F">
              <w:t>Limited measures supporting the active and passive financial participation of local citizens and communities (e.g., energy communities, tax reduction, etc.)</w:t>
            </w:r>
          </w:p>
        </w:tc>
        <w:tc>
          <w:tcPr>
            <w:tcW w:w="941" w:type="dxa"/>
            <w:tcBorders>
              <w:left w:val="single" w:sz="8" w:space="0" w:color="AEAAAA" w:themeColor="background2" w:themeShade="BF"/>
            </w:tcBorders>
            <w:shd w:val="clear" w:color="auto" w:fill="FBF1E7"/>
          </w:tcPr>
          <w:p w14:paraId="2C04DDE2" w14:textId="77777777" w:rsidR="004F2EA6" w:rsidRPr="0014042F" w:rsidRDefault="004F2EA6" w:rsidP="00EA5B6E">
            <w:pPr>
              <w:spacing w:after="160" w:line="259" w:lineRule="auto"/>
            </w:pPr>
          </w:p>
        </w:tc>
      </w:tr>
      <w:tr w:rsidR="004F2EA6" w:rsidRPr="0014042F" w14:paraId="7BCA3B58" w14:textId="77777777" w:rsidTr="00EA5B6E">
        <w:tc>
          <w:tcPr>
            <w:tcW w:w="8075" w:type="dxa"/>
            <w:gridSpan w:val="8"/>
            <w:tcBorders>
              <w:right w:val="single" w:sz="8" w:space="0" w:color="AEAAAA" w:themeColor="background2" w:themeShade="BF"/>
            </w:tcBorders>
            <w:shd w:val="clear" w:color="auto" w:fill="FBF1E7"/>
          </w:tcPr>
          <w:p w14:paraId="74790D48" w14:textId="77777777" w:rsidR="004F2EA6" w:rsidRPr="0014042F" w:rsidRDefault="004F2EA6"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tcPr>
          <w:p w14:paraId="62FF6B74" w14:textId="77777777" w:rsidR="004F2EA6" w:rsidRPr="0014042F" w:rsidRDefault="004F2EA6" w:rsidP="00EA5B6E">
            <w:pPr>
              <w:spacing w:after="160" w:line="259" w:lineRule="auto"/>
            </w:pPr>
          </w:p>
        </w:tc>
      </w:tr>
      <w:tr w:rsidR="004F2EA6" w:rsidRPr="0014042F" w14:paraId="37E1F1D7" w14:textId="77777777" w:rsidTr="00EA5B6E">
        <w:tc>
          <w:tcPr>
            <w:tcW w:w="8075" w:type="dxa"/>
            <w:gridSpan w:val="8"/>
            <w:tcBorders>
              <w:bottom w:val="single" w:sz="8" w:space="0" w:color="2E74B5"/>
              <w:right w:val="single" w:sz="8" w:space="0" w:color="AEAAAA" w:themeColor="background2" w:themeShade="BF"/>
            </w:tcBorders>
            <w:shd w:val="clear" w:color="auto" w:fill="FBF1E7"/>
          </w:tcPr>
          <w:p w14:paraId="1853A8FD" w14:textId="77777777" w:rsidR="004F2EA6" w:rsidRPr="0014042F" w:rsidRDefault="004F2EA6"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tcPr>
          <w:p w14:paraId="5C86BBDD" w14:textId="77777777" w:rsidR="004F2EA6" w:rsidRPr="0014042F" w:rsidRDefault="004F2EA6" w:rsidP="00EA5B6E">
            <w:pPr>
              <w:spacing w:after="160" w:line="259" w:lineRule="auto"/>
            </w:pPr>
          </w:p>
        </w:tc>
      </w:tr>
      <w:tr w:rsidR="004F2EA6" w:rsidRPr="0014042F" w14:paraId="280ACB5E" w14:textId="77777777" w:rsidTr="00EA5B6E">
        <w:tc>
          <w:tcPr>
            <w:tcW w:w="9016" w:type="dxa"/>
            <w:gridSpan w:val="9"/>
            <w:tcBorders>
              <w:top w:val="single" w:sz="8" w:space="0" w:color="2E74B5"/>
            </w:tcBorders>
            <w:shd w:val="clear" w:color="auto" w:fill="FBF1E7"/>
          </w:tcPr>
          <w:p w14:paraId="720795CD" w14:textId="77777777" w:rsidR="004F2EA6" w:rsidRPr="0014042F" w:rsidRDefault="004F2EA6" w:rsidP="00EA5B6E">
            <w:pPr>
              <w:spacing w:after="160" w:line="259" w:lineRule="auto"/>
              <w:rPr>
                <w:b/>
                <w:bCs/>
              </w:rPr>
            </w:pPr>
            <w:r w:rsidRPr="0014042F">
              <w:rPr>
                <w:b/>
                <w:bCs/>
              </w:rPr>
              <w:t>Distrust factors</w:t>
            </w:r>
          </w:p>
        </w:tc>
      </w:tr>
      <w:tr w:rsidR="004F2EA6" w:rsidRPr="0014042F" w14:paraId="2819CD41" w14:textId="77777777" w:rsidTr="00EA5B6E">
        <w:tc>
          <w:tcPr>
            <w:tcW w:w="8075" w:type="dxa"/>
            <w:gridSpan w:val="8"/>
            <w:tcBorders>
              <w:right w:val="single" w:sz="8" w:space="0" w:color="AEAAAA" w:themeColor="background2" w:themeShade="BF"/>
            </w:tcBorders>
            <w:shd w:val="clear" w:color="auto" w:fill="FBF1E7"/>
          </w:tcPr>
          <w:p w14:paraId="41288C39" w14:textId="77777777" w:rsidR="004F2EA6" w:rsidRPr="0014042F" w:rsidRDefault="004F2EA6" w:rsidP="00EA5B6E">
            <w:r w:rsidRPr="0014042F">
              <w:t>Distrust in key actors (e.g., policymakers, investors, etc.)</w:t>
            </w:r>
          </w:p>
        </w:tc>
        <w:tc>
          <w:tcPr>
            <w:tcW w:w="941" w:type="dxa"/>
            <w:tcBorders>
              <w:left w:val="single" w:sz="8" w:space="0" w:color="AEAAAA" w:themeColor="background2" w:themeShade="BF"/>
            </w:tcBorders>
            <w:shd w:val="clear" w:color="auto" w:fill="FBF1E7"/>
          </w:tcPr>
          <w:p w14:paraId="4B982D97" w14:textId="77777777" w:rsidR="004F2EA6" w:rsidRPr="0014042F" w:rsidRDefault="004F2EA6" w:rsidP="00EA5B6E">
            <w:pPr>
              <w:spacing w:after="160" w:line="259" w:lineRule="auto"/>
            </w:pPr>
          </w:p>
        </w:tc>
      </w:tr>
      <w:tr w:rsidR="004F2EA6" w:rsidRPr="0014042F" w14:paraId="04247CA5" w14:textId="77777777" w:rsidTr="00EA5B6E">
        <w:tc>
          <w:tcPr>
            <w:tcW w:w="8075" w:type="dxa"/>
            <w:gridSpan w:val="8"/>
            <w:tcBorders>
              <w:right w:val="single" w:sz="8" w:space="0" w:color="AEAAAA" w:themeColor="background2" w:themeShade="BF"/>
            </w:tcBorders>
            <w:shd w:val="clear" w:color="auto" w:fill="FBF1E7"/>
          </w:tcPr>
          <w:p w14:paraId="00E3F076" w14:textId="77777777" w:rsidR="004F2EA6" w:rsidRPr="0014042F" w:rsidRDefault="004F2EA6" w:rsidP="00EA5B6E">
            <w:r w:rsidRPr="0014042F">
              <w:t>Insufficient transparency of the permit granting procedures</w:t>
            </w:r>
          </w:p>
        </w:tc>
        <w:tc>
          <w:tcPr>
            <w:tcW w:w="941" w:type="dxa"/>
            <w:tcBorders>
              <w:left w:val="single" w:sz="8" w:space="0" w:color="AEAAAA" w:themeColor="background2" w:themeShade="BF"/>
            </w:tcBorders>
            <w:shd w:val="clear" w:color="auto" w:fill="FBF1E7"/>
          </w:tcPr>
          <w:p w14:paraId="438C9B09" w14:textId="77777777" w:rsidR="004F2EA6" w:rsidRPr="0014042F" w:rsidRDefault="004F2EA6" w:rsidP="00EA5B6E">
            <w:pPr>
              <w:spacing w:after="160" w:line="259" w:lineRule="auto"/>
            </w:pPr>
          </w:p>
        </w:tc>
      </w:tr>
      <w:tr w:rsidR="004F2EA6" w:rsidRPr="0014042F" w14:paraId="74F0109D" w14:textId="77777777" w:rsidTr="00EA5B6E">
        <w:tc>
          <w:tcPr>
            <w:tcW w:w="8075" w:type="dxa"/>
            <w:gridSpan w:val="8"/>
            <w:tcBorders>
              <w:right w:val="single" w:sz="8" w:space="0" w:color="AEAAAA" w:themeColor="background2" w:themeShade="BF"/>
            </w:tcBorders>
            <w:shd w:val="clear" w:color="auto" w:fill="FBF1E7"/>
          </w:tcPr>
          <w:p w14:paraId="06CE72C1" w14:textId="77777777" w:rsidR="004F2EA6" w:rsidRPr="0014042F" w:rsidRDefault="004F2EA6" w:rsidP="00EA5B6E">
            <w:r w:rsidRPr="0014042F">
              <w:t>Difficult access to reliable information regarding wind energy projects</w:t>
            </w:r>
          </w:p>
        </w:tc>
        <w:tc>
          <w:tcPr>
            <w:tcW w:w="941" w:type="dxa"/>
            <w:tcBorders>
              <w:left w:val="single" w:sz="8" w:space="0" w:color="AEAAAA" w:themeColor="background2" w:themeShade="BF"/>
            </w:tcBorders>
            <w:shd w:val="clear" w:color="auto" w:fill="FBF1E7"/>
          </w:tcPr>
          <w:p w14:paraId="3914FB0E" w14:textId="77777777" w:rsidR="004F2EA6" w:rsidRPr="0014042F" w:rsidRDefault="004F2EA6" w:rsidP="00EA5B6E">
            <w:pPr>
              <w:spacing w:after="160" w:line="259" w:lineRule="auto"/>
            </w:pPr>
          </w:p>
        </w:tc>
      </w:tr>
      <w:tr w:rsidR="004F2EA6" w:rsidRPr="0014042F" w14:paraId="51DC8E43" w14:textId="77777777" w:rsidTr="00EA5B6E">
        <w:tc>
          <w:tcPr>
            <w:tcW w:w="8075" w:type="dxa"/>
            <w:gridSpan w:val="8"/>
            <w:tcBorders>
              <w:right w:val="single" w:sz="8" w:space="0" w:color="AEAAAA" w:themeColor="background2" w:themeShade="BF"/>
            </w:tcBorders>
            <w:shd w:val="clear" w:color="auto" w:fill="FBF1E7"/>
          </w:tcPr>
          <w:p w14:paraId="38BA50A5" w14:textId="77777777" w:rsidR="004F2EA6" w:rsidRPr="0014042F" w:rsidRDefault="004F2EA6" w:rsidP="00EA5B6E">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tcPr>
          <w:p w14:paraId="5EB49C49" w14:textId="77777777" w:rsidR="004F2EA6" w:rsidRPr="0014042F" w:rsidRDefault="004F2EA6" w:rsidP="00EA5B6E">
            <w:pPr>
              <w:spacing w:after="160" w:line="259" w:lineRule="auto"/>
            </w:pPr>
          </w:p>
        </w:tc>
      </w:tr>
      <w:tr w:rsidR="004F2EA6" w:rsidRPr="0014042F" w14:paraId="25DF5C15" w14:textId="77777777" w:rsidTr="00EA5B6E">
        <w:tc>
          <w:tcPr>
            <w:tcW w:w="8075" w:type="dxa"/>
            <w:gridSpan w:val="8"/>
            <w:tcBorders>
              <w:bottom w:val="single" w:sz="18" w:space="0" w:color="4472C4" w:themeColor="accent1"/>
              <w:right w:val="single" w:sz="8" w:space="0" w:color="AEAAAA" w:themeColor="background2" w:themeShade="BF"/>
            </w:tcBorders>
            <w:shd w:val="clear" w:color="auto" w:fill="FBF1E7"/>
          </w:tcPr>
          <w:p w14:paraId="154A6FD7" w14:textId="77777777" w:rsidR="004F2EA6" w:rsidRPr="0014042F" w:rsidRDefault="004F2EA6" w:rsidP="00EA5B6E">
            <w:r w:rsidRPr="0014042F">
              <w:t xml:space="preserve">Other </w:t>
            </w:r>
            <w:r w:rsidRPr="0014042F">
              <w:rPr>
                <w:i/>
                <w:iCs/>
              </w:rPr>
              <w:t>(please specify)</w:t>
            </w:r>
          </w:p>
        </w:tc>
        <w:tc>
          <w:tcPr>
            <w:tcW w:w="941" w:type="dxa"/>
            <w:tcBorders>
              <w:left w:val="single" w:sz="8" w:space="0" w:color="AEAAAA" w:themeColor="background2" w:themeShade="BF"/>
              <w:bottom w:val="single" w:sz="18" w:space="0" w:color="4472C4" w:themeColor="accent1"/>
            </w:tcBorders>
            <w:shd w:val="clear" w:color="auto" w:fill="FBF1E7"/>
          </w:tcPr>
          <w:p w14:paraId="63B15A3A" w14:textId="77777777" w:rsidR="004F2EA6" w:rsidRPr="0014042F" w:rsidRDefault="004F2EA6" w:rsidP="00EA5B6E">
            <w:pPr>
              <w:spacing w:after="160" w:line="259" w:lineRule="auto"/>
            </w:pPr>
          </w:p>
        </w:tc>
      </w:tr>
      <w:tr w:rsidR="004F2EA6" w:rsidRPr="0014042F" w14:paraId="13567756" w14:textId="77777777" w:rsidTr="00EA5B6E">
        <w:tc>
          <w:tcPr>
            <w:tcW w:w="9016" w:type="dxa"/>
            <w:gridSpan w:val="9"/>
            <w:tcBorders>
              <w:top w:val="single" w:sz="18" w:space="0" w:color="4472C4" w:themeColor="accent1"/>
              <w:bottom w:val="single" w:sz="18" w:space="0" w:color="4472C4" w:themeColor="accent1"/>
            </w:tcBorders>
            <w:shd w:val="clear" w:color="auto" w:fill="D9E2F3" w:themeFill="accent1" w:themeFillTint="33"/>
            <w:vAlign w:val="center"/>
          </w:tcPr>
          <w:p w14:paraId="04DC5285" w14:textId="77777777" w:rsidR="004F2EA6" w:rsidRPr="0014042F" w:rsidRDefault="004F2EA6" w:rsidP="00EA5B6E">
            <w:pPr>
              <w:spacing w:after="160" w:line="259" w:lineRule="auto"/>
              <w:jc w:val="center"/>
              <w:rPr>
                <w:b/>
                <w:bCs/>
                <w:color w:val="4472C4" w:themeColor="accent1"/>
              </w:rPr>
            </w:pPr>
            <w:r w:rsidRPr="0014042F">
              <w:rPr>
                <w:b/>
                <w:bCs/>
                <w:color w:val="4472C4" w:themeColor="accent1"/>
              </w:rPr>
              <w:t>Section 2 - Identification of stakeholder groups likely to oppose to wind energy projects</w:t>
            </w:r>
          </w:p>
        </w:tc>
      </w:tr>
      <w:tr w:rsidR="004F2EA6" w:rsidRPr="0014042F" w14:paraId="0C14C16D" w14:textId="77777777" w:rsidTr="00EA5B6E">
        <w:tc>
          <w:tcPr>
            <w:tcW w:w="9016" w:type="dxa"/>
            <w:gridSpan w:val="9"/>
            <w:tcBorders>
              <w:top w:val="single" w:sz="18" w:space="0" w:color="4472C4" w:themeColor="accent1"/>
            </w:tcBorders>
            <w:shd w:val="clear" w:color="auto" w:fill="FBF1E7"/>
          </w:tcPr>
          <w:p w14:paraId="772CC880" w14:textId="77777777" w:rsidR="004F2EA6" w:rsidRPr="0014042F" w:rsidRDefault="004F2EA6" w:rsidP="00EA5B6E">
            <w:pPr>
              <w:spacing w:after="160" w:line="259" w:lineRule="auto"/>
              <w:rPr>
                <w:b/>
                <w:bCs/>
              </w:rPr>
            </w:pPr>
            <w:r w:rsidRPr="0014042F">
              <w:rPr>
                <w:b/>
                <w:bCs/>
              </w:rPr>
              <w:t>Please choose which of the following stakeholder groups are likely to oppose to local wind energy projects</w:t>
            </w:r>
          </w:p>
        </w:tc>
      </w:tr>
      <w:tr w:rsidR="004F2EA6" w:rsidRPr="0014042F" w14:paraId="064B7D6D" w14:textId="77777777" w:rsidTr="00EA5B6E">
        <w:tc>
          <w:tcPr>
            <w:tcW w:w="3828" w:type="dxa"/>
            <w:gridSpan w:val="4"/>
            <w:shd w:val="clear" w:color="auto" w:fill="FBF1E7"/>
          </w:tcPr>
          <w:p w14:paraId="134D2DDE" w14:textId="77777777" w:rsidR="004F2EA6" w:rsidRPr="0014042F" w:rsidRDefault="004F2EA6" w:rsidP="00EA5B6E">
            <w:pPr>
              <w:spacing w:after="160" w:line="259" w:lineRule="auto"/>
            </w:pPr>
            <w:r w:rsidRPr="0014042F">
              <w:rPr>
                <w:rFonts w:cs="Arial"/>
                <w:b/>
                <w:bCs/>
              </w:rPr>
              <w:t></w:t>
            </w:r>
            <w:r w:rsidRPr="0014042F">
              <w:t xml:space="preserve"> CSOs</w:t>
            </w:r>
          </w:p>
        </w:tc>
        <w:tc>
          <w:tcPr>
            <w:tcW w:w="5188" w:type="dxa"/>
            <w:gridSpan w:val="5"/>
            <w:shd w:val="clear" w:color="auto" w:fill="FBF1E7"/>
          </w:tcPr>
          <w:p w14:paraId="12E56B21" w14:textId="77777777" w:rsidR="004F2EA6" w:rsidRPr="0014042F" w:rsidRDefault="004F2EA6" w:rsidP="00EA5B6E">
            <w:pPr>
              <w:spacing w:after="160" w:line="259" w:lineRule="auto"/>
            </w:pPr>
            <w:r w:rsidRPr="0014042F">
              <w:rPr>
                <w:rFonts w:cs="Arial"/>
                <w:b/>
                <w:bCs/>
              </w:rPr>
              <w:t xml:space="preserve"> </w:t>
            </w:r>
            <w:r w:rsidRPr="0014042F">
              <w:t>Environmental NGOs</w:t>
            </w:r>
          </w:p>
        </w:tc>
      </w:tr>
      <w:tr w:rsidR="004F2EA6" w:rsidRPr="0014042F" w14:paraId="013356DE" w14:textId="77777777" w:rsidTr="00EA5B6E">
        <w:tc>
          <w:tcPr>
            <w:tcW w:w="3828" w:type="dxa"/>
            <w:gridSpan w:val="4"/>
            <w:shd w:val="clear" w:color="auto" w:fill="FBF1E7"/>
          </w:tcPr>
          <w:p w14:paraId="19176710" w14:textId="77777777" w:rsidR="004F2EA6" w:rsidRPr="0014042F" w:rsidRDefault="004F2EA6" w:rsidP="00EA5B6E">
            <w:pPr>
              <w:spacing w:after="160" w:line="259" w:lineRule="auto"/>
            </w:pPr>
            <w:r w:rsidRPr="0014042F">
              <w:rPr>
                <w:rFonts w:cs="Arial"/>
                <w:b/>
                <w:bCs/>
              </w:rPr>
              <w:t xml:space="preserve"> </w:t>
            </w:r>
            <w:r w:rsidRPr="0014042F">
              <w:t>Farmer’s associations</w:t>
            </w:r>
          </w:p>
        </w:tc>
        <w:tc>
          <w:tcPr>
            <w:tcW w:w="5188" w:type="dxa"/>
            <w:gridSpan w:val="5"/>
            <w:shd w:val="clear" w:color="auto" w:fill="FBF1E7"/>
          </w:tcPr>
          <w:p w14:paraId="31D98796" w14:textId="77777777" w:rsidR="004F2EA6" w:rsidRPr="0014042F" w:rsidRDefault="004F2EA6" w:rsidP="00EA5B6E">
            <w:pPr>
              <w:spacing w:after="160" w:line="259" w:lineRule="auto"/>
            </w:pPr>
            <w:r w:rsidRPr="0014042F">
              <w:rPr>
                <w:rFonts w:cs="Arial"/>
                <w:b/>
                <w:bCs/>
              </w:rPr>
              <w:t xml:space="preserve"> </w:t>
            </w:r>
            <w:r w:rsidRPr="0014042F">
              <w:t>Tourism service providers</w:t>
            </w:r>
          </w:p>
        </w:tc>
      </w:tr>
      <w:tr w:rsidR="004F2EA6" w:rsidRPr="0014042F" w14:paraId="190824DA" w14:textId="77777777" w:rsidTr="00EA5B6E">
        <w:tc>
          <w:tcPr>
            <w:tcW w:w="3828" w:type="dxa"/>
            <w:gridSpan w:val="4"/>
            <w:shd w:val="clear" w:color="auto" w:fill="FBF1E7"/>
          </w:tcPr>
          <w:p w14:paraId="2998402B" w14:textId="77777777" w:rsidR="004F2EA6" w:rsidRPr="0014042F" w:rsidRDefault="004F2EA6" w:rsidP="00EA5B6E">
            <w:r w:rsidRPr="0014042F">
              <w:rPr>
                <w:rFonts w:cs="Arial"/>
                <w:b/>
                <w:bCs/>
              </w:rPr>
              <w:t xml:space="preserve"> </w:t>
            </w:r>
            <w:r w:rsidRPr="0014042F">
              <w:t>Local residents</w:t>
            </w:r>
          </w:p>
        </w:tc>
        <w:tc>
          <w:tcPr>
            <w:tcW w:w="5188" w:type="dxa"/>
            <w:gridSpan w:val="5"/>
            <w:shd w:val="clear" w:color="auto" w:fill="FBF1E7"/>
          </w:tcPr>
          <w:p w14:paraId="50E269F8" w14:textId="77777777" w:rsidR="004F2EA6" w:rsidRPr="0014042F" w:rsidRDefault="004F2EA6" w:rsidP="00EA5B6E">
            <w:pPr>
              <w:spacing w:after="160" w:line="259" w:lineRule="auto"/>
            </w:pPr>
            <w:r w:rsidRPr="0014042F">
              <w:rPr>
                <w:rFonts w:cs="Arial"/>
                <w:b/>
                <w:bCs/>
              </w:rPr>
              <w:t xml:space="preserve"> </w:t>
            </w:r>
            <w:r w:rsidRPr="0014042F">
              <w:t xml:space="preserve">Other </w:t>
            </w:r>
            <w:r w:rsidRPr="0014042F">
              <w:rPr>
                <w:i/>
                <w:iCs/>
              </w:rPr>
              <w:t>(please specify)</w:t>
            </w:r>
          </w:p>
        </w:tc>
      </w:tr>
      <w:tr w:rsidR="004F2EA6" w:rsidRPr="0014042F" w14:paraId="67B1E229" w14:textId="77777777" w:rsidTr="00EA5B6E">
        <w:tc>
          <w:tcPr>
            <w:tcW w:w="3828" w:type="dxa"/>
            <w:gridSpan w:val="4"/>
            <w:tcBorders>
              <w:bottom w:val="single" w:sz="6" w:space="0" w:color="4472C4" w:themeColor="accent1"/>
            </w:tcBorders>
            <w:shd w:val="clear" w:color="auto" w:fill="FBF1E7"/>
          </w:tcPr>
          <w:p w14:paraId="687A8194" w14:textId="77777777" w:rsidR="004F2EA6" w:rsidRPr="0014042F" w:rsidRDefault="004F2EA6" w:rsidP="00EA5B6E">
            <w:pPr>
              <w:spacing w:after="160" w:line="259" w:lineRule="auto"/>
            </w:pPr>
            <w:r w:rsidRPr="0014042F">
              <w:rPr>
                <w:rFonts w:cs="Arial"/>
                <w:b/>
                <w:bCs/>
              </w:rPr>
              <w:t xml:space="preserve"> </w:t>
            </w:r>
            <w:r w:rsidRPr="0014042F">
              <w:t xml:space="preserve">Other </w:t>
            </w:r>
            <w:r w:rsidRPr="0014042F">
              <w:rPr>
                <w:i/>
                <w:iCs/>
              </w:rPr>
              <w:t>(please specify)</w:t>
            </w:r>
          </w:p>
        </w:tc>
        <w:tc>
          <w:tcPr>
            <w:tcW w:w="5188" w:type="dxa"/>
            <w:gridSpan w:val="5"/>
            <w:tcBorders>
              <w:bottom w:val="single" w:sz="6" w:space="0" w:color="4472C4" w:themeColor="accent1"/>
            </w:tcBorders>
            <w:shd w:val="clear" w:color="auto" w:fill="FBF1E7"/>
          </w:tcPr>
          <w:p w14:paraId="3ECA086C" w14:textId="77777777" w:rsidR="004F2EA6" w:rsidRPr="0014042F" w:rsidRDefault="004F2EA6" w:rsidP="00EA5B6E">
            <w:pPr>
              <w:spacing w:after="160" w:line="259" w:lineRule="auto"/>
              <w:rPr>
                <w:b/>
                <w:bCs/>
              </w:rPr>
            </w:pPr>
            <w:r w:rsidRPr="0014042F">
              <w:rPr>
                <w:rFonts w:cs="Arial"/>
                <w:b/>
                <w:bCs/>
              </w:rPr>
              <w:t xml:space="preserve"> </w:t>
            </w:r>
            <w:r w:rsidRPr="0014042F">
              <w:t xml:space="preserve">Other </w:t>
            </w:r>
            <w:r w:rsidRPr="0014042F">
              <w:rPr>
                <w:i/>
                <w:iCs/>
              </w:rPr>
              <w:t>(please specify)</w:t>
            </w:r>
          </w:p>
        </w:tc>
      </w:tr>
      <w:tr w:rsidR="004F2EA6" w:rsidRPr="0014042F" w14:paraId="22F68B8D" w14:textId="77777777" w:rsidTr="00EA5B6E">
        <w:tc>
          <w:tcPr>
            <w:tcW w:w="9016" w:type="dxa"/>
            <w:gridSpan w:val="9"/>
            <w:tcBorders>
              <w:top w:val="single" w:sz="6" w:space="0" w:color="4472C4" w:themeColor="accent1"/>
            </w:tcBorders>
            <w:shd w:val="clear" w:color="auto" w:fill="FBF1E7"/>
          </w:tcPr>
          <w:p w14:paraId="2E3E3150" w14:textId="77777777" w:rsidR="004F2EA6" w:rsidRPr="0014042F" w:rsidRDefault="004F2EA6" w:rsidP="00EA5B6E">
            <w:pPr>
              <w:spacing w:after="160" w:line="259" w:lineRule="auto"/>
              <w:rPr>
                <w:b/>
                <w:bCs/>
              </w:rPr>
            </w:pPr>
            <w:r w:rsidRPr="0014042F">
              <w:rPr>
                <w:b/>
                <w:bCs/>
              </w:rPr>
              <w:t xml:space="preserve">For each stakeholder group identified as likely to oppose to wind power projects, please indicate the prevailing driver of their opposition. </w:t>
            </w:r>
            <w:r w:rsidRPr="0014042F">
              <w:rPr>
                <w:i/>
                <w:iCs/>
              </w:rPr>
              <w:t>(Please refer to the opposition factors listed in Section 1, including the ones you have individually specified.)</w:t>
            </w:r>
          </w:p>
        </w:tc>
      </w:tr>
      <w:tr w:rsidR="004F2EA6" w:rsidRPr="0014042F" w14:paraId="2D7159C8" w14:textId="77777777" w:rsidTr="00EA5B6E">
        <w:trPr>
          <w:trHeight w:val="2988"/>
        </w:trPr>
        <w:tc>
          <w:tcPr>
            <w:tcW w:w="9016" w:type="dxa"/>
            <w:gridSpan w:val="9"/>
            <w:tcBorders>
              <w:bottom w:val="single" w:sz="24" w:space="0" w:color="2E74B5" w:themeColor="accent5" w:themeShade="BF"/>
            </w:tcBorders>
            <w:shd w:val="clear" w:color="auto" w:fill="FBF1E7"/>
          </w:tcPr>
          <w:p w14:paraId="6754709E" w14:textId="77777777" w:rsidR="004F2EA6" w:rsidRPr="0014042F" w:rsidRDefault="004F2EA6" w:rsidP="00EA5B6E">
            <w:pPr>
              <w:spacing w:after="160" w:line="259" w:lineRule="auto"/>
              <w:rPr>
                <w:b/>
                <w:bCs/>
              </w:rPr>
            </w:pPr>
          </w:p>
        </w:tc>
      </w:tr>
      <w:tr w:rsidR="004F2EA6" w:rsidRPr="0014042F" w14:paraId="15D0A45E" w14:textId="77777777" w:rsidTr="00EA5B6E">
        <w:tc>
          <w:tcPr>
            <w:tcW w:w="9016" w:type="dxa"/>
            <w:gridSpan w:val="9"/>
            <w:tcBorders>
              <w:top w:val="single" w:sz="18" w:space="0" w:color="4472C4" w:themeColor="accent1"/>
              <w:bottom w:val="single" w:sz="18" w:space="0" w:color="4472C4" w:themeColor="accent1"/>
            </w:tcBorders>
            <w:shd w:val="clear" w:color="auto" w:fill="D9E2F3" w:themeFill="accent1" w:themeFillTint="33"/>
            <w:vAlign w:val="center"/>
          </w:tcPr>
          <w:p w14:paraId="708E1536" w14:textId="77777777" w:rsidR="004F2EA6" w:rsidRPr="0014042F" w:rsidRDefault="004F2EA6" w:rsidP="00EA5B6E">
            <w:pPr>
              <w:spacing w:after="160" w:line="259" w:lineRule="auto"/>
              <w:jc w:val="center"/>
              <w:rPr>
                <w:b/>
                <w:bCs/>
                <w:color w:val="4472C4" w:themeColor="accent1"/>
              </w:rPr>
            </w:pPr>
            <w:r w:rsidRPr="0014042F">
              <w:rPr>
                <w:b/>
                <w:bCs/>
                <w:color w:val="4472C4" w:themeColor="accent1"/>
              </w:rPr>
              <w:t>Section 3 – Policy tools and actions to ease concerns about local wind power projects</w:t>
            </w:r>
          </w:p>
        </w:tc>
      </w:tr>
      <w:tr w:rsidR="004F2EA6" w:rsidRPr="0014042F" w14:paraId="74C58758" w14:textId="77777777" w:rsidTr="00EA5B6E">
        <w:tc>
          <w:tcPr>
            <w:tcW w:w="9016" w:type="dxa"/>
            <w:gridSpan w:val="9"/>
            <w:tcBorders>
              <w:top w:val="single" w:sz="18" w:space="0" w:color="4472C4" w:themeColor="accent1"/>
            </w:tcBorders>
            <w:shd w:val="clear" w:color="auto" w:fill="FBF1E7"/>
          </w:tcPr>
          <w:p w14:paraId="003E656C" w14:textId="77777777" w:rsidR="004F2EA6" w:rsidRPr="0014042F" w:rsidRDefault="004F2EA6" w:rsidP="00EA5B6E">
            <w:pPr>
              <w:spacing w:after="160" w:line="259" w:lineRule="auto"/>
              <w:rPr>
                <w:b/>
                <w:bCs/>
              </w:rPr>
            </w:pPr>
            <w:r w:rsidRPr="0014042F">
              <w:rPr>
                <w:b/>
                <w:bCs/>
              </w:rPr>
              <w:t xml:space="preserve">Please choose which of </w:t>
            </w:r>
            <w:bookmarkStart w:id="116" w:name="_Hlk150176391"/>
            <w:r w:rsidRPr="0014042F">
              <w:rPr>
                <w:b/>
                <w:bCs/>
              </w:rPr>
              <w:t>the policy tools or/and actions which based on your research could potentially ease concerns about wind power projects and enhance local acceptance of said projects</w:t>
            </w:r>
            <w:bookmarkEnd w:id="116"/>
            <w:r w:rsidRPr="0014042F">
              <w:rPr>
                <w:b/>
                <w:bCs/>
              </w:rPr>
              <w:t>.</w:t>
            </w:r>
          </w:p>
        </w:tc>
      </w:tr>
      <w:tr w:rsidR="004F2EA6" w:rsidRPr="0014042F" w14:paraId="226C63BE" w14:textId="77777777" w:rsidTr="00EA5B6E">
        <w:tc>
          <w:tcPr>
            <w:tcW w:w="4508" w:type="dxa"/>
            <w:gridSpan w:val="5"/>
            <w:shd w:val="clear" w:color="auto" w:fill="FBF1E7"/>
          </w:tcPr>
          <w:p w14:paraId="58E63421" w14:textId="77777777" w:rsidR="004F2EA6" w:rsidRPr="0014042F" w:rsidRDefault="004F2EA6" w:rsidP="00347133">
            <w:pPr>
              <w:pStyle w:val="a0"/>
              <w:numPr>
                <w:ilvl w:val="0"/>
                <w:numId w:val="29"/>
              </w:numPr>
              <w:spacing w:after="160" w:line="276" w:lineRule="auto"/>
              <w:ind w:left="314"/>
            </w:pPr>
            <w:r w:rsidRPr="0014042F">
              <w:t>Public consultation during the planning phase</w:t>
            </w:r>
          </w:p>
        </w:tc>
        <w:tc>
          <w:tcPr>
            <w:tcW w:w="4508" w:type="dxa"/>
            <w:gridSpan w:val="4"/>
            <w:shd w:val="clear" w:color="auto" w:fill="FBF1E7"/>
          </w:tcPr>
          <w:p w14:paraId="126AB347" w14:textId="77777777" w:rsidR="004F2EA6" w:rsidRPr="0014042F" w:rsidRDefault="004F2EA6" w:rsidP="00347133">
            <w:pPr>
              <w:pStyle w:val="a0"/>
              <w:numPr>
                <w:ilvl w:val="0"/>
                <w:numId w:val="29"/>
              </w:numPr>
              <w:spacing w:after="160" w:line="276" w:lineRule="auto"/>
              <w:ind w:left="314"/>
            </w:pPr>
            <w:r w:rsidRPr="0014042F">
              <w:rPr>
                <w:rFonts w:cs="Arial"/>
              </w:rPr>
              <w:t>Public consultation during the development of spatial plans indicating suitable siting positions for wind farms</w:t>
            </w:r>
          </w:p>
        </w:tc>
      </w:tr>
      <w:tr w:rsidR="004F2EA6" w:rsidRPr="0014042F" w14:paraId="0B92D9C1" w14:textId="77777777" w:rsidTr="00EA5B6E">
        <w:tc>
          <w:tcPr>
            <w:tcW w:w="4508" w:type="dxa"/>
            <w:gridSpan w:val="5"/>
            <w:shd w:val="clear" w:color="auto" w:fill="FBF1E7"/>
          </w:tcPr>
          <w:p w14:paraId="333B254C" w14:textId="77777777" w:rsidR="004F2EA6" w:rsidRPr="0014042F" w:rsidRDefault="004F2EA6" w:rsidP="00347133">
            <w:pPr>
              <w:pStyle w:val="a0"/>
              <w:numPr>
                <w:ilvl w:val="0"/>
                <w:numId w:val="29"/>
              </w:numPr>
              <w:spacing w:after="160" w:line="276" w:lineRule="auto"/>
              <w:ind w:left="314"/>
            </w:pPr>
            <w:r w:rsidRPr="0014042F">
              <w:rPr>
                <w:rFonts w:cs="Arial"/>
              </w:rPr>
              <w:t>Establishment of energy co-operatives</w:t>
            </w:r>
          </w:p>
        </w:tc>
        <w:tc>
          <w:tcPr>
            <w:tcW w:w="4508" w:type="dxa"/>
            <w:gridSpan w:val="4"/>
            <w:shd w:val="clear" w:color="auto" w:fill="FBF1E7"/>
          </w:tcPr>
          <w:p w14:paraId="7F12B411" w14:textId="77777777" w:rsidR="004F2EA6" w:rsidRPr="0014042F" w:rsidRDefault="004F2EA6" w:rsidP="00347133">
            <w:pPr>
              <w:pStyle w:val="a0"/>
              <w:numPr>
                <w:ilvl w:val="0"/>
                <w:numId w:val="29"/>
              </w:numPr>
              <w:spacing w:after="160" w:line="276" w:lineRule="auto"/>
              <w:ind w:left="314"/>
            </w:pPr>
            <w:r w:rsidRPr="0014042F">
              <w:rPr>
                <w:rFonts w:cs="Arial"/>
              </w:rPr>
              <w:t>Land lease payments for landowners where wind turbines are sited</w:t>
            </w:r>
          </w:p>
        </w:tc>
      </w:tr>
      <w:tr w:rsidR="004F2EA6" w:rsidRPr="0014042F" w14:paraId="120A8227" w14:textId="77777777" w:rsidTr="00EA5B6E">
        <w:tc>
          <w:tcPr>
            <w:tcW w:w="4508" w:type="dxa"/>
            <w:gridSpan w:val="5"/>
            <w:shd w:val="clear" w:color="auto" w:fill="FBF1E7"/>
          </w:tcPr>
          <w:p w14:paraId="1BB8720B" w14:textId="77777777" w:rsidR="004F2EA6" w:rsidRPr="0014042F" w:rsidRDefault="004F2EA6" w:rsidP="00347133">
            <w:pPr>
              <w:pStyle w:val="a0"/>
              <w:numPr>
                <w:ilvl w:val="0"/>
                <w:numId w:val="29"/>
              </w:numPr>
              <w:spacing w:line="276" w:lineRule="auto"/>
              <w:ind w:left="314"/>
            </w:pPr>
            <w:r w:rsidRPr="0014042F">
              <w:rPr>
                <w:rFonts w:cs="Arial"/>
              </w:rPr>
              <w:t>Reduced electricity tariffs for local residents using locally produced wind energy</w:t>
            </w:r>
          </w:p>
        </w:tc>
        <w:tc>
          <w:tcPr>
            <w:tcW w:w="4508" w:type="dxa"/>
            <w:gridSpan w:val="4"/>
            <w:shd w:val="clear" w:color="auto" w:fill="FBF1E7"/>
          </w:tcPr>
          <w:p w14:paraId="0DFBDAEE" w14:textId="77777777" w:rsidR="004F2EA6" w:rsidRPr="0014042F" w:rsidRDefault="004F2EA6" w:rsidP="00347133">
            <w:pPr>
              <w:pStyle w:val="a0"/>
              <w:numPr>
                <w:ilvl w:val="0"/>
                <w:numId w:val="29"/>
              </w:numPr>
              <w:spacing w:after="160" w:line="276" w:lineRule="auto"/>
              <w:ind w:left="314"/>
            </w:pPr>
            <w:r w:rsidRPr="0014042F">
              <w:rPr>
                <w:rFonts w:cs="Arial"/>
              </w:rPr>
              <w:t>Tax revenues from the operation of the wind farm</w:t>
            </w:r>
          </w:p>
        </w:tc>
      </w:tr>
      <w:tr w:rsidR="004F2EA6" w:rsidRPr="0014042F" w14:paraId="74CBE5FA" w14:textId="77777777" w:rsidTr="00EA5B6E">
        <w:tc>
          <w:tcPr>
            <w:tcW w:w="4508" w:type="dxa"/>
            <w:gridSpan w:val="5"/>
            <w:shd w:val="clear" w:color="auto" w:fill="FBF1E7"/>
          </w:tcPr>
          <w:p w14:paraId="382FD3A8" w14:textId="77777777" w:rsidR="004F2EA6" w:rsidRPr="0014042F" w:rsidRDefault="004F2EA6" w:rsidP="00347133">
            <w:pPr>
              <w:pStyle w:val="a0"/>
              <w:numPr>
                <w:ilvl w:val="0"/>
                <w:numId w:val="29"/>
              </w:numPr>
              <w:spacing w:line="276" w:lineRule="auto"/>
              <w:ind w:left="314"/>
              <w:rPr>
                <w:rFonts w:cs="Arial"/>
              </w:rPr>
            </w:pPr>
            <w:r w:rsidRPr="0014042F">
              <w:rPr>
                <w:rFonts w:cs="Arial"/>
              </w:rPr>
              <w:t>Information sessions and public forums to address concerns of stakeholders</w:t>
            </w:r>
          </w:p>
        </w:tc>
        <w:tc>
          <w:tcPr>
            <w:tcW w:w="4508" w:type="dxa"/>
            <w:gridSpan w:val="4"/>
            <w:shd w:val="clear" w:color="auto" w:fill="FBF1E7"/>
          </w:tcPr>
          <w:p w14:paraId="1DD7A46F" w14:textId="77777777" w:rsidR="004F2EA6" w:rsidRPr="0014042F" w:rsidRDefault="004F2EA6" w:rsidP="00347133">
            <w:pPr>
              <w:pStyle w:val="a0"/>
              <w:numPr>
                <w:ilvl w:val="0"/>
                <w:numId w:val="29"/>
              </w:numPr>
              <w:spacing w:after="160" w:line="276" w:lineRule="auto"/>
              <w:ind w:left="314"/>
              <w:rPr>
                <w:rFonts w:cs="Arial"/>
              </w:rPr>
            </w:pPr>
            <w:r w:rsidRPr="0014042F">
              <w:rPr>
                <w:rFonts w:cs="Arial"/>
              </w:rPr>
              <w:t>Other (please specify)</w:t>
            </w:r>
          </w:p>
        </w:tc>
      </w:tr>
      <w:tr w:rsidR="004F2EA6" w:rsidRPr="0014042F" w14:paraId="1496DA23" w14:textId="77777777" w:rsidTr="00EA5B6E">
        <w:trPr>
          <w:trHeight w:val="1351"/>
        </w:trPr>
        <w:tc>
          <w:tcPr>
            <w:tcW w:w="4508" w:type="dxa"/>
            <w:gridSpan w:val="5"/>
            <w:tcBorders>
              <w:bottom w:val="single" w:sz="6" w:space="0" w:color="4472C4" w:themeColor="accent1"/>
            </w:tcBorders>
            <w:shd w:val="clear" w:color="auto" w:fill="FBF1E7"/>
          </w:tcPr>
          <w:p w14:paraId="4D4295BD" w14:textId="77777777" w:rsidR="004F2EA6" w:rsidRPr="0014042F" w:rsidRDefault="004F2EA6" w:rsidP="00347133">
            <w:pPr>
              <w:pStyle w:val="a0"/>
              <w:numPr>
                <w:ilvl w:val="0"/>
                <w:numId w:val="29"/>
              </w:numPr>
              <w:spacing w:after="160" w:line="276" w:lineRule="auto"/>
              <w:ind w:left="314"/>
            </w:pPr>
            <w:r w:rsidRPr="0014042F">
              <w:rPr>
                <w:rFonts w:cs="Arial"/>
              </w:rPr>
              <w:t>Other (please specify)</w:t>
            </w:r>
          </w:p>
        </w:tc>
        <w:tc>
          <w:tcPr>
            <w:tcW w:w="4508" w:type="dxa"/>
            <w:gridSpan w:val="4"/>
            <w:tcBorders>
              <w:bottom w:val="single" w:sz="6" w:space="0" w:color="4472C4" w:themeColor="accent1"/>
            </w:tcBorders>
            <w:shd w:val="clear" w:color="auto" w:fill="FBF1E7"/>
          </w:tcPr>
          <w:p w14:paraId="0E775F7C" w14:textId="77777777" w:rsidR="004F2EA6" w:rsidRPr="0014042F" w:rsidRDefault="004F2EA6" w:rsidP="00347133">
            <w:pPr>
              <w:pStyle w:val="a0"/>
              <w:numPr>
                <w:ilvl w:val="0"/>
                <w:numId w:val="29"/>
              </w:numPr>
              <w:spacing w:after="160" w:line="276" w:lineRule="auto"/>
              <w:ind w:left="314"/>
            </w:pPr>
            <w:r w:rsidRPr="0014042F">
              <w:rPr>
                <w:rFonts w:cs="Arial"/>
              </w:rPr>
              <w:t>Other (please specify)</w:t>
            </w:r>
          </w:p>
        </w:tc>
      </w:tr>
      <w:tr w:rsidR="004F2EA6" w:rsidRPr="0014042F" w14:paraId="4B18EFC4" w14:textId="77777777" w:rsidTr="00EA5B6E">
        <w:tc>
          <w:tcPr>
            <w:tcW w:w="9016" w:type="dxa"/>
            <w:gridSpan w:val="9"/>
            <w:tcBorders>
              <w:top w:val="single" w:sz="6" w:space="0" w:color="4472C4" w:themeColor="accent1"/>
            </w:tcBorders>
            <w:shd w:val="clear" w:color="auto" w:fill="FBF1E7"/>
          </w:tcPr>
          <w:p w14:paraId="7A3B2C21" w14:textId="77777777" w:rsidR="004F2EA6" w:rsidRPr="0014042F" w:rsidRDefault="004F2EA6" w:rsidP="00EA5B6E">
            <w:pPr>
              <w:spacing w:after="160" w:line="259" w:lineRule="auto"/>
              <w:rPr>
                <w:b/>
                <w:bCs/>
              </w:rPr>
            </w:pPr>
            <w:r w:rsidRPr="0014042F">
              <w:rPr>
                <w:b/>
                <w:bCs/>
              </w:rPr>
              <w:t xml:space="preserve">Please briefly elaborate on how the policy tools or/and actions identified in the previous questions will help mitigate the main factors of local opposition identified in Section 1 </w:t>
            </w:r>
            <w:r w:rsidRPr="0014042F">
              <w:rPr>
                <w:i/>
                <w:iCs/>
              </w:rPr>
              <w:t>(including the ones you have individually specified)</w:t>
            </w:r>
            <w:r w:rsidRPr="0014042F">
              <w:rPr>
                <w:b/>
                <w:bCs/>
              </w:rPr>
              <w:t>.</w:t>
            </w:r>
          </w:p>
        </w:tc>
      </w:tr>
      <w:tr w:rsidR="004F2EA6" w:rsidRPr="0014042F" w14:paraId="6B976E0C" w14:textId="77777777" w:rsidTr="00EA5B6E">
        <w:trPr>
          <w:trHeight w:val="2988"/>
        </w:trPr>
        <w:tc>
          <w:tcPr>
            <w:tcW w:w="9016" w:type="dxa"/>
            <w:gridSpan w:val="9"/>
            <w:tcBorders>
              <w:bottom w:val="single" w:sz="24" w:space="0" w:color="2E74B5" w:themeColor="accent5" w:themeShade="BF"/>
            </w:tcBorders>
            <w:shd w:val="clear" w:color="auto" w:fill="FBF1E7"/>
          </w:tcPr>
          <w:p w14:paraId="16B2FCC2" w14:textId="77777777" w:rsidR="004F2EA6" w:rsidRPr="0014042F" w:rsidRDefault="004F2EA6" w:rsidP="00EA5B6E">
            <w:pPr>
              <w:spacing w:after="160" w:line="259" w:lineRule="auto"/>
              <w:rPr>
                <w:b/>
                <w:bCs/>
              </w:rPr>
            </w:pPr>
          </w:p>
        </w:tc>
      </w:tr>
    </w:tbl>
    <w:p w14:paraId="035BB556" w14:textId="77777777" w:rsidR="004F2EA6" w:rsidRPr="0014042F" w:rsidRDefault="004F2EA6" w:rsidP="005E4B17"/>
    <w:p w14:paraId="645CA108" w14:textId="77777777" w:rsidR="002E02CB" w:rsidRPr="0014042F" w:rsidRDefault="002E02CB">
      <w:pPr>
        <w:spacing w:after="160" w:line="259" w:lineRule="auto"/>
        <w:sectPr w:rsidR="002E02CB" w:rsidRPr="0014042F" w:rsidSect="001313F6">
          <w:headerReference w:type="default" r:id="rId50"/>
          <w:pgSz w:w="11906" w:h="16838"/>
          <w:pgMar w:top="1440" w:right="1440" w:bottom="1440" w:left="1440" w:header="720" w:footer="720" w:gutter="0"/>
          <w:pgNumType w:fmt="upperRoman"/>
          <w:cols w:space="720"/>
          <w:docGrid w:linePitch="360"/>
        </w:sectPr>
      </w:pPr>
    </w:p>
    <w:p w14:paraId="3B61F605" w14:textId="77E8CEFE" w:rsidR="00657430" w:rsidRPr="0014042F" w:rsidRDefault="002E02CB" w:rsidP="00A76FC7">
      <w:pPr>
        <w:pStyle w:val="a6"/>
        <w:sectPr w:rsidR="00657430" w:rsidRPr="0014042F" w:rsidSect="001313F6">
          <w:pgSz w:w="11906" w:h="16838"/>
          <w:pgMar w:top="1440" w:right="1440" w:bottom="1440" w:left="1440" w:header="720" w:footer="720" w:gutter="0"/>
          <w:pgNumType w:fmt="upperRoman"/>
          <w:cols w:space="720"/>
          <w:docGrid w:linePitch="360"/>
        </w:sectPr>
      </w:pPr>
      <w:bookmarkStart w:id="117" w:name="_Toc150982113"/>
      <w:r w:rsidRPr="0014042F">
        <w:t>Annex II: Questionnaire for Stakeholders</w:t>
      </w:r>
      <w:bookmarkEnd w:id="117"/>
    </w:p>
    <w:p w14:paraId="2D0F94C4" w14:textId="77777777" w:rsidR="00657430" w:rsidRPr="0014042F" w:rsidRDefault="00657430" w:rsidP="00657430">
      <w:pPr>
        <w:pBdr>
          <w:top w:val="single" w:sz="18" w:space="1" w:color="4472C4" w:themeColor="accent1"/>
          <w:left w:val="single" w:sz="18" w:space="4" w:color="4472C4" w:themeColor="accent1"/>
          <w:bottom w:val="single" w:sz="18" w:space="1" w:color="4472C4" w:themeColor="accent1"/>
          <w:right w:val="single" w:sz="18" w:space="4" w:color="4472C4" w:themeColor="accent1"/>
        </w:pBdr>
        <w:jc w:val="center"/>
      </w:pPr>
      <w:r w:rsidRPr="0014042F">
        <w:t>To answer the questionnaire please visit the following link to the EU Survey platform:</w:t>
      </w:r>
    </w:p>
    <w:p w14:paraId="49CADFAC" w14:textId="50E86454" w:rsidR="00657430" w:rsidRPr="0014042F" w:rsidRDefault="00E35757" w:rsidP="00657430">
      <w:pPr>
        <w:pBdr>
          <w:top w:val="single" w:sz="18" w:space="1" w:color="4472C4" w:themeColor="accent1"/>
          <w:left w:val="single" w:sz="18" w:space="4" w:color="4472C4" w:themeColor="accent1"/>
          <w:bottom w:val="single" w:sz="18" w:space="1" w:color="4472C4" w:themeColor="accent1"/>
          <w:right w:val="single" w:sz="18" w:space="4" w:color="4472C4" w:themeColor="accent1"/>
        </w:pBdr>
        <w:jc w:val="center"/>
        <w:rPr>
          <w:szCs w:val="22"/>
        </w:rPr>
      </w:pPr>
      <w:hyperlink r:id="rId51" w:tgtFrame="_blank" w:history="1">
        <w:r w:rsidR="00D248CF" w:rsidRPr="0014042F">
          <w:rPr>
            <w:rFonts w:ascii="Helvetica Neue" w:hAnsi="Helvetica Neue"/>
            <w:color w:val="337AB7"/>
            <w:szCs w:val="22"/>
            <w:u w:val="single"/>
          </w:rPr>
          <w:t>https://ec.europa.eu/eusurvey/runner/BIOWIND_A1-1_QNR-stakeholders</w:t>
        </w:r>
      </w:hyperlink>
    </w:p>
    <w:p w14:paraId="693CD938" w14:textId="41642D45" w:rsidR="002E02CB" w:rsidRPr="0014042F" w:rsidRDefault="002E02CB" w:rsidP="00657430"/>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559"/>
        <w:gridCol w:w="1560"/>
        <w:gridCol w:w="680"/>
        <w:gridCol w:w="3567"/>
        <w:gridCol w:w="941"/>
      </w:tblGrid>
      <w:tr w:rsidR="00D248CF" w:rsidRPr="0014042F" w14:paraId="638A0C00" w14:textId="77777777" w:rsidTr="00EA5B6E">
        <w:tc>
          <w:tcPr>
            <w:tcW w:w="3828" w:type="dxa"/>
            <w:gridSpan w:val="3"/>
            <w:tcBorders>
              <w:top w:val="single" w:sz="18" w:space="0" w:color="2E74B5"/>
              <w:bottom w:val="single" w:sz="12" w:space="0" w:color="2E74B5"/>
            </w:tcBorders>
            <w:shd w:val="clear" w:color="auto" w:fill="FFFFFF" w:themeFill="background1"/>
            <w:vAlign w:val="center"/>
          </w:tcPr>
          <w:p w14:paraId="4A8001EC" w14:textId="77777777" w:rsidR="00D248CF" w:rsidRPr="0014042F" w:rsidRDefault="00D248CF" w:rsidP="00EA5B6E">
            <w:pPr>
              <w:spacing w:after="160" w:line="259" w:lineRule="auto"/>
              <w:jc w:val="center"/>
              <w:rPr>
                <w:b/>
                <w:bCs/>
                <w:color w:val="FFFFFF" w:themeColor="background1"/>
              </w:rPr>
            </w:pPr>
            <w:r w:rsidRPr="0014042F">
              <w:rPr>
                <w:rFonts w:cs="Arial"/>
                <w:noProof/>
                <w:sz w:val="24"/>
                <w:lang w:val="en-US" w:eastAsia="en-US"/>
              </w:rPr>
              <w:drawing>
                <wp:anchor distT="0" distB="0" distL="114300" distR="114300" simplePos="0" relativeHeight="251662344" behindDoc="0" locked="0" layoutInCell="1" allowOverlap="1" wp14:anchorId="5AEDFF17" wp14:editId="775FFB41">
                  <wp:simplePos x="0" y="0"/>
                  <wp:positionH relativeFrom="margin">
                    <wp:posOffset>45085</wp:posOffset>
                  </wp:positionH>
                  <wp:positionV relativeFrom="margin">
                    <wp:posOffset>26035</wp:posOffset>
                  </wp:positionV>
                  <wp:extent cx="2244725" cy="741045"/>
                  <wp:effectExtent l="0" t="0" r="3175" b="0"/>
                  <wp:wrapNone/>
                  <wp:docPr id="235550513" name="Picture 235550513" descr="A blue and green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45968" name="Picture 2" descr="A blue and green flag with yellow sta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4725" cy="741045"/>
                          </a:xfrm>
                          <a:prstGeom prst="rect">
                            <a:avLst/>
                          </a:prstGeom>
                        </pic:spPr>
                      </pic:pic>
                    </a:graphicData>
                  </a:graphic>
                  <wp14:sizeRelH relativeFrom="margin">
                    <wp14:pctWidth>0</wp14:pctWidth>
                  </wp14:sizeRelH>
                  <wp14:sizeRelV relativeFrom="margin">
                    <wp14:pctHeight>0</wp14:pctHeight>
                  </wp14:sizeRelV>
                </wp:anchor>
              </w:drawing>
            </w:r>
          </w:p>
        </w:tc>
        <w:tc>
          <w:tcPr>
            <w:tcW w:w="5188" w:type="dxa"/>
            <w:gridSpan w:val="3"/>
            <w:tcBorders>
              <w:top w:val="single" w:sz="18" w:space="0" w:color="2E74B5"/>
              <w:bottom w:val="single" w:sz="12" w:space="0" w:color="2E74B5"/>
            </w:tcBorders>
            <w:shd w:val="clear" w:color="auto" w:fill="95C21E"/>
            <w:vAlign w:val="center"/>
          </w:tcPr>
          <w:p w14:paraId="2BD69E77" w14:textId="77777777" w:rsidR="00D248CF" w:rsidRPr="0014042F" w:rsidRDefault="00D248CF" w:rsidP="00EA5B6E">
            <w:pPr>
              <w:spacing w:after="160" w:line="259" w:lineRule="auto"/>
              <w:jc w:val="center"/>
              <w:rPr>
                <w:b/>
                <w:bCs/>
                <w:color w:val="FFFFFF" w:themeColor="background1"/>
              </w:rPr>
            </w:pPr>
            <w:r w:rsidRPr="0014042F">
              <w:rPr>
                <w:b/>
                <w:bCs/>
                <w:color w:val="FFFFFF" w:themeColor="background1"/>
              </w:rPr>
              <w:t>Activity A1-1</w:t>
            </w:r>
            <w:r w:rsidRPr="0014042F">
              <w:rPr>
                <w:b/>
                <w:bCs/>
                <w:color w:val="FFFFFF" w:themeColor="background1"/>
              </w:rPr>
              <w:br/>
              <w:t>Questionnaire to identify regional opposition factors and evaluate their impact on wind projects’ development</w:t>
            </w:r>
          </w:p>
        </w:tc>
      </w:tr>
      <w:tr w:rsidR="00D248CF" w:rsidRPr="0014042F" w14:paraId="61F3553C" w14:textId="77777777" w:rsidTr="00EA5B6E">
        <w:tc>
          <w:tcPr>
            <w:tcW w:w="9016" w:type="dxa"/>
            <w:gridSpan w:val="6"/>
            <w:tcBorders>
              <w:top w:val="single" w:sz="18" w:space="0" w:color="2E74B5"/>
            </w:tcBorders>
            <w:shd w:val="clear" w:color="auto" w:fill="D9E2F3" w:themeFill="accent1" w:themeFillTint="33"/>
            <w:vAlign w:val="center"/>
          </w:tcPr>
          <w:p w14:paraId="41FB54DC" w14:textId="77777777" w:rsidR="00D248CF" w:rsidRPr="0014042F" w:rsidRDefault="00D248CF" w:rsidP="00EA5B6E">
            <w:pPr>
              <w:spacing w:after="160" w:line="259" w:lineRule="auto"/>
              <w:jc w:val="center"/>
              <w:rPr>
                <w:b/>
                <w:bCs/>
                <w:color w:val="4472C4" w:themeColor="accent1"/>
              </w:rPr>
            </w:pPr>
            <w:r w:rsidRPr="0014042F">
              <w:rPr>
                <w:b/>
                <w:bCs/>
                <w:color w:val="4472C4" w:themeColor="accent1"/>
              </w:rPr>
              <w:t>Section 1 – Respondent’s information</w:t>
            </w:r>
          </w:p>
        </w:tc>
      </w:tr>
      <w:tr w:rsidR="00D248CF" w:rsidRPr="0014042F" w14:paraId="17910EFE" w14:textId="77777777" w:rsidTr="00EA5B6E">
        <w:trPr>
          <w:trHeight w:val="553"/>
        </w:trPr>
        <w:tc>
          <w:tcPr>
            <w:tcW w:w="2268" w:type="dxa"/>
            <w:gridSpan w:val="2"/>
            <w:tcBorders>
              <w:top w:val="single" w:sz="24" w:space="0" w:color="2E74B5" w:themeColor="accent5" w:themeShade="BF"/>
            </w:tcBorders>
            <w:shd w:val="clear" w:color="auto" w:fill="FBF1E7"/>
          </w:tcPr>
          <w:p w14:paraId="4F19CC6B" w14:textId="77777777" w:rsidR="00D248CF" w:rsidRPr="0014042F" w:rsidRDefault="00D248CF" w:rsidP="00EA5B6E">
            <w:pPr>
              <w:spacing w:after="160" w:line="259" w:lineRule="auto"/>
              <w:rPr>
                <w:b/>
                <w:bCs/>
              </w:rPr>
            </w:pPr>
            <w:r w:rsidRPr="0014042F">
              <w:rPr>
                <w:b/>
                <w:bCs/>
              </w:rPr>
              <w:t>Name</w:t>
            </w:r>
          </w:p>
        </w:tc>
        <w:tc>
          <w:tcPr>
            <w:tcW w:w="6748" w:type="dxa"/>
            <w:gridSpan w:val="4"/>
            <w:tcBorders>
              <w:top w:val="single" w:sz="24" w:space="0" w:color="2E74B5" w:themeColor="accent5" w:themeShade="BF"/>
            </w:tcBorders>
            <w:shd w:val="clear" w:color="auto" w:fill="FBF1E7"/>
          </w:tcPr>
          <w:p w14:paraId="2BC3F4BF" w14:textId="77777777" w:rsidR="00D248CF" w:rsidRPr="0014042F" w:rsidRDefault="00D248CF" w:rsidP="00EA5B6E">
            <w:pPr>
              <w:spacing w:after="160" w:line="259" w:lineRule="auto"/>
            </w:pPr>
          </w:p>
        </w:tc>
      </w:tr>
      <w:tr w:rsidR="00D248CF" w:rsidRPr="0014042F" w14:paraId="35F0DB00" w14:textId="77777777" w:rsidTr="00EA5B6E">
        <w:trPr>
          <w:trHeight w:val="553"/>
        </w:trPr>
        <w:tc>
          <w:tcPr>
            <w:tcW w:w="2268" w:type="dxa"/>
            <w:gridSpan w:val="2"/>
            <w:shd w:val="clear" w:color="auto" w:fill="FBF1E7"/>
          </w:tcPr>
          <w:p w14:paraId="32F8E451" w14:textId="77777777" w:rsidR="00D248CF" w:rsidRPr="0014042F" w:rsidRDefault="00D248CF" w:rsidP="00EA5B6E">
            <w:pPr>
              <w:spacing w:after="160" w:line="259" w:lineRule="auto"/>
              <w:rPr>
                <w:b/>
                <w:bCs/>
              </w:rPr>
            </w:pPr>
            <w:r w:rsidRPr="0014042F">
              <w:rPr>
                <w:b/>
                <w:bCs/>
              </w:rPr>
              <w:t>Stakeholder Group</w:t>
            </w:r>
          </w:p>
        </w:tc>
        <w:tc>
          <w:tcPr>
            <w:tcW w:w="6748" w:type="dxa"/>
            <w:gridSpan w:val="4"/>
            <w:shd w:val="clear" w:color="auto" w:fill="FBF1E7"/>
          </w:tcPr>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3266"/>
              <w:gridCol w:w="3266"/>
            </w:tblGrid>
            <w:tr w:rsidR="00D248CF" w:rsidRPr="0014042F" w14:paraId="096FA8F2" w14:textId="77777777" w:rsidTr="00EA5B6E">
              <w:trPr>
                <w:trHeight w:val="196"/>
              </w:trPr>
              <w:tc>
                <w:tcPr>
                  <w:tcW w:w="2500" w:type="pct"/>
                </w:tcPr>
                <w:p w14:paraId="115BBA31" w14:textId="77777777" w:rsidR="00D248CF" w:rsidRPr="0014042F" w:rsidRDefault="00D248CF" w:rsidP="00EA5B6E">
                  <w:pPr>
                    <w:spacing w:before="0" w:after="0"/>
                  </w:pPr>
                  <w:r w:rsidRPr="0014042F">
                    <w:rPr>
                      <w:rFonts w:ascii="Wingdings 2" w:hAnsi="Wingdings 2"/>
                    </w:rPr>
                    <w:t></w:t>
                  </w:r>
                  <w:r w:rsidRPr="0014042F">
                    <w:t xml:space="preserve"> Civil society organisation</w:t>
                  </w:r>
                </w:p>
              </w:tc>
              <w:tc>
                <w:tcPr>
                  <w:tcW w:w="2500" w:type="pct"/>
                </w:tcPr>
                <w:p w14:paraId="07029736" w14:textId="77777777" w:rsidR="00D248CF" w:rsidRPr="0014042F" w:rsidRDefault="00D248CF" w:rsidP="00EA5B6E">
                  <w:pPr>
                    <w:spacing w:before="0" w:after="0"/>
                  </w:pPr>
                  <w:r w:rsidRPr="0014042F">
                    <w:rPr>
                      <w:rFonts w:ascii="Wingdings 2" w:hAnsi="Wingdings 2"/>
                    </w:rPr>
                    <w:t></w:t>
                  </w:r>
                  <w:r w:rsidRPr="0014042F">
                    <w:t xml:space="preserve"> Environmental NGO</w:t>
                  </w:r>
                </w:p>
              </w:tc>
            </w:tr>
            <w:tr w:rsidR="00D248CF" w:rsidRPr="0014042F" w14:paraId="423A21C6" w14:textId="77777777" w:rsidTr="00EA5B6E">
              <w:trPr>
                <w:trHeight w:val="195"/>
              </w:trPr>
              <w:tc>
                <w:tcPr>
                  <w:tcW w:w="2500" w:type="pct"/>
                </w:tcPr>
                <w:p w14:paraId="1BB0F37B" w14:textId="77777777" w:rsidR="00D248CF" w:rsidRPr="0014042F" w:rsidRDefault="00D248CF" w:rsidP="00EA5B6E">
                  <w:pPr>
                    <w:spacing w:before="0" w:after="0"/>
                    <w:jc w:val="left"/>
                  </w:pPr>
                  <w:r w:rsidRPr="0014042F">
                    <w:rPr>
                      <w:rFonts w:ascii="Wingdings 2" w:hAnsi="Wingdings 2"/>
                    </w:rPr>
                    <w:t></w:t>
                  </w:r>
                  <w:r w:rsidRPr="0014042F">
                    <w:t xml:space="preserve"> Farmers’ association</w:t>
                  </w:r>
                </w:p>
              </w:tc>
              <w:tc>
                <w:tcPr>
                  <w:tcW w:w="2500" w:type="pct"/>
                </w:tcPr>
                <w:p w14:paraId="6E79658F" w14:textId="77777777" w:rsidR="00D248CF" w:rsidRPr="0014042F" w:rsidRDefault="00D248CF" w:rsidP="00EA5B6E">
                  <w:pPr>
                    <w:spacing w:before="0" w:after="0"/>
                    <w:jc w:val="left"/>
                  </w:pPr>
                  <w:r w:rsidRPr="0014042F">
                    <w:rPr>
                      <w:rFonts w:ascii="Wingdings 2" w:hAnsi="Wingdings 2"/>
                    </w:rPr>
                    <w:t></w:t>
                  </w:r>
                  <w:r w:rsidRPr="0014042F">
                    <w:t xml:space="preserve"> Local resident</w:t>
                  </w:r>
                </w:p>
              </w:tc>
            </w:tr>
            <w:tr w:rsidR="00D248CF" w:rsidRPr="0014042F" w14:paraId="5AC71A3D" w14:textId="77777777" w:rsidTr="00EA5B6E">
              <w:trPr>
                <w:trHeight w:val="195"/>
              </w:trPr>
              <w:tc>
                <w:tcPr>
                  <w:tcW w:w="2500" w:type="pct"/>
                </w:tcPr>
                <w:p w14:paraId="4B2E8877" w14:textId="77777777" w:rsidR="00D248CF" w:rsidRPr="0014042F" w:rsidRDefault="00D248CF" w:rsidP="00EA5B6E">
                  <w:pPr>
                    <w:spacing w:before="0" w:after="0"/>
                    <w:ind w:left="191" w:hanging="191"/>
                  </w:pPr>
                  <w:r w:rsidRPr="0014042F">
                    <w:rPr>
                      <w:rFonts w:ascii="Wingdings 2" w:hAnsi="Wingdings 2"/>
                    </w:rPr>
                    <w:t></w:t>
                  </w:r>
                  <w:r w:rsidRPr="0014042F">
                    <w:t xml:space="preserve"> Tourism service provider</w:t>
                  </w:r>
                </w:p>
              </w:tc>
              <w:tc>
                <w:tcPr>
                  <w:tcW w:w="2500" w:type="pct"/>
                </w:tcPr>
                <w:p w14:paraId="53360769" w14:textId="77777777" w:rsidR="00D248CF" w:rsidRPr="0014042F" w:rsidRDefault="00D248CF" w:rsidP="00EA5B6E">
                  <w:pPr>
                    <w:spacing w:before="0" w:after="0"/>
                  </w:pPr>
                  <w:r w:rsidRPr="0014042F">
                    <w:rPr>
                      <w:rFonts w:ascii="Wingdings 2" w:hAnsi="Wingdings 2"/>
                    </w:rPr>
                    <w:t></w:t>
                  </w:r>
                  <w:r w:rsidRPr="0014042F">
                    <w:t xml:space="preserve"> Energy producer</w:t>
                  </w:r>
                </w:p>
              </w:tc>
            </w:tr>
            <w:tr w:rsidR="00D248CF" w:rsidRPr="0014042F" w14:paraId="04B58E47" w14:textId="77777777" w:rsidTr="00EA5B6E">
              <w:trPr>
                <w:trHeight w:val="195"/>
              </w:trPr>
              <w:tc>
                <w:tcPr>
                  <w:tcW w:w="2500" w:type="pct"/>
                </w:tcPr>
                <w:p w14:paraId="234680DC" w14:textId="77777777" w:rsidR="00D248CF" w:rsidRPr="0014042F" w:rsidRDefault="00D248CF" w:rsidP="00EA5B6E">
                  <w:pPr>
                    <w:spacing w:before="0" w:after="0"/>
                    <w:ind w:left="191" w:hanging="191"/>
                    <w:rPr>
                      <w:rFonts w:ascii="Wingdings 2" w:hAnsi="Wingdings 2"/>
                    </w:rPr>
                  </w:pPr>
                  <w:r w:rsidRPr="0014042F">
                    <w:rPr>
                      <w:rFonts w:ascii="Wingdings 2" w:hAnsi="Wingdings 2"/>
                    </w:rPr>
                    <w:t></w:t>
                  </w:r>
                  <w:r w:rsidRPr="0014042F">
                    <w:t xml:space="preserve"> Energy distributor</w:t>
                  </w:r>
                </w:p>
              </w:tc>
              <w:tc>
                <w:tcPr>
                  <w:tcW w:w="2500" w:type="pct"/>
                </w:tcPr>
                <w:p w14:paraId="62CA4492" w14:textId="77777777" w:rsidR="00D248CF" w:rsidRPr="0014042F" w:rsidRDefault="00D248CF" w:rsidP="00EA5B6E">
                  <w:pPr>
                    <w:spacing w:before="0" w:after="0"/>
                  </w:pPr>
                  <w:r w:rsidRPr="0014042F">
                    <w:rPr>
                      <w:rFonts w:ascii="Wingdings 2" w:hAnsi="Wingdings 2"/>
                    </w:rPr>
                    <w:t></w:t>
                  </w:r>
                  <w:r w:rsidRPr="0014042F">
                    <w:t xml:space="preserve"> Energy retailer</w:t>
                  </w:r>
                </w:p>
              </w:tc>
            </w:tr>
            <w:tr w:rsidR="00D248CF" w:rsidRPr="0014042F" w14:paraId="174308BA" w14:textId="77777777" w:rsidTr="00EA5B6E">
              <w:tc>
                <w:tcPr>
                  <w:tcW w:w="5000" w:type="pct"/>
                  <w:gridSpan w:val="2"/>
                </w:tcPr>
                <w:p w14:paraId="441FE939" w14:textId="77777777" w:rsidR="00D248CF" w:rsidRPr="0014042F" w:rsidRDefault="00D248CF" w:rsidP="00EA5B6E">
                  <w:pPr>
                    <w:spacing w:before="0" w:after="0"/>
                  </w:pPr>
                  <w:r w:rsidRPr="0014042F">
                    <w:rPr>
                      <w:rFonts w:ascii="Wingdings 2" w:hAnsi="Wingdings 2"/>
                    </w:rPr>
                    <w:t></w:t>
                  </w:r>
                  <w:r w:rsidRPr="0014042F">
                    <w:t xml:space="preserve"> Other (please specify)</w:t>
                  </w:r>
                </w:p>
              </w:tc>
            </w:tr>
          </w:tbl>
          <w:p w14:paraId="01B272F5" w14:textId="77777777" w:rsidR="00D248CF" w:rsidRPr="0014042F" w:rsidRDefault="00D248CF" w:rsidP="00EA5B6E">
            <w:pPr>
              <w:spacing w:after="160" w:line="259" w:lineRule="auto"/>
            </w:pPr>
          </w:p>
        </w:tc>
      </w:tr>
      <w:tr w:rsidR="00D248CF" w:rsidRPr="0014042F" w14:paraId="11A43405" w14:textId="77777777" w:rsidTr="00EA5B6E">
        <w:trPr>
          <w:trHeight w:val="553"/>
        </w:trPr>
        <w:tc>
          <w:tcPr>
            <w:tcW w:w="2268" w:type="dxa"/>
            <w:gridSpan w:val="2"/>
            <w:shd w:val="clear" w:color="auto" w:fill="FBF1E7"/>
          </w:tcPr>
          <w:p w14:paraId="740E591B" w14:textId="77777777" w:rsidR="00D248CF" w:rsidRPr="0014042F" w:rsidRDefault="00D248CF" w:rsidP="00EA5B6E">
            <w:pPr>
              <w:spacing w:after="160" w:line="259" w:lineRule="auto"/>
              <w:rPr>
                <w:b/>
                <w:bCs/>
              </w:rPr>
            </w:pPr>
            <w:r w:rsidRPr="0014042F">
              <w:rPr>
                <w:b/>
                <w:bCs/>
              </w:rPr>
              <w:t>Email</w:t>
            </w:r>
          </w:p>
        </w:tc>
        <w:tc>
          <w:tcPr>
            <w:tcW w:w="6748" w:type="dxa"/>
            <w:gridSpan w:val="4"/>
            <w:shd w:val="clear" w:color="auto" w:fill="FBF1E7"/>
          </w:tcPr>
          <w:p w14:paraId="657D43F0" w14:textId="77777777" w:rsidR="00D248CF" w:rsidRPr="0014042F" w:rsidRDefault="00D248CF" w:rsidP="00EA5B6E">
            <w:pPr>
              <w:spacing w:after="160" w:line="259" w:lineRule="auto"/>
            </w:pPr>
          </w:p>
        </w:tc>
      </w:tr>
      <w:tr w:rsidR="00D248CF" w:rsidRPr="0014042F" w14:paraId="4F1E9C2E" w14:textId="77777777" w:rsidTr="00EA5B6E">
        <w:trPr>
          <w:trHeight w:val="553"/>
        </w:trPr>
        <w:tc>
          <w:tcPr>
            <w:tcW w:w="2268" w:type="dxa"/>
            <w:gridSpan w:val="2"/>
            <w:tcBorders>
              <w:bottom w:val="single" w:sz="18" w:space="0" w:color="2E74B5"/>
            </w:tcBorders>
            <w:shd w:val="clear" w:color="auto" w:fill="FBF1E7"/>
          </w:tcPr>
          <w:p w14:paraId="636C5185" w14:textId="77777777" w:rsidR="00D248CF" w:rsidRPr="0014042F" w:rsidRDefault="00D248CF" w:rsidP="00EA5B6E">
            <w:pPr>
              <w:spacing w:after="160" w:line="259" w:lineRule="auto"/>
              <w:rPr>
                <w:b/>
                <w:bCs/>
              </w:rPr>
            </w:pPr>
            <w:r w:rsidRPr="0014042F">
              <w:rPr>
                <w:b/>
                <w:bCs/>
              </w:rPr>
              <w:t>Country covered</w:t>
            </w:r>
          </w:p>
        </w:tc>
        <w:tc>
          <w:tcPr>
            <w:tcW w:w="6748" w:type="dxa"/>
            <w:gridSpan w:val="4"/>
            <w:tcBorders>
              <w:bottom w:val="single" w:sz="18" w:space="0" w:color="2E74B5"/>
            </w:tcBorders>
            <w:shd w:val="clear" w:color="auto" w:fill="FBF1E7"/>
          </w:tcPr>
          <w:p w14:paraId="4D8053E0" w14:textId="77777777" w:rsidR="00D248CF" w:rsidRPr="0014042F" w:rsidRDefault="00D248CF" w:rsidP="00EA5B6E">
            <w:pPr>
              <w:spacing w:after="160" w:line="259" w:lineRule="auto"/>
            </w:pPr>
          </w:p>
        </w:tc>
      </w:tr>
      <w:tr w:rsidR="00D248CF" w:rsidRPr="0014042F" w14:paraId="7B65F883" w14:textId="77777777" w:rsidTr="00EA5B6E">
        <w:tc>
          <w:tcPr>
            <w:tcW w:w="9016" w:type="dxa"/>
            <w:gridSpan w:val="6"/>
            <w:tcBorders>
              <w:top w:val="single" w:sz="18" w:space="0" w:color="2E74B5"/>
            </w:tcBorders>
            <w:shd w:val="clear" w:color="auto" w:fill="D9E2F3" w:themeFill="accent1" w:themeFillTint="33"/>
            <w:vAlign w:val="center"/>
          </w:tcPr>
          <w:p w14:paraId="645A6873" w14:textId="77777777" w:rsidR="00D248CF" w:rsidRPr="0014042F" w:rsidRDefault="00D248CF" w:rsidP="00EA5B6E">
            <w:pPr>
              <w:spacing w:after="160" w:line="259" w:lineRule="auto"/>
              <w:jc w:val="center"/>
              <w:rPr>
                <w:b/>
                <w:bCs/>
                <w:color w:val="4472C4" w:themeColor="accent1"/>
              </w:rPr>
            </w:pPr>
            <w:r w:rsidRPr="0014042F">
              <w:rPr>
                <w:b/>
                <w:bCs/>
                <w:color w:val="4472C4" w:themeColor="accent1"/>
              </w:rPr>
              <w:t>Section 2 - Evaluation of the impact of social opposition factors</w:t>
            </w:r>
          </w:p>
        </w:tc>
      </w:tr>
      <w:tr w:rsidR="00D248CF" w:rsidRPr="0014042F" w14:paraId="010DB2C1" w14:textId="77777777" w:rsidTr="00EA5B6E">
        <w:tc>
          <w:tcPr>
            <w:tcW w:w="9016" w:type="dxa"/>
            <w:gridSpan w:val="6"/>
            <w:tcBorders>
              <w:top w:val="single" w:sz="12" w:space="0" w:color="2E74B5"/>
            </w:tcBorders>
            <w:shd w:val="clear" w:color="auto" w:fill="FFF8EE"/>
            <w:vAlign w:val="center"/>
          </w:tcPr>
          <w:p w14:paraId="11FBB9A5" w14:textId="77777777" w:rsidR="00D248CF" w:rsidRPr="0014042F" w:rsidRDefault="00D248CF" w:rsidP="00EA5B6E">
            <w:pPr>
              <w:spacing w:after="160" w:line="259" w:lineRule="auto"/>
              <w:rPr>
                <w:b/>
                <w:bCs/>
                <w:color w:val="FF0000"/>
              </w:rPr>
            </w:pPr>
            <w:r w:rsidRPr="0014042F">
              <w:rPr>
                <w:b/>
                <w:bCs/>
              </w:rPr>
              <w:t xml:space="preserve">Please evaluate the impact of the following factors on social opposition to wind energy developments using a 5-point scale, from 0 to 4 according to the following description </w:t>
            </w:r>
          </w:p>
        </w:tc>
      </w:tr>
      <w:tr w:rsidR="00D248CF" w:rsidRPr="0014042F" w14:paraId="33825764" w14:textId="77777777" w:rsidTr="00EA5B6E">
        <w:trPr>
          <w:trHeight w:val="83"/>
        </w:trPr>
        <w:tc>
          <w:tcPr>
            <w:tcW w:w="709" w:type="dxa"/>
            <w:shd w:val="clear" w:color="auto" w:fill="FFF8EE"/>
          </w:tcPr>
          <w:p w14:paraId="058F585B" w14:textId="77777777" w:rsidR="00D248CF" w:rsidRPr="0014042F" w:rsidRDefault="00D248CF" w:rsidP="00EA5B6E">
            <w:pPr>
              <w:spacing w:after="160" w:line="259" w:lineRule="auto"/>
              <w:jc w:val="center"/>
            </w:pPr>
            <w:r w:rsidRPr="0014042F">
              <w:t>0</w:t>
            </w:r>
          </w:p>
        </w:tc>
        <w:tc>
          <w:tcPr>
            <w:tcW w:w="8307" w:type="dxa"/>
            <w:gridSpan w:val="5"/>
            <w:shd w:val="clear" w:color="auto" w:fill="FFF8EE"/>
          </w:tcPr>
          <w:p w14:paraId="673D3E0D" w14:textId="77777777" w:rsidR="00D248CF" w:rsidRPr="0014042F" w:rsidRDefault="00D248CF" w:rsidP="00EA5B6E">
            <w:pPr>
              <w:spacing w:after="160" w:line="259" w:lineRule="auto"/>
              <w:jc w:val="center"/>
            </w:pPr>
            <w:r w:rsidRPr="0014042F">
              <w:t>Neutral impact – The factor has an overall neutral impact on social opposition.</w:t>
            </w:r>
          </w:p>
        </w:tc>
      </w:tr>
      <w:tr w:rsidR="00D248CF" w:rsidRPr="0014042F" w14:paraId="43E4C992" w14:textId="77777777" w:rsidTr="00EA5B6E">
        <w:trPr>
          <w:trHeight w:val="82"/>
        </w:trPr>
        <w:tc>
          <w:tcPr>
            <w:tcW w:w="709" w:type="dxa"/>
            <w:shd w:val="clear" w:color="auto" w:fill="FFF8EE"/>
          </w:tcPr>
          <w:p w14:paraId="2A5F69AD" w14:textId="77777777" w:rsidR="00D248CF" w:rsidRPr="0014042F" w:rsidRDefault="00D248CF" w:rsidP="00EA5B6E">
            <w:pPr>
              <w:spacing w:after="160" w:line="259" w:lineRule="auto"/>
              <w:jc w:val="center"/>
            </w:pPr>
            <w:r w:rsidRPr="0014042F">
              <w:t>1</w:t>
            </w:r>
          </w:p>
        </w:tc>
        <w:tc>
          <w:tcPr>
            <w:tcW w:w="8307" w:type="dxa"/>
            <w:gridSpan w:val="5"/>
            <w:shd w:val="clear" w:color="auto" w:fill="FFF8EE"/>
          </w:tcPr>
          <w:p w14:paraId="2965DD3A" w14:textId="77777777" w:rsidR="00D248CF" w:rsidRPr="0014042F" w:rsidRDefault="00D248CF" w:rsidP="00EA5B6E">
            <w:pPr>
              <w:spacing w:after="160" w:line="259" w:lineRule="auto"/>
              <w:jc w:val="center"/>
            </w:pPr>
            <w:r w:rsidRPr="0014042F">
              <w:t>Minor impact – The factor has a minor impact on social opposition, but it does not lead to considerable conflicts regarding wind projects’ development.</w:t>
            </w:r>
          </w:p>
        </w:tc>
      </w:tr>
      <w:tr w:rsidR="00D248CF" w:rsidRPr="0014042F" w14:paraId="3D1B2B2B" w14:textId="77777777" w:rsidTr="00EA5B6E">
        <w:trPr>
          <w:trHeight w:val="82"/>
        </w:trPr>
        <w:tc>
          <w:tcPr>
            <w:tcW w:w="709" w:type="dxa"/>
            <w:shd w:val="clear" w:color="auto" w:fill="FFF8EE"/>
          </w:tcPr>
          <w:p w14:paraId="3B15B52A" w14:textId="77777777" w:rsidR="00D248CF" w:rsidRPr="0014042F" w:rsidRDefault="00D248CF" w:rsidP="00EA5B6E">
            <w:pPr>
              <w:spacing w:after="160" w:line="259" w:lineRule="auto"/>
              <w:jc w:val="center"/>
            </w:pPr>
            <w:r w:rsidRPr="0014042F">
              <w:t>2</w:t>
            </w:r>
          </w:p>
        </w:tc>
        <w:tc>
          <w:tcPr>
            <w:tcW w:w="8307" w:type="dxa"/>
            <w:gridSpan w:val="5"/>
            <w:shd w:val="clear" w:color="auto" w:fill="FFF8EE"/>
          </w:tcPr>
          <w:p w14:paraId="4AD3DEE7" w14:textId="77777777" w:rsidR="00D248CF" w:rsidRPr="0014042F" w:rsidRDefault="00D248CF" w:rsidP="00EA5B6E">
            <w:pPr>
              <w:spacing w:after="160" w:line="259" w:lineRule="auto"/>
              <w:jc w:val="center"/>
            </w:pPr>
            <w:r w:rsidRPr="0014042F">
              <w:t>Moderate impact – The factor has a moderate impact on social opposition, and although it leads to conflicts these are promptly mitigated by relevant authorities and thus no significant delays to the wind project’s development are caused.</w:t>
            </w:r>
          </w:p>
        </w:tc>
      </w:tr>
      <w:tr w:rsidR="00D248CF" w:rsidRPr="0014042F" w14:paraId="243674B0" w14:textId="77777777" w:rsidTr="00EA5B6E">
        <w:trPr>
          <w:trHeight w:val="82"/>
        </w:trPr>
        <w:tc>
          <w:tcPr>
            <w:tcW w:w="709" w:type="dxa"/>
            <w:shd w:val="clear" w:color="auto" w:fill="FFF8EE"/>
          </w:tcPr>
          <w:p w14:paraId="5653F5FF" w14:textId="77777777" w:rsidR="00D248CF" w:rsidRPr="0014042F" w:rsidRDefault="00D248CF" w:rsidP="00EA5B6E">
            <w:pPr>
              <w:spacing w:after="160" w:line="259" w:lineRule="auto"/>
              <w:jc w:val="center"/>
            </w:pPr>
            <w:r w:rsidRPr="0014042F">
              <w:t>3</w:t>
            </w:r>
          </w:p>
        </w:tc>
        <w:tc>
          <w:tcPr>
            <w:tcW w:w="8307" w:type="dxa"/>
            <w:gridSpan w:val="5"/>
            <w:shd w:val="clear" w:color="auto" w:fill="FFF8EE"/>
          </w:tcPr>
          <w:p w14:paraId="6E112E9F" w14:textId="77777777" w:rsidR="00D248CF" w:rsidRPr="0014042F" w:rsidRDefault="00D248CF" w:rsidP="00EA5B6E">
            <w:pPr>
              <w:spacing w:after="160" w:line="259" w:lineRule="auto"/>
              <w:jc w:val="center"/>
            </w:pPr>
            <w:r w:rsidRPr="0014042F">
              <w:t>Significant impact – The factor has a significant impact on social opposition, and it leads to conflicts which require time consuming mitigation actions by relevant authorities or leads to juridical procedures; hence causing significant delays in the wind project’s development.</w:t>
            </w:r>
          </w:p>
        </w:tc>
      </w:tr>
      <w:tr w:rsidR="00D248CF" w:rsidRPr="0014042F" w14:paraId="373955BB" w14:textId="77777777" w:rsidTr="00EA5B6E">
        <w:trPr>
          <w:trHeight w:val="82"/>
        </w:trPr>
        <w:tc>
          <w:tcPr>
            <w:tcW w:w="709" w:type="dxa"/>
            <w:tcBorders>
              <w:bottom w:val="single" w:sz="18" w:space="0" w:color="2E74B5"/>
            </w:tcBorders>
            <w:shd w:val="clear" w:color="auto" w:fill="FFF8EE"/>
          </w:tcPr>
          <w:p w14:paraId="58273F34" w14:textId="77777777" w:rsidR="00D248CF" w:rsidRPr="0014042F" w:rsidRDefault="00D248CF" w:rsidP="00EA5B6E">
            <w:pPr>
              <w:spacing w:after="160" w:line="259" w:lineRule="auto"/>
              <w:jc w:val="center"/>
            </w:pPr>
            <w:r w:rsidRPr="0014042F">
              <w:t>4</w:t>
            </w:r>
          </w:p>
        </w:tc>
        <w:tc>
          <w:tcPr>
            <w:tcW w:w="8307" w:type="dxa"/>
            <w:gridSpan w:val="5"/>
            <w:tcBorders>
              <w:bottom w:val="single" w:sz="18" w:space="0" w:color="2E74B5"/>
            </w:tcBorders>
            <w:shd w:val="clear" w:color="auto" w:fill="FFF8EE"/>
          </w:tcPr>
          <w:p w14:paraId="74B0A1BA" w14:textId="77777777" w:rsidR="00D248CF" w:rsidRPr="0014042F" w:rsidRDefault="00D248CF" w:rsidP="00EA5B6E">
            <w:pPr>
              <w:spacing w:after="160" w:line="259" w:lineRule="auto"/>
              <w:jc w:val="center"/>
            </w:pPr>
            <w:r w:rsidRPr="0014042F">
              <w:t>Disruptive impact – The factor is sufficient to prevent wind energy projects from being realised.</w:t>
            </w:r>
          </w:p>
        </w:tc>
      </w:tr>
      <w:tr w:rsidR="00D248CF" w:rsidRPr="0014042F" w14:paraId="3239B24D" w14:textId="77777777" w:rsidTr="00EA5B6E">
        <w:tc>
          <w:tcPr>
            <w:tcW w:w="8075" w:type="dxa"/>
            <w:gridSpan w:val="5"/>
            <w:tcBorders>
              <w:top w:val="single" w:sz="18" w:space="0" w:color="2E74B5"/>
              <w:bottom w:val="single" w:sz="12" w:space="0" w:color="000000" w:themeColor="text1"/>
              <w:right w:val="single" w:sz="12" w:space="0" w:color="AEAAAA"/>
            </w:tcBorders>
            <w:shd w:val="clear" w:color="auto" w:fill="FBF1E7"/>
            <w:vAlign w:val="center"/>
          </w:tcPr>
          <w:p w14:paraId="2D9AB5D6" w14:textId="77777777" w:rsidR="00D248CF" w:rsidRPr="0014042F" w:rsidRDefault="00D248CF" w:rsidP="00EA5B6E">
            <w:pPr>
              <w:spacing w:after="160" w:line="259" w:lineRule="auto"/>
              <w:jc w:val="left"/>
              <w:rPr>
                <w:b/>
                <w:bCs/>
              </w:rPr>
            </w:pPr>
            <w:r w:rsidRPr="0014042F">
              <w:rPr>
                <w:b/>
                <w:bCs/>
              </w:rPr>
              <w:t>Factors</w:t>
            </w:r>
          </w:p>
        </w:tc>
        <w:tc>
          <w:tcPr>
            <w:tcW w:w="941" w:type="dxa"/>
            <w:tcBorders>
              <w:top w:val="single" w:sz="18" w:space="0" w:color="2E74B5"/>
              <w:left w:val="single" w:sz="12" w:space="0" w:color="AEAAAA"/>
              <w:bottom w:val="single" w:sz="12" w:space="0" w:color="000000" w:themeColor="text1"/>
            </w:tcBorders>
            <w:shd w:val="clear" w:color="auto" w:fill="FBF1E7"/>
            <w:vAlign w:val="center"/>
          </w:tcPr>
          <w:p w14:paraId="233E907C" w14:textId="77777777" w:rsidR="00D248CF" w:rsidRPr="0014042F" w:rsidRDefault="00D248CF" w:rsidP="00EA5B6E">
            <w:pPr>
              <w:spacing w:after="160" w:line="259" w:lineRule="auto"/>
              <w:jc w:val="center"/>
              <w:rPr>
                <w:b/>
                <w:bCs/>
              </w:rPr>
            </w:pPr>
            <w:r w:rsidRPr="0014042F">
              <w:rPr>
                <w:b/>
                <w:bCs/>
              </w:rPr>
              <w:t>Grade</w:t>
            </w:r>
            <w:r w:rsidRPr="0014042F">
              <w:rPr>
                <w:b/>
                <w:bCs/>
              </w:rPr>
              <w:br/>
              <w:t>0-4</w:t>
            </w:r>
          </w:p>
        </w:tc>
      </w:tr>
      <w:tr w:rsidR="00D248CF" w:rsidRPr="0014042F" w14:paraId="63408679" w14:textId="77777777" w:rsidTr="00EA5B6E">
        <w:tc>
          <w:tcPr>
            <w:tcW w:w="9016" w:type="dxa"/>
            <w:gridSpan w:val="6"/>
            <w:tcBorders>
              <w:top w:val="single" w:sz="18" w:space="0" w:color="2E74B5"/>
            </w:tcBorders>
            <w:shd w:val="clear" w:color="auto" w:fill="FBF1E7"/>
          </w:tcPr>
          <w:p w14:paraId="6A79F1DC" w14:textId="77777777" w:rsidR="00D248CF" w:rsidRPr="0014042F" w:rsidRDefault="00D248CF" w:rsidP="00EA5B6E">
            <w:pPr>
              <w:spacing w:after="160" w:line="259" w:lineRule="auto"/>
              <w:rPr>
                <w:b/>
                <w:bCs/>
              </w:rPr>
            </w:pPr>
            <w:r w:rsidRPr="0014042F">
              <w:rPr>
                <w:b/>
                <w:bCs/>
              </w:rPr>
              <w:t>Environmental factors</w:t>
            </w:r>
          </w:p>
        </w:tc>
      </w:tr>
      <w:tr w:rsidR="00D248CF" w:rsidRPr="0014042F" w14:paraId="232E78E1" w14:textId="77777777" w:rsidTr="00EA5B6E">
        <w:tc>
          <w:tcPr>
            <w:tcW w:w="8075" w:type="dxa"/>
            <w:gridSpan w:val="5"/>
            <w:tcBorders>
              <w:right w:val="single" w:sz="8" w:space="0" w:color="AEAAAA" w:themeColor="background2" w:themeShade="BF"/>
            </w:tcBorders>
            <w:shd w:val="clear" w:color="auto" w:fill="FBF1E7"/>
          </w:tcPr>
          <w:p w14:paraId="3D73ABF8" w14:textId="77777777" w:rsidR="00D248CF" w:rsidRPr="0014042F" w:rsidRDefault="00D248CF" w:rsidP="00EA5B6E">
            <w:pPr>
              <w:spacing w:after="160" w:line="259" w:lineRule="auto"/>
            </w:pPr>
            <w:r w:rsidRPr="0014042F">
              <w:t>Disruption of activities of marine animals</w:t>
            </w:r>
          </w:p>
        </w:tc>
        <w:tc>
          <w:tcPr>
            <w:tcW w:w="941" w:type="dxa"/>
            <w:tcBorders>
              <w:left w:val="single" w:sz="8" w:space="0" w:color="AEAAAA" w:themeColor="background2" w:themeShade="BF"/>
            </w:tcBorders>
            <w:shd w:val="clear" w:color="auto" w:fill="FBF1E7"/>
          </w:tcPr>
          <w:p w14:paraId="19992509" w14:textId="77777777" w:rsidR="00D248CF" w:rsidRPr="0014042F" w:rsidRDefault="00D248CF" w:rsidP="00EA5B6E">
            <w:pPr>
              <w:spacing w:after="160" w:line="259" w:lineRule="auto"/>
            </w:pPr>
          </w:p>
        </w:tc>
      </w:tr>
      <w:tr w:rsidR="00D248CF" w:rsidRPr="0014042F" w14:paraId="1A5F8B27" w14:textId="77777777" w:rsidTr="00EA5B6E">
        <w:tc>
          <w:tcPr>
            <w:tcW w:w="8075" w:type="dxa"/>
            <w:gridSpan w:val="5"/>
            <w:tcBorders>
              <w:right w:val="single" w:sz="8" w:space="0" w:color="AEAAAA" w:themeColor="background2" w:themeShade="BF"/>
            </w:tcBorders>
            <w:shd w:val="clear" w:color="auto" w:fill="FBF1E7"/>
          </w:tcPr>
          <w:p w14:paraId="48E00277" w14:textId="77777777" w:rsidR="00D248CF" w:rsidRPr="0014042F" w:rsidRDefault="00D248CF" w:rsidP="00EA5B6E">
            <w:pPr>
              <w:spacing w:after="160" w:line="259" w:lineRule="auto"/>
            </w:pPr>
            <w:r w:rsidRPr="0014042F">
              <w:t xml:space="preserve">Habitat disturbance and fragmentation </w:t>
            </w:r>
          </w:p>
        </w:tc>
        <w:tc>
          <w:tcPr>
            <w:tcW w:w="941" w:type="dxa"/>
            <w:tcBorders>
              <w:left w:val="single" w:sz="8" w:space="0" w:color="AEAAAA" w:themeColor="background2" w:themeShade="BF"/>
            </w:tcBorders>
            <w:shd w:val="clear" w:color="auto" w:fill="FBF1E7"/>
          </w:tcPr>
          <w:p w14:paraId="54CB67F2" w14:textId="77777777" w:rsidR="00D248CF" w:rsidRPr="0014042F" w:rsidRDefault="00D248CF" w:rsidP="00EA5B6E">
            <w:pPr>
              <w:spacing w:after="160" w:line="259" w:lineRule="auto"/>
            </w:pPr>
          </w:p>
        </w:tc>
      </w:tr>
      <w:tr w:rsidR="00D248CF" w:rsidRPr="0014042F" w14:paraId="297EB5DC" w14:textId="77777777" w:rsidTr="00EA5B6E">
        <w:tc>
          <w:tcPr>
            <w:tcW w:w="8075" w:type="dxa"/>
            <w:gridSpan w:val="5"/>
            <w:tcBorders>
              <w:right w:val="single" w:sz="8" w:space="0" w:color="AEAAAA" w:themeColor="background2" w:themeShade="BF"/>
            </w:tcBorders>
            <w:shd w:val="clear" w:color="auto" w:fill="FBF1E7"/>
          </w:tcPr>
          <w:p w14:paraId="5E6A21A5" w14:textId="77777777" w:rsidR="00D248CF" w:rsidRPr="0014042F" w:rsidRDefault="00D248CF" w:rsidP="00EA5B6E">
            <w:pPr>
              <w:spacing w:after="160" w:line="259" w:lineRule="auto"/>
            </w:pPr>
            <w:r w:rsidRPr="0014042F">
              <w:t>Bird collisions</w:t>
            </w:r>
          </w:p>
        </w:tc>
        <w:tc>
          <w:tcPr>
            <w:tcW w:w="941" w:type="dxa"/>
            <w:tcBorders>
              <w:left w:val="single" w:sz="8" w:space="0" w:color="AEAAAA" w:themeColor="background2" w:themeShade="BF"/>
            </w:tcBorders>
            <w:shd w:val="clear" w:color="auto" w:fill="FBF1E7"/>
          </w:tcPr>
          <w:p w14:paraId="2899A5E9" w14:textId="77777777" w:rsidR="00D248CF" w:rsidRPr="0014042F" w:rsidRDefault="00D248CF" w:rsidP="00EA5B6E">
            <w:pPr>
              <w:spacing w:after="160" w:line="259" w:lineRule="auto"/>
            </w:pPr>
          </w:p>
        </w:tc>
      </w:tr>
      <w:tr w:rsidR="00D248CF" w:rsidRPr="0014042F" w14:paraId="19213830" w14:textId="77777777" w:rsidTr="00EA5B6E">
        <w:tc>
          <w:tcPr>
            <w:tcW w:w="8075" w:type="dxa"/>
            <w:gridSpan w:val="5"/>
            <w:tcBorders>
              <w:right w:val="single" w:sz="8" w:space="0" w:color="AEAAAA" w:themeColor="background2" w:themeShade="BF"/>
            </w:tcBorders>
            <w:shd w:val="clear" w:color="auto" w:fill="FBF1E7"/>
          </w:tcPr>
          <w:p w14:paraId="7D138712" w14:textId="77777777" w:rsidR="00D248CF" w:rsidRPr="0014042F" w:rsidRDefault="00D248CF" w:rsidP="00EA5B6E">
            <w:pPr>
              <w:spacing w:after="160" w:line="259" w:lineRule="auto"/>
            </w:pPr>
            <w:r w:rsidRPr="0014042F">
              <w:t>Impacts on biodiversity not sufficiently addressed during the planning phase</w:t>
            </w:r>
          </w:p>
        </w:tc>
        <w:tc>
          <w:tcPr>
            <w:tcW w:w="941" w:type="dxa"/>
            <w:tcBorders>
              <w:left w:val="single" w:sz="8" w:space="0" w:color="AEAAAA" w:themeColor="background2" w:themeShade="BF"/>
            </w:tcBorders>
            <w:shd w:val="clear" w:color="auto" w:fill="FBF1E7"/>
          </w:tcPr>
          <w:p w14:paraId="7131A8AF" w14:textId="77777777" w:rsidR="00D248CF" w:rsidRPr="0014042F" w:rsidRDefault="00D248CF" w:rsidP="00EA5B6E">
            <w:pPr>
              <w:spacing w:after="160" w:line="259" w:lineRule="auto"/>
            </w:pPr>
          </w:p>
        </w:tc>
      </w:tr>
      <w:tr w:rsidR="00D248CF" w:rsidRPr="0014042F" w14:paraId="225A4C6D" w14:textId="77777777" w:rsidTr="00EA5B6E">
        <w:tc>
          <w:tcPr>
            <w:tcW w:w="8075" w:type="dxa"/>
            <w:gridSpan w:val="5"/>
            <w:tcBorders>
              <w:right w:val="single" w:sz="8" w:space="0" w:color="AEAAAA" w:themeColor="background2" w:themeShade="BF"/>
            </w:tcBorders>
            <w:shd w:val="clear" w:color="auto" w:fill="FBF1E7"/>
          </w:tcPr>
          <w:p w14:paraId="2A755198" w14:textId="77777777" w:rsidR="00D248CF" w:rsidRPr="0014042F" w:rsidRDefault="00D248CF" w:rsidP="00EA5B6E">
            <w:pPr>
              <w:spacing w:after="160" w:line="259" w:lineRule="auto"/>
            </w:pPr>
            <w:r w:rsidRPr="0014042F">
              <w:t>Impacts on nature conservation not sufficiently addressed in legislation</w:t>
            </w:r>
          </w:p>
        </w:tc>
        <w:tc>
          <w:tcPr>
            <w:tcW w:w="941" w:type="dxa"/>
            <w:tcBorders>
              <w:left w:val="single" w:sz="8" w:space="0" w:color="AEAAAA" w:themeColor="background2" w:themeShade="BF"/>
            </w:tcBorders>
            <w:shd w:val="clear" w:color="auto" w:fill="FBF1E7"/>
          </w:tcPr>
          <w:p w14:paraId="71C80AFC" w14:textId="77777777" w:rsidR="00D248CF" w:rsidRPr="0014042F" w:rsidRDefault="00D248CF" w:rsidP="00EA5B6E">
            <w:pPr>
              <w:spacing w:after="160" w:line="259" w:lineRule="auto"/>
            </w:pPr>
          </w:p>
        </w:tc>
      </w:tr>
      <w:tr w:rsidR="00D248CF" w:rsidRPr="0014042F" w14:paraId="1233BDB5" w14:textId="77777777" w:rsidTr="00EA5B6E">
        <w:tc>
          <w:tcPr>
            <w:tcW w:w="8075" w:type="dxa"/>
            <w:gridSpan w:val="5"/>
            <w:tcBorders>
              <w:right w:val="single" w:sz="8" w:space="0" w:color="AEAAAA" w:themeColor="background2" w:themeShade="BF"/>
            </w:tcBorders>
            <w:shd w:val="clear" w:color="auto" w:fill="FBF1E7"/>
          </w:tcPr>
          <w:p w14:paraId="7D32B435" w14:textId="77777777" w:rsidR="00D248CF" w:rsidRPr="0014042F" w:rsidRDefault="00D248CF" w:rsidP="00EA5B6E">
            <w:pPr>
              <w:spacing w:after="160" w:line="259" w:lineRule="auto"/>
            </w:pPr>
            <w:r w:rsidRPr="0014042F">
              <w:t>Impacts on protected areas not sufficiently addressed in legislation</w:t>
            </w:r>
          </w:p>
        </w:tc>
        <w:tc>
          <w:tcPr>
            <w:tcW w:w="941" w:type="dxa"/>
            <w:tcBorders>
              <w:left w:val="single" w:sz="8" w:space="0" w:color="AEAAAA" w:themeColor="background2" w:themeShade="BF"/>
            </w:tcBorders>
            <w:shd w:val="clear" w:color="auto" w:fill="FBF1E7"/>
          </w:tcPr>
          <w:p w14:paraId="1D384174" w14:textId="77777777" w:rsidR="00D248CF" w:rsidRPr="0014042F" w:rsidRDefault="00D248CF" w:rsidP="00EA5B6E">
            <w:pPr>
              <w:spacing w:after="160" w:line="259" w:lineRule="auto"/>
            </w:pPr>
          </w:p>
        </w:tc>
      </w:tr>
      <w:tr w:rsidR="00D248CF" w:rsidRPr="0014042F" w14:paraId="1D1386B3" w14:textId="77777777" w:rsidTr="00EA5B6E">
        <w:tc>
          <w:tcPr>
            <w:tcW w:w="8075" w:type="dxa"/>
            <w:gridSpan w:val="5"/>
            <w:tcBorders>
              <w:right w:val="single" w:sz="8" w:space="0" w:color="AEAAAA" w:themeColor="background2" w:themeShade="BF"/>
            </w:tcBorders>
            <w:shd w:val="clear" w:color="auto" w:fill="FBF1E7"/>
          </w:tcPr>
          <w:p w14:paraId="660195EE" w14:textId="77777777" w:rsidR="00D248CF" w:rsidRPr="0014042F" w:rsidRDefault="00D248CF"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tcPr>
          <w:p w14:paraId="65E1A8BF" w14:textId="77777777" w:rsidR="00D248CF" w:rsidRPr="0014042F" w:rsidRDefault="00D248CF" w:rsidP="00EA5B6E">
            <w:pPr>
              <w:spacing w:after="160" w:line="259" w:lineRule="auto"/>
            </w:pPr>
          </w:p>
        </w:tc>
      </w:tr>
      <w:tr w:rsidR="00D248CF" w:rsidRPr="0014042F" w14:paraId="5014F089" w14:textId="77777777" w:rsidTr="00EA5B6E">
        <w:tc>
          <w:tcPr>
            <w:tcW w:w="8075" w:type="dxa"/>
            <w:gridSpan w:val="5"/>
            <w:tcBorders>
              <w:bottom w:val="single" w:sz="8" w:space="0" w:color="2E74B5"/>
              <w:right w:val="single" w:sz="8" w:space="0" w:color="AEAAAA" w:themeColor="background2" w:themeShade="BF"/>
            </w:tcBorders>
            <w:shd w:val="clear" w:color="auto" w:fill="FBF1E7"/>
          </w:tcPr>
          <w:p w14:paraId="1123364E" w14:textId="77777777" w:rsidR="00D248CF" w:rsidRPr="0014042F" w:rsidRDefault="00D248CF"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tcPr>
          <w:p w14:paraId="0EE7076F" w14:textId="77777777" w:rsidR="00D248CF" w:rsidRPr="0014042F" w:rsidRDefault="00D248CF" w:rsidP="00EA5B6E">
            <w:pPr>
              <w:spacing w:after="160" w:line="259" w:lineRule="auto"/>
            </w:pPr>
          </w:p>
        </w:tc>
      </w:tr>
      <w:tr w:rsidR="00D248CF" w:rsidRPr="0014042F" w14:paraId="4FE643DF" w14:textId="77777777" w:rsidTr="00EA5B6E">
        <w:tc>
          <w:tcPr>
            <w:tcW w:w="9016" w:type="dxa"/>
            <w:gridSpan w:val="6"/>
            <w:tcBorders>
              <w:top w:val="single" w:sz="8" w:space="0" w:color="2E74B5"/>
            </w:tcBorders>
            <w:shd w:val="clear" w:color="auto" w:fill="FBF1E7"/>
          </w:tcPr>
          <w:p w14:paraId="4E5C8EFC" w14:textId="77777777" w:rsidR="00D248CF" w:rsidRPr="0014042F" w:rsidRDefault="00D248CF" w:rsidP="00EA5B6E">
            <w:pPr>
              <w:spacing w:after="160" w:line="259" w:lineRule="auto"/>
              <w:rPr>
                <w:b/>
                <w:bCs/>
              </w:rPr>
            </w:pPr>
            <w:r w:rsidRPr="0014042F">
              <w:rPr>
                <w:b/>
                <w:bCs/>
              </w:rPr>
              <w:t>Economic factors</w:t>
            </w:r>
          </w:p>
        </w:tc>
      </w:tr>
      <w:tr w:rsidR="00D248CF" w:rsidRPr="0014042F" w14:paraId="11FF8125" w14:textId="77777777" w:rsidTr="00EA5B6E">
        <w:tc>
          <w:tcPr>
            <w:tcW w:w="8075" w:type="dxa"/>
            <w:gridSpan w:val="5"/>
            <w:tcBorders>
              <w:right w:val="single" w:sz="8" w:space="0" w:color="AEAAAA" w:themeColor="background2" w:themeShade="BF"/>
            </w:tcBorders>
            <w:shd w:val="clear" w:color="auto" w:fill="FBF1E7"/>
          </w:tcPr>
          <w:p w14:paraId="4FC6922F" w14:textId="77777777" w:rsidR="00D248CF" w:rsidRPr="0014042F" w:rsidRDefault="00D248CF" w:rsidP="00EA5B6E">
            <w:r w:rsidRPr="0014042F">
              <w:t>Decrease in real estate values</w:t>
            </w:r>
          </w:p>
        </w:tc>
        <w:tc>
          <w:tcPr>
            <w:tcW w:w="941" w:type="dxa"/>
            <w:tcBorders>
              <w:left w:val="single" w:sz="8" w:space="0" w:color="AEAAAA" w:themeColor="background2" w:themeShade="BF"/>
            </w:tcBorders>
            <w:shd w:val="clear" w:color="auto" w:fill="FBF1E7"/>
          </w:tcPr>
          <w:p w14:paraId="0FE2FC8E" w14:textId="77777777" w:rsidR="00D248CF" w:rsidRPr="0014042F" w:rsidRDefault="00D248CF" w:rsidP="00EA5B6E">
            <w:pPr>
              <w:spacing w:after="160" w:line="259" w:lineRule="auto"/>
            </w:pPr>
          </w:p>
        </w:tc>
      </w:tr>
      <w:tr w:rsidR="00D248CF" w:rsidRPr="0014042F" w14:paraId="5F529EE4" w14:textId="77777777" w:rsidTr="00EA5B6E">
        <w:tc>
          <w:tcPr>
            <w:tcW w:w="8075" w:type="dxa"/>
            <w:gridSpan w:val="5"/>
            <w:tcBorders>
              <w:right w:val="single" w:sz="8" w:space="0" w:color="AEAAAA" w:themeColor="background2" w:themeShade="BF"/>
            </w:tcBorders>
            <w:shd w:val="clear" w:color="auto" w:fill="FBF1E7"/>
          </w:tcPr>
          <w:p w14:paraId="120A2CB4" w14:textId="77777777" w:rsidR="00D248CF" w:rsidRPr="0014042F" w:rsidRDefault="00D248CF" w:rsidP="00EA5B6E">
            <w:r w:rsidRPr="0014042F">
              <w:t>Loss of jobs</w:t>
            </w:r>
          </w:p>
        </w:tc>
        <w:tc>
          <w:tcPr>
            <w:tcW w:w="941" w:type="dxa"/>
            <w:tcBorders>
              <w:left w:val="single" w:sz="8" w:space="0" w:color="AEAAAA" w:themeColor="background2" w:themeShade="BF"/>
            </w:tcBorders>
            <w:shd w:val="clear" w:color="auto" w:fill="FBF1E7"/>
          </w:tcPr>
          <w:p w14:paraId="2B61BB13" w14:textId="77777777" w:rsidR="00D248CF" w:rsidRPr="0014042F" w:rsidRDefault="00D248CF" w:rsidP="00EA5B6E">
            <w:pPr>
              <w:spacing w:after="160" w:line="259" w:lineRule="auto"/>
            </w:pPr>
          </w:p>
        </w:tc>
      </w:tr>
      <w:tr w:rsidR="00D248CF" w:rsidRPr="0014042F" w14:paraId="7B6CECAD" w14:textId="77777777" w:rsidTr="00EA5B6E">
        <w:tc>
          <w:tcPr>
            <w:tcW w:w="8075" w:type="dxa"/>
            <w:gridSpan w:val="5"/>
            <w:tcBorders>
              <w:right w:val="single" w:sz="8" w:space="0" w:color="AEAAAA" w:themeColor="background2" w:themeShade="BF"/>
            </w:tcBorders>
            <w:shd w:val="clear" w:color="auto" w:fill="FBF1E7"/>
          </w:tcPr>
          <w:p w14:paraId="7FA68C9B" w14:textId="77777777" w:rsidR="00D248CF" w:rsidRPr="0014042F" w:rsidRDefault="00D248CF" w:rsidP="00EA5B6E">
            <w:r w:rsidRPr="0014042F">
              <w:t>Loss of income of landowners and farmers</w:t>
            </w:r>
          </w:p>
        </w:tc>
        <w:tc>
          <w:tcPr>
            <w:tcW w:w="941" w:type="dxa"/>
            <w:tcBorders>
              <w:left w:val="single" w:sz="8" w:space="0" w:color="AEAAAA" w:themeColor="background2" w:themeShade="BF"/>
            </w:tcBorders>
            <w:shd w:val="clear" w:color="auto" w:fill="FBF1E7"/>
          </w:tcPr>
          <w:p w14:paraId="336D1936" w14:textId="77777777" w:rsidR="00D248CF" w:rsidRPr="0014042F" w:rsidRDefault="00D248CF" w:rsidP="00EA5B6E">
            <w:pPr>
              <w:spacing w:after="160" w:line="259" w:lineRule="auto"/>
            </w:pPr>
          </w:p>
        </w:tc>
      </w:tr>
      <w:tr w:rsidR="00D248CF" w:rsidRPr="0014042F" w14:paraId="4C42BDE0" w14:textId="77777777" w:rsidTr="00EA5B6E">
        <w:tc>
          <w:tcPr>
            <w:tcW w:w="8075" w:type="dxa"/>
            <w:gridSpan w:val="5"/>
            <w:tcBorders>
              <w:right w:val="single" w:sz="8" w:space="0" w:color="AEAAAA" w:themeColor="background2" w:themeShade="BF"/>
            </w:tcBorders>
            <w:shd w:val="clear" w:color="auto" w:fill="FBF1E7"/>
          </w:tcPr>
          <w:p w14:paraId="1CC0B4AB" w14:textId="77777777" w:rsidR="00D248CF" w:rsidRPr="0014042F" w:rsidRDefault="00D248CF" w:rsidP="00EA5B6E">
            <w:r w:rsidRPr="0014042F">
              <w:t>Reduced attractiveness of touristic areas due to visual impacts of wind farms</w:t>
            </w:r>
          </w:p>
        </w:tc>
        <w:tc>
          <w:tcPr>
            <w:tcW w:w="941" w:type="dxa"/>
            <w:tcBorders>
              <w:left w:val="single" w:sz="8" w:space="0" w:color="AEAAAA" w:themeColor="background2" w:themeShade="BF"/>
            </w:tcBorders>
            <w:shd w:val="clear" w:color="auto" w:fill="FBF1E7"/>
          </w:tcPr>
          <w:p w14:paraId="27DFB580" w14:textId="77777777" w:rsidR="00D248CF" w:rsidRPr="0014042F" w:rsidRDefault="00D248CF" w:rsidP="00EA5B6E">
            <w:pPr>
              <w:spacing w:after="160" w:line="259" w:lineRule="auto"/>
            </w:pPr>
          </w:p>
        </w:tc>
      </w:tr>
      <w:tr w:rsidR="00D248CF" w:rsidRPr="0014042F" w14:paraId="0EE03348" w14:textId="77777777" w:rsidTr="00EA5B6E">
        <w:tc>
          <w:tcPr>
            <w:tcW w:w="8075" w:type="dxa"/>
            <w:gridSpan w:val="5"/>
            <w:tcBorders>
              <w:right w:val="single" w:sz="8" w:space="0" w:color="AEAAAA" w:themeColor="background2" w:themeShade="BF"/>
            </w:tcBorders>
            <w:shd w:val="clear" w:color="auto" w:fill="FBF1E7"/>
          </w:tcPr>
          <w:p w14:paraId="377B1411" w14:textId="77777777" w:rsidR="00D248CF" w:rsidRPr="0014042F" w:rsidRDefault="00D248CF" w:rsidP="00EA5B6E">
            <w:r w:rsidRPr="0014042F">
              <w:t>Reduced attractiveness of recreational areas due to visual impacts of wind farms</w:t>
            </w:r>
          </w:p>
        </w:tc>
        <w:tc>
          <w:tcPr>
            <w:tcW w:w="941" w:type="dxa"/>
            <w:tcBorders>
              <w:left w:val="single" w:sz="8" w:space="0" w:color="AEAAAA" w:themeColor="background2" w:themeShade="BF"/>
            </w:tcBorders>
            <w:shd w:val="clear" w:color="auto" w:fill="FBF1E7"/>
          </w:tcPr>
          <w:p w14:paraId="07BD93EA" w14:textId="77777777" w:rsidR="00D248CF" w:rsidRPr="0014042F" w:rsidRDefault="00D248CF" w:rsidP="00EA5B6E">
            <w:pPr>
              <w:spacing w:after="160" w:line="259" w:lineRule="auto"/>
            </w:pPr>
          </w:p>
        </w:tc>
      </w:tr>
      <w:tr w:rsidR="00D248CF" w:rsidRPr="0014042F" w14:paraId="40BB8A1C" w14:textId="77777777" w:rsidTr="00EA5B6E">
        <w:tc>
          <w:tcPr>
            <w:tcW w:w="8075" w:type="dxa"/>
            <w:gridSpan w:val="5"/>
            <w:tcBorders>
              <w:right w:val="single" w:sz="8" w:space="0" w:color="AEAAAA" w:themeColor="background2" w:themeShade="BF"/>
            </w:tcBorders>
            <w:shd w:val="clear" w:color="auto" w:fill="FBF1E7"/>
          </w:tcPr>
          <w:p w14:paraId="4A1BF845" w14:textId="77777777" w:rsidR="00D248CF" w:rsidRPr="0014042F" w:rsidRDefault="00D248CF"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tcPr>
          <w:p w14:paraId="2E1041DD" w14:textId="77777777" w:rsidR="00D248CF" w:rsidRPr="0014042F" w:rsidRDefault="00D248CF" w:rsidP="00EA5B6E">
            <w:pPr>
              <w:spacing w:after="160" w:line="259" w:lineRule="auto"/>
            </w:pPr>
          </w:p>
        </w:tc>
      </w:tr>
      <w:tr w:rsidR="00D248CF" w:rsidRPr="0014042F" w14:paraId="2AE61792" w14:textId="77777777" w:rsidTr="00EA5B6E">
        <w:tc>
          <w:tcPr>
            <w:tcW w:w="8075" w:type="dxa"/>
            <w:gridSpan w:val="5"/>
            <w:tcBorders>
              <w:bottom w:val="single" w:sz="8" w:space="0" w:color="2E74B5"/>
              <w:right w:val="single" w:sz="8" w:space="0" w:color="AEAAAA" w:themeColor="background2" w:themeShade="BF"/>
            </w:tcBorders>
            <w:shd w:val="clear" w:color="auto" w:fill="FBF1E7"/>
          </w:tcPr>
          <w:p w14:paraId="75AE314E" w14:textId="77777777" w:rsidR="00D248CF" w:rsidRPr="0014042F" w:rsidRDefault="00D248CF"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tcPr>
          <w:p w14:paraId="36A67512" w14:textId="77777777" w:rsidR="00D248CF" w:rsidRPr="0014042F" w:rsidRDefault="00D248CF" w:rsidP="00EA5B6E">
            <w:pPr>
              <w:spacing w:after="160" w:line="259" w:lineRule="auto"/>
            </w:pPr>
          </w:p>
        </w:tc>
      </w:tr>
      <w:tr w:rsidR="00D248CF" w:rsidRPr="0014042F" w14:paraId="521CEC2A" w14:textId="77777777" w:rsidTr="00EA5B6E">
        <w:tc>
          <w:tcPr>
            <w:tcW w:w="9016" w:type="dxa"/>
            <w:gridSpan w:val="6"/>
            <w:tcBorders>
              <w:top w:val="single" w:sz="8" w:space="0" w:color="2E74B5"/>
            </w:tcBorders>
            <w:shd w:val="clear" w:color="auto" w:fill="FBF1E7"/>
          </w:tcPr>
          <w:p w14:paraId="58230252" w14:textId="77777777" w:rsidR="00D248CF" w:rsidRPr="0014042F" w:rsidRDefault="00D248CF" w:rsidP="00EA5B6E">
            <w:pPr>
              <w:spacing w:after="160" w:line="259" w:lineRule="auto"/>
              <w:rPr>
                <w:b/>
                <w:bCs/>
              </w:rPr>
            </w:pPr>
            <w:r w:rsidRPr="0014042F">
              <w:rPr>
                <w:b/>
                <w:bCs/>
              </w:rPr>
              <w:t>Societal factors</w:t>
            </w:r>
          </w:p>
        </w:tc>
      </w:tr>
      <w:tr w:rsidR="00D248CF" w:rsidRPr="0014042F" w14:paraId="356B1F15" w14:textId="77777777" w:rsidTr="00EA5B6E">
        <w:tc>
          <w:tcPr>
            <w:tcW w:w="8075" w:type="dxa"/>
            <w:gridSpan w:val="5"/>
            <w:tcBorders>
              <w:right w:val="single" w:sz="8" w:space="0" w:color="AEAAAA" w:themeColor="background2" w:themeShade="BF"/>
            </w:tcBorders>
            <w:shd w:val="clear" w:color="auto" w:fill="FBF1E7"/>
          </w:tcPr>
          <w:p w14:paraId="3A9CE212" w14:textId="77777777" w:rsidR="00D248CF" w:rsidRPr="0014042F" w:rsidRDefault="00D248CF" w:rsidP="00EA5B6E">
            <w:pPr>
              <w:spacing w:after="160" w:line="259" w:lineRule="auto"/>
            </w:pPr>
            <w:r w:rsidRPr="0014042F">
              <w:t>Weakening of cultural roots</w:t>
            </w:r>
          </w:p>
        </w:tc>
        <w:tc>
          <w:tcPr>
            <w:tcW w:w="941" w:type="dxa"/>
            <w:tcBorders>
              <w:left w:val="single" w:sz="8" w:space="0" w:color="AEAAAA" w:themeColor="background2" w:themeShade="BF"/>
            </w:tcBorders>
            <w:shd w:val="clear" w:color="auto" w:fill="FBF1E7"/>
          </w:tcPr>
          <w:p w14:paraId="2F99AC13" w14:textId="77777777" w:rsidR="00D248CF" w:rsidRPr="0014042F" w:rsidRDefault="00D248CF" w:rsidP="00EA5B6E">
            <w:pPr>
              <w:spacing w:after="160" w:line="259" w:lineRule="auto"/>
            </w:pPr>
          </w:p>
        </w:tc>
      </w:tr>
      <w:tr w:rsidR="00D248CF" w:rsidRPr="0014042F" w14:paraId="5B161AEE" w14:textId="77777777" w:rsidTr="00EA5B6E">
        <w:tc>
          <w:tcPr>
            <w:tcW w:w="8075" w:type="dxa"/>
            <w:gridSpan w:val="5"/>
            <w:tcBorders>
              <w:right w:val="single" w:sz="8" w:space="0" w:color="AEAAAA" w:themeColor="background2" w:themeShade="BF"/>
            </w:tcBorders>
            <w:shd w:val="clear" w:color="auto" w:fill="FBF1E7"/>
          </w:tcPr>
          <w:p w14:paraId="69943BB9" w14:textId="77777777" w:rsidR="00D248CF" w:rsidRPr="0014042F" w:rsidRDefault="00D248CF" w:rsidP="00EA5B6E">
            <w:pPr>
              <w:spacing w:after="160" w:line="259" w:lineRule="auto"/>
            </w:pPr>
            <w:r w:rsidRPr="0014042F">
              <w:t>Disruption of lifestyle</w:t>
            </w:r>
          </w:p>
        </w:tc>
        <w:tc>
          <w:tcPr>
            <w:tcW w:w="941" w:type="dxa"/>
            <w:tcBorders>
              <w:left w:val="single" w:sz="8" w:space="0" w:color="AEAAAA" w:themeColor="background2" w:themeShade="BF"/>
            </w:tcBorders>
            <w:shd w:val="clear" w:color="auto" w:fill="FBF1E7"/>
          </w:tcPr>
          <w:p w14:paraId="76C412E7" w14:textId="77777777" w:rsidR="00D248CF" w:rsidRPr="0014042F" w:rsidRDefault="00D248CF" w:rsidP="00EA5B6E">
            <w:pPr>
              <w:spacing w:after="160" w:line="259" w:lineRule="auto"/>
            </w:pPr>
          </w:p>
        </w:tc>
      </w:tr>
      <w:tr w:rsidR="00D248CF" w:rsidRPr="0014042F" w14:paraId="1C508290" w14:textId="77777777" w:rsidTr="00EA5B6E">
        <w:tc>
          <w:tcPr>
            <w:tcW w:w="8075" w:type="dxa"/>
            <w:gridSpan w:val="5"/>
            <w:tcBorders>
              <w:right w:val="single" w:sz="8" w:space="0" w:color="AEAAAA" w:themeColor="background2" w:themeShade="BF"/>
            </w:tcBorders>
            <w:shd w:val="clear" w:color="auto" w:fill="FBF1E7"/>
          </w:tcPr>
          <w:p w14:paraId="7A1415C4" w14:textId="77777777" w:rsidR="00D248CF" w:rsidRPr="0014042F" w:rsidRDefault="00D248CF" w:rsidP="00EA5B6E">
            <w:pPr>
              <w:spacing w:after="160" w:line="259" w:lineRule="auto"/>
            </w:pPr>
            <w:r w:rsidRPr="0014042F">
              <w:t>Decreased quality of life (e.g., anxiety, noise, sleep disturbance, etc.)</w:t>
            </w:r>
          </w:p>
        </w:tc>
        <w:tc>
          <w:tcPr>
            <w:tcW w:w="941" w:type="dxa"/>
            <w:tcBorders>
              <w:left w:val="single" w:sz="8" w:space="0" w:color="AEAAAA" w:themeColor="background2" w:themeShade="BF"/>
            </w:tcBorders>
            <w:shd w:val="clear" w:color="auto" w:fill="FBF1E7"/>
          </w:tcPr>
          <w:p w14:paraId="6F940353" w14:textId="77777777" w:rsidR="00D248CF" w:rsidRPr="0014042F" w:rsidRDefault="00D248CF" w:rsidP="00EA5B6E">
            <w:pPr>
              <w:spacing w:after="160" w:line="259" w:lineRule="auto"/>
            </w:pPr>
          </w:p>
        </w:tc>
      </w:tr>
      <w:tr w:rsidR="00D248CF" w:rsidRPr="0014042F" w14:paraId="3CB2554B" w14:textId="77777777" w:rsidTr="00EA5B6E">
        <w:tc>
          <w:tcPr>
            <w:tcW w:w="8075" w:type="dxa"/>
            <w:gridSpan w:val="5"/>
            <w:tcBorders>
              <w:right w:val="single" w:sz="8" w:space="0" w:color="AEAAAA" w:themeColor="background2" w:themeShade="BF"/>
            </w:tcBorders>
            <w:shd w:val="clear" w:color="auto" w:fill="FBF1E7"/>
          </w:tcPr>
          <w:p w14:paraId="57AD8815" w14:textId="77777777" w:rsidR="00D248CF" w:rsidRPr="0014042F" w:rsidRDefault="00D248CF"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tcPr>
          <w:p w14:paraId="374A6931" w14:textId="77777777" w:rsidR="00D248CF" w:rsidRPr="0014042F" w:rsidRDefault="00D248CF" w:rsidP="00EA5B6E">
            <w:pPr>
              <w:spacing w:after="160" w:line="259" w:lineRule="auto"/>
            </w:pPr>
          </w:p>
        </w:tc>
      </w:tr>
      <w:tr w:rsidR="00D248CF" w:rsidRPr="0014042F" w14:paraId="37276928" w14:textId="77777777" w:rsidTr="00EA5B6E">
        <w:tc>
          <w:tcPr>
            <w:tcW w:w="8075" w:type="dxa"/>
            <w:gridSpan w:val="5"/>
            <w:tcBorders>
              <w:bottom w:val="single" w:sz="8" w:space="0" w:color="2E74B5"/>
              <w:right w:val="single" w:sz="8" w:space="0" w:color="AEAAAA" w:themeColor="background2" w:themeShade="BF"/>
            </w:tcBorders>
            <w:shd w:val="clear" w:color="auto" w:fill="FBF1E7"/>
          </w:tcPr>
          <w:p w14:paraId="207EE595" w14:textId="77777777" w:rsidR="00D248CF" w:rsidRPr="0014042F" w:rsidRDefault="00D248CF"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tcPr>
          <w:p w14:paraId="3F3A359C" w14:textId="77777777" w:rsidR="00D248CF" w:rsidRPr="0014042F" w:rsidRDefault="00D248CF" w:rsidP="00EA5B6E">
            <w:pPr>
              <w:spacing w:after="160" w:line="259" w:lineRule="auto"/>
            </w:pPr>
          </w:p>
        </w:tc>
      </w:tr>
      <w:tr w:rsidR="00D248CF" w:rsidRPr="0014042F" w14:paraId="765DE684" w14:textId="77777777" w:rsidTr="00EA5B6E">
        <w:tc>
          <w:tcPr>
            <w:tcW w:w="9016" w:type="dxa"/>
            <w:gridSpan w:val="6"/>
            <w:tcBorders>
              <w:top w:val="single" w:sz="8" w:space="0" w:color="2E74B5"/>
            </w:tcBorders>
            <w:shd w:val="clear" w:color="auto" w:fill="FBF1E7"/>
          </w:tcPr>
          <w:p w14:paraId="7DF9E1F1" w14:textId="77777777" w:rsidR="00D248CF" w:rsidRPr="0014042F" w:rsidRDefault="00D248CF" w:rsidP="00EA5B6E">
            <w:pPr>
              <w:spacing w:after="160" w:line="259" w:lineRule="auto"/>
              <w:rPr>
                <w:b/>
                <w:bCs/>
              </w:rPr>
            </w:pPr>
            <w:r w:rsidRPr="0014042F">
              <w:rPr>
                <w:b/>
                <w:bCs/>
              </w:rPr>
              <w:t>Regulatory and governance factors</w:t>
            </w:r>
          </w:p>
        </w:tc>
      </w:tr>
      <w:tr w:rsidR="00D248CF" w:rsidRPr="0014042F" w14:paraId="57CC5913" w14:textId="77777777" w:rsidTr="00EA5B6E">
        <w:tc>
          <w:tcPr>
            <w:tcW w:w="8075" w:type="dxa"/>
            <w:gridSpan w:val="5"/>
            <w:tcBorders>
              <w:right w:val="single" w:sz="8" w:space="0" w:color="AEAAAA" w:themeColor="background2" w:themeShade="BF"/>
            </w:tcBorders>
            <w:shd w:val="clear" w:color="auto" w:fill="FBF1E7"/>
          </w:tcPr>
          <w:p w14:paraId="0B613B7C" w14:textId="77777777" w:rsidR="00D248CF" w:rsidRPr="0014042F" w:rsidRDefault="00D248CF" w:rsidP="00EA5B6E">
            <w:pPr>
              <w:spacing w:after="160" w:line="259" w:lineRule="auto"/>
            </w:pPr>
            <w:r w:rsidRPr="0014042F">
              <w:t>Limited opportunities for formal or informal procedural participation of the public (on both individual and group level) in the planning and permitting processes (e.g., consultation, dispute resolution mechanism, etc)</w:t>
            </w:r>
          </w:p>
        </w:tc>
        <w:tc>
          <w:tcPr>
            <w:tcW w:w="941" w:type="dxa"/>
            <w:tcBorders>
              <w:left w:val="single" w:sz="8" w:space="0" w:color="AEAAAA" w:themeColor="background2" w:themeShade="BF"/>
            </w:tcBorders>
            <w:shd w:val="clear" w:color="auto" w:fill="FBF1E7"/>
          </w:tcPr>
          <w:p w14:paraId="2C33BC52" w14:textId="77777777" w:rsidR="00D248CF" w:rsidRPr="0014042F" w:rsidRDefault="00D248CF" w:rsidP="00EA5B6E">
            <w:pPr>
              <w:spacing w:after="160" w:line="259" w:lineRule="auto"/>
            </w:pPr>
          </w:p>
        </w:tc>
      </w:tr>
      <w:tr w:rsidR="00D248CF" w:rsidRPr="0014042F" w14:paraId="7159E4B6" w14:textId="77777777" w:rsidTr="00EA5B6E">
        <w:tc>
          <w:tcPr>
            <w:tcW w:w="8075" w:type="dxa"/>
            <w:gridSpan w:val="5"/>
            <w:tcBorders>
              <w:right w:val="single" w:sz="8" w:space="0" w:color="AEAAAA" w:themeColor="background2" w:themeShade="BF"/>
            </w:tcBorders>
            <w:shd w:val="clear" w:color="auto" w:fill="FBF1E7"/>
          </w:tcPr>
          <w:p w14:paraId="55820C16" w14:textId="77777777" w:rsidR="00D248CF" w:rsidRPr="0014042F" w:rsidRDefault="00D248CF" w:rsidP="00EA5B6E">
            <w:pPr>
              <w:spacing w:after="160" w:line="259" w:lineRule="auto"/>
            </w:pPr>
            <w:r w:rsidRPr="0014042F">
              <w:t>Limited measures supporting the active and passive financial participation of local citizens and communities (e.g., energy communities, tax reduction, etc.)</w:t>
            </w:r>
          </w:p>
        </w:tc>
        <w:tc>
          <w:tcPr>
            <w:tcW w:w="941" w:type="dxa"/>
            <w:tcBorders>
              <w:left w:val="single" w:sz="8" w:space="0" w:color="AEAAAA" w:themeColor="background2" w:themeShade="BF"/>
            </w:tcBorders>
            <w:shd w:val="clear" w:color="auto" w:fill="FBF1E7"/>
          </w:tcPr>
          <w:p w14:paraId="79168E31" w14:textId="77777777" w:rsidR="00D248CF" w:rsidRPr="0014042F" w:rsidRDefault="00D248CF" w:rsidP="00EA5B6E">
            <w:pPr>
              <w:spacing w:after="160" w:line="259" w:lineRule="auto"/>
            </w:pPr>
          </w:p>
        </w:tc>
      </w:tr>
      <w:tr w:rsidR="00D248CF" w:rsidRPr="0014042F" w14:paraId="5B051A3D" w14:textId="77777777" w:rsidTr="00EA5B6E">
        <w:tc>
          <w:tcPr>
            <w:tcW w:w="8075" w:type="dxa"/>
            <w:gridSpan w:val="5"/>
            <w:tcBorders>
              <w:right w:val="single" w:sz="8" w:space="0" w:color="AEAAAA" w:themeColor="background2" w:themeShade="BF"/>
            </w:tcBorders>
            <w:shd w:val="clear" w:color="auto" w:fill="FBF1E7"/>
          </w:tcPr>
          <w:p w14:paraId="20A7FE26" w14:textId="77777777" w:rsidR="00D248CF" w:rsidRPr="0014042F" w:rsidRDefault="00D248CF"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tcPr>
          <w:p w14:paraId="67CDBE29" w14:textId="77777777" w:rsidR="00D248CF" w:rsidRPr="0014042F" w:rsidRDefault="00D248CF" w:rsidP="00EA5B6E">
            <w:pPr>
              <w:spacing w:after="160" w:line="259" w:lineRule="auto"/>
            </w:pPr>
          </w:p>
        </w:tc>
      </w:tr>
      <w:tr w:rsidR="00D248CF" w:rsidRPr="0014042F" w14:paraId="727B1D77" w14:textId="77777777" w:rsidTr="00EA5B6E">
        <w:tc>
          <w:tcPr>
            <w:tcW w:w="8075" w:type="dxa"/>
            <w:gridSpan w:val="5"/>
            <w:tcBorders>
              <w:bottom w:val="single" w:sz="8" w:space="0" w:color="2E74B5"/>
              <w:right w:val="single" w:sz="8" w:space="0" w:color="AEAAAA" w:themeColor="background2" w:themeShade="BF"/>
            </w:tcBorders>
            <w:shd w:val="clear" w:color="auto" w:fill="FBF1E7"/>
          </w:tcPr>
          <w:p w14:paraId="6DCC6CDA" w14:textId="77777777" w:rsidR="00D248CF" w:rsidRPr="0014042F" w:rsidRDefault="00D248CF"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tcPr>
          <w:p w14:paraId="5678C71A" w14:textId="77777777" w:rsidR="00D248CF" w:rsidRPr="0014042F" w:rsidRDefault="00D248CF" w:rsidP="00EA5B6E">
            <w:pPr>
              <w:spacing w:after="160" w:line="259" w:lineRule="auto"/>
            </w:pPr>
          </w:p>
        </w:tc>
      </w:tr>
      <w:tr w:rsidR="00D248CF" w:rsidRPr="0014042F" w14:paraId="6EE86959" w14:textId="77777777" w:rsidTr="00EA5B6E">
        <w:tc>
          <w:tcPr>
            <w:tcW w:w="9016" w:type="dxa"/>
            <w:gridSpan w:val="6"/>
            <w:tcBorders>
              <w:top w:val="single" w:sz="8" w:space="0" w:color="2E74B5"/>
            </w:tcBorders>
            <w:shd w:val="clear" w:color="auto" w:fill="FBF1E7"/>
          </w:tcPr>
          <w:p w14:paraId="78264315" w14:textId="77777777" w:rsidR="00D248CF" w:rsidRPr="0014042F" w:rsidRDefault="00D248CF" w:rsidP="00EA5B6E">
            <w:pPr>
              <w:spacing w:after="160" w:line="259" w:lineRule="auto"/>
              <w:rPr>
                <w:b/>
                <w:bCs/>
              </w:rPr>
            </w:pPr>
            <w:r w:rsidRPr="0014042F">
              <w:rPr>
                <w:b/>
                <w:bCs/>
              </w:rPr>
              <w:t>Distrust factors</w:t>
            </w:r>
          </w:p>
        </w:tc>
      </w:tr>
      <w:tr w:rsidR="00D248CF" w:rsidRPr="0014042F" w14:paraId="1694E8CE" w14:textId="77777777" w:rsidTr="00EA5B6E">
        <w:tc>
          <w:tcPr>
            <w:tcW w:w="8075" w:type="dxa"/>
            <w:gridSpan w:val="5"/>
            <w:tcBorders>
              <w:right w:val="single" w:sz="8" w:space="0" w:color="AEAAAA" w:themeColor="background2" w:themeShade="BF"/>
            </w:tcBorders>
            <w:shd w:val="clear" w:color="auto" w:fill="FBF1E7"/>
          </w:tcPr>
          <w:p w14:paraId="651E6AC0" w14:textId="77777777" w:rsidR="00D248CF" w:rsidRPr="0014042F" w:rsidRDefault="00D248CF" w:rsidP="00EA5B6E">
            <w:r w:rsidRPr="0014042F">
              <w:t>Distrust in key actors (e.g., policymakers, investors, etc.)</w:t>
            </w:r>
          </w:p>
        </w:tc>
        <w:tc>
          <w:tcPr>
            <w:tcW w:w="941" w:type="dxa"/>
            <w:tcBorders>
              <w:left w:val="single" w:sz="8" w:space="0" w:color="AEAAAA" w:themeColor="background2" w:themeShade="BF"/>
            </w:tcBorders>
            <w:shd w:val="clear" w:color="auto" w:fill="FBF1E7"/>
          </w:tcPr>
          <w:p w14:paraId="5AF2257C" w14:textId="77777777" w:rsidR="00D248CF" w:rsidRPr="0014042F" w:rsidRDefault="00D248CF" w:rsidP="00EA5B6E">
            <w:pPr>
              <w:spacing w:after="160" w:line="259" w:lineRule="auto"/>
            </w:pPr>
          </w:p>
        </w:tc>
      </w:tr>
      <w:tr w:rsidR="00D248CF" w:rsidRPr="0014042F" w14:paraId="4A913B2A" w14:textId="77777777" w:rsidTr="00EA5B6E">
        <w:tc>
          <w:tcPr>
            <w:tcW w:w="8075" w:type="dxa"/>
            <w:gridSpan w:val="5"/>
            <w:tcBorders>
              <w:right w:val="single" w:sz="8" w:space="0" w:color="AEAAAA" w:themeColor="background2" w:themeShade="BF"/>
            </w:tcBorders>
            <w:shd w:val="clear" w:color="auto" w:fill="FBF1E7"/>
          </w:tcPr>
          <w:p w14:paraId="69B3E9BF" w14:textId="77777777" w:rsidR="00D248CF" w:rsidRPr="0014042F" w:rsidRDefault="00D248CF" w:rsidP="00EA5B6E">
            <w:r w:rsidRPr="0014042F">
              <w:t>Insufficient transparency of the permit granting procedures</w:t>
            </w:r>
          </w:p>
        </w:tc>
        <w:tc>
          <w:tcPr>
            <w:tcW w:w="941" w:type="dxa"/>
            <w:tcBorders>
              <w:left w:val="single" w:sz="8" w:space="0" w:color="AEAAAA" w:themeColor="background2" w:themeShade="BF"/>
            </w:tcBorders>
            <w:shd w:val="clear" w:color="auto" w:fill="FBF1E7"/>
          </w:tcPr>
          <w:p w14:paraId="361B2618" w14:textId="77777777" w:rsidR="00D248CF" w:rsidRPr="0014042F" w:rsidRDefault="00D248CF" w:rsidP="00EA5B6E">
            <w:pPr>
              <w:spacing w:after="160" w:line="259" w:lineRule="auto"/>
            </w:pPr>
          </w:p>
        </w:tc>
      </w:tr>
      <w:tr w:rsidR="00D248CF" w:rsidRPr="0014042F" w14:paraId="41D9A7CB" w14:textId="77777777" w:rsidTr="00EA5B6E">
        <w:tc>
          <w:tcPr>
            <w:tcW w:w="8075" w:type="dxa"/>
            <w:gridSpan w:val="5"/>
            <w:tcBorders>
              <w:right w:val="single" w:sz="8" w:space="0" w:color="AEAAAA" w:themeColor="background2" w:themeShade="BF"/>
            </w:tcBorders>
            <w:shd w:val="clear" w:color="auto" w:fill="FBF1E7"/>
          </w:tcPr>
          <w:p w14:paraId="409788EF" w14:textId="77777777" w:rsidR="00D248CF" w:rsidRPr="0014042F" w:rsidRDefault="00D248CF" w:rsidP="00EA5B6E">
            <w:r w:rsidRPr="0014042F">
              <w:t>Difficult access to reliable information regarding wind energy projects</w:t>
            </w:r>
          </w:p>
        </w:tc>
        <w:tc>
          <w:tcPr>
            <w:tcW w:w="941" w:type="dxa"/>
            <w:tcBorders>
              <w:left w:val="single" w:sz="8" w:space="0" w:color="AEAAAA" w:themeColor="background2" w:themeShade="BF"/>
            </w:tcBorders>
            <w:shd w:val="clear" w:color="auto" w:fill="FBF1E7"/>
          </w:tcPr>
          <w:p w14:paraId="106D0807" w14:textId="77777777" w:rsidR="00D248CF" w:rsidRPr="0014042F" w:rsidRDefault="00D248CF" w:rsidP="00EA5B6E">
            <w:pPr>
              <w:spacing w:after="160" w:line="259" w:lineRule="auto"/>
            </w:pPr>
          </w:p>
        </w:tc>
      </w:tr>
      <w:tr w:rsidR="00D248CF" w:rsidRPr="0014042F" w14:paraId="58EB7B17" w14:textId="77777777" w:rsidTr="00EA5B6E">
        <w:tc>
          <w:tcPr>
            <w:tcW w:w="8075" w:type="dxa"/>
            <w:gridSpan w:val="5"/>
            <w:tcBorders>
              <w:right w:val="single" w:sz="8" w:space="0" w:color="AEAAAA" w:themeColor="background2" w:themeShade="BF"/>
            </w:tcBorders>
            <w:shd w:val="clear" w:color="auto" w:fill="FBF1E7"/>
          </w:tcPr>
          <w:p w14:paraId="5606F9E0" w14:textId="77777777" w:rsidR="00D248CF" w:rsidRPr="0014042F" w:rsidRDefault="00D248CF" w:rsidP="00EA5B6E">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tcPr>
          <w:p w14:paraId="64ACEC20" w14:textId="77777777" w:rsidR="00D248CF" w:rsidRPr="0014042F" w:rsidRDefault="00D248CF" w:rsidP="00EA5B6E">
            <w:pPr>
              <w:spacing w:after="160" w:line="259" w:lineRule="auto"/>
            </w:pPr>
          </w:p>
        </w:tc>
      </w:tr>
      <w:tr w:rsidR="00D248CF" w:rsidRPr="0014042F" w14:paraId="47F34045" w14:textId="77777777" w:rsidTr="00EA5B6E">
        <w:tc>
          <w:tcPr>
            <w:tcW w:w="8075" w:type="dxa"/>
            <w:gridSpan w:val="5"/>
            <w:tcBorders>
              <w:bottom w:val="single" w:sz="18" w:space="0" w:color="4472C4" w:themeColor="accent1"/>
              <w:right w:val="single" w:sz="8" w:space="0" w:color="AEAAAA" w:themeColor="background2" w:themeShade="BF"/>
            </w:tcBorders>
            <w:shd w:val="clear" w:color="auto" w:fill="FBF1E7"/>
          </w:tcPr>
          <w:p w14:paraId="5CDDF7AC" w14:textId="77777777" w:rsidR="00D248CF" w:rsidRPr="0014042F" w:rsidRDefault="00D248CF" w:rsidP="00EA5B6E">
            <w:r w:rsidRPr="0014042F">
              <w:t xml:space="preserve">Other </w:t>
            </w:r>
            <w:r w:rsidRPr="0014042F">
              <w:rPr>
                <w:i/>
                <w:iCs/>
              </w:rPr>
              <w:t>(please specify)</w:t>
            </w:r>
          </w:p>
        </w:tc>
        <w:tc>
          <w:tcPr>
            <w:tcW w:w="941" w:type="dxa"/>
            <w:tcBorders>
              <w:left w:val="single" w:sz="8" w:space="0" w:color="AEAAAA" w:themeColor="background2" w:themeShade="BF"/>
              <w:bottom w:val="single" w:sz="18" w:space="0" w:color="4472C4" w:themeColor="accent1"/>
            </w:tcBorders>
            <w:shd w:val="clear" w:color="auto" w:fill="FBF1E7"/>
          </w:tcPr>
          <w:p w14:paraId="4A7364EA" w14:textId="77777777" w:rsidR="00D248CF" w:rsidRPr="0014042F" w:rsidRDefault="00D248CF" w:rsidP="00EA5B6E">
            <w:pPr>
              <w:spacing w:after="160" w:line="259" w:lineRule="auto"/>
            </w:pPr>
          </w:p>
        </w:tc>
      </w:tr>
      <w:tr w:rsidR="00D248CF" w:rsidRPr="0014042F" w14:paraId="3957F62D" w14:textId="77777777" w:rsidTr="00EA5B6E">
        <w:tc>
          <w:tcPr>
            <w:tcW w:w="9016" w:type="dxa"/>
            <w:gridSpan w:val="6"/>
            <w:tcBorders>
              <w:top w:val="single" w:sz="18" w:space="0" w:color="4472C4" w:themeColor="accent1"/>
              <w:bottom w:val="single" w:sz="18" w:space="0" w:color="4472C4" w:themeColor="accent1"/>
            </w:tcBorders>
            <w:shd w:val="clear" w:color="auto" w:fill="D9E2F3" w:themeFill="accent1" w:themeFillTint="33"/>
            <w:vAlign w:val="center"/>
          </w:tcPr>
          <w:p w14:paraId="59F57A0C" w14:textId="77777777" w:rsidR="00D248CF" w:rsidRPr="0014042F" w:rsidRDefault="00D248CF" w:rsidP="00EA5B6E">
            <w:pPr>
              <w:spacing w:after="160" w:line="259" w:lineRule="auto"/>
              <w:jc w:val="center"/>
              <w:rPr>
                <w:b/>
                <w:bCs/>
                <w:color w:val="4472C4" w:themeColor="accent1"/>
              </w:rPr>
            </w:pPr>
            <w:r w:rsidRPr="0014042F">
              <w:rPr>
                <w:b/>
                <w:bCs/>
                <w:color w:val="4472C4" w:themeColor="accent1"/>
              </w:rPr>
              <w:t>Section 3 – Policy tools and actions to ease concerns about local wind power projects</w:t>
            </w:r>
          </w:p>
        </w:tc>
      </w:tr>
      <w:tr w:rsidR="00D248CF" w:rsidRPr="0014042F" w14:paraId="59C3E8DE" w14:textId="77777777" w:rsidTr="00EA5B6E">
        <w:tc>
          <w:tcPr>
            <w:tcW w:w="9016" w:type="dxa"/>
            <w:gridSpan w:val="6"/>
            <w:tcBorders>
              <w:top w:val="single" w:sz="18" w:space="0" w:color="4472C4" w:themeColor="accent1"/>
            </w:tcBorders>
            <w:shd w:val="clear" w:color="auto" w:fill="FBF1E7"/>
          </w:tcPr>
          <w:p w14:paraId="7E8BF1B0" w14:textId="77777777" w:rsidR="00D248CF" w:rsidRPr="0014042F" w:rsidRDefault="00D248CF" w:rsidP="00EA5B6E">
            <w:pPr>
              <w:spacing w:after="160" w:line="259" w:lineRule="auto"/>
              <w:rPr>
                <w:b/>
                <w:bCs/>
              </w:rPr>
            </w:pPr>
            <w:r w:rsidRPr="0014042F">
              <w:rPr>
                <w:b/>
                <w:bCs/>
              </w:rPr>
              <w:t>Please choose which of the policy tools or/and actions you consider could ease concerns about wind power projects and enhance local acceptance of said projects</w:t>
            </w:r>
          </w:p>
        </w:tc>
      </w:tr>
      <w:tr w:rsidR="00D248CF" w:rsidRPr="0014042F" w14:paraId="6D7FF586" w14:textId="77777777" w:rsidTr="00EA5B6E">
        <w:tc>
          <w:tcPr>
            <w:tcW w:w="4508" w:type="dxa"/>
            <w:gridSpan w:val="4"/>
            <w:shd w:val="clear" w:color="auto" w:fill="FBF1E7"/>
          </w:tcPr>
          <w:p w14:paraId="4BC97745" w14:textId="77777777" w:rsidR="00D248CF" w:rsidRPr="0014042F" w:rsidRDefault="00D248CF" w:rsidP="00347133">
            <w:pPr>
              <w:pStyle w:val="a0"/>
              <w:numPr>
                <w:ilvl w:val="0"/>
                <w:numId w:val="28"/>
              </w:numPr>
              <w:spacing w:after="160" w:line="276" w:lineRule="auto"/>
              <w:ind w:left="314"/>
            </w:pPr>
            <w:r w:rsidRPr="0014042F">
              <w:t>Public consultation during the planning phase</w:t>
            </w:r>
          </w:p>
        </w:tc>
        <w:tc>
          <w:tcPr>
            <w:tcW w:w="4508" w:type="dxa"/>
            <w:gridSpan w:val="2"/>
            <w:shd w:val="clear" w:color="auto" w:fill="FBF1E7"/>
          </w:tcPr>
          <w:p w14:paraId="0AF17E1E" w14:textId="77777777" w:rsidR="00D248CF" w:rsidRPr="0014042F" w:rsidRDefault="00D248CF" w:rsidP="00347133">
            <w:pPr>
              <w:pStyle w:val="a0"/>
              <w:numPr>
                <w:ilvl w:val="0"/>
                <w:numId w:val="28"/>
              </w:numPr>
              <w:spacing w:after="160" w:line="276" w:lineRule="auto"/>
              <w:ind w:left="314"/>
            </w:pPr>
            <w:r w:rsidRPr="0014042F">
              <w:rPr>
                <w:rFonts w:cs="Arial"/>
              </w:rPr>
              <w:t>Public consultation during the development of spatial plans indicating suitable siting positions for wind farms</w:t>
            </w:r>
          </w:p>
        </w:tc>
      </w:tr>
      <w:tr w:rsidR="00D248CF" w:rsidRPr="0014042F" w14:paraId="2D842DC5" w14:textId="77777777" w:rsidTr="00EA5B6E">
        <w:tc>
          <w:tcPr>
            <w:tcW w:w="4508" w:type="dxa"/>
            <w:gridSpan w:val="4"/>
            <w:shd w:val="clear" w:color="auto" w:fill="FBF1E7"/>
          </w:tcPr>
          <w:p w14:paraId="60FB1176" w14:textId="77777777" w:rsidR="00D248CF" w:rsidRPr="0014042F" w:rsidRDefault="00D248CF" w:rsidP="00347133">
            <w:pPr>
              <w:pStyle w:val="a0"/>
              <w:numPr>
                <w:ilvl w:val="0"/>
                <w:numId w:val="28"/>
              </w:numPr>
              <w:spacing w:after="160" w:line="276" w:lineRule="auto"/>
              <w:ind w:left="314"/>
            </w:pPr>
            <w:r w:rsidRPr="0014042F">
              <w:rPr>
                <w:rFonts w:cs="Arial"/>
              </w:rPr>
              <w:t>Establishment of energy co-operatives</w:t>
            </w:r>
          </w:p>
        </w:tc>
        <w:tc>
          <w:tcPr>
            <w:tcW w:w="4508" w:type="dxa"/>
            <w:gridSpan w:val="2"/>
            <w:shd w:val="clear" w:color="auto" w:fill="FBF1E7"/>
          </w:tcPr>
          <w:p w14:paraId="1AD9B868" w14:textId="77777777" w:rsidR="00D248CF" w:rsidRPr="0014042F" w:rsidRDefault="00D248CF" w:rsidP="00347133">
            <w:pPr>
              <w:pStyle w:val="a0"/>
              <w:numPr>
                <w:ilvl w:val="0"/>
                <w:numId w:val="28"/>
              </w:numPr>
              <w:spacing w:after="160" w:line="276" w:lineRule="auto"/>
              <w:ind w:left="314"/>
            </w:pPr>
            <w:r w:rsidRPr="0014042F">
              <w:rPr>
                <w:rFonts w:cs="Arial"/>
              </w:rPr>
              <w:t>Land lease payments for landowners where wind turbines are sited</w:t>
            </w:r>
          </w:p>
        </w:tc>
      </w:tr>
      <w:tr w:rsidR="00D248CF" w:rsidRPr="0014042F" w14:paraId="1BEBC3C1" w14:textId="77777777" w:rsidTr="00EA5B6E">
        <w:tc>
          <w:tcPr>
            <w:tcW w:w="4508" w:type="dxa"/>
            <w:gridSpan w:val="4"/>
            <w:shd w:val="clear" w:color="auto" w:fill="FBF1E7"/>
          </w:tcPr>
          <w:p w14:paraId="42DCBD0D" w14:textId="77777777" w:rsidR="00D248CF" w:rsidRPr="0014042F" w:rsidRDefault="00D248CF" w:rsidP="00347133">
            <w:pPr>
              <w:pStyle w:val="a0"/>
              <w:numPr>
                <w:ilvl w:val="0"/>
                <w:numId w:val="28"/>
              </w:numPr>
              <w:spacing w:line="276" w:lineRule="auto"/>
              <w:ind w:left="314"/>
            </w:pPr>
            <w:r w:rsidRPr="0014042F">
              <w:rPr>
                <w:rFonts w:cs="Arial"/>
              </w:rPr>
              <w:t>Reduced electricity tariffs for local residents using locally produced wind energy</w:t>
            </w:r>
          </w:p>
        </w:tc>
        <w:tc>
          <w:tcPr>
            <w:tcW w:w="4508" w:type="dxa"/>
            <w:gridSpan w:val="2"/>
            <w:shd w:val="clear" w:color="auto" w:fill="FBF1E7"/>
          </w:tcPr>
          <w:p w14:paraId="294D7770" w14:textId="77777777" w:rsidR="00D248CF" w:rsidRPr="0014042F" w:rsidRDefault="00D248CF" w:rsidP="00347133">
            <w:pPr>
              <w:pStyle w:val="a0"/>
              <w:numPr>
                <w:ilvl w:val="0"/>
                <w:numId w:val="28"/>
              </w:numPr>
              <w:spacing w:after="160" w:line="276" w:lineRule="auto"/>
              <w:ind w:left="314"/>
            </w:pPr>
            <w:r w:rsidRPr="0014042F">
              <w:rPr>
                <w:rFonts w:cs="Arial"/>
              </w:rPr>
              <w:t>Tax revenues from the operation of the wind farm</w:t>
            </w:r>
          </w:p>
        </w:tc>
      </w:tr>
      <w:tr w:rsidR="00D248CF" w:rsidRPr="0014042F" w14:paraId="2293417D" w14:textId="77777777" w:rsidTr="00EA5B6E">
        <w:tc>
          <w:tcPr>
            <w:tcW w:w="4508" w:type="dxa"/>
            <w:gridSpan w:val="4"/>
            <w:shd w:val="clear" w:color="auto" w:fill="FBF1E7"/>
          </w:tcPr>
          <w:p w14:paraId="3EC18234" w14:textId="77777777" w:rsidR="00D248CF" w:rsidRPr="0014042F" w:rsidRDefault="00D248CF" w:rsidP="00347133">
            <w:pPr>
              <w:pStyle w:val="a0"/>
              <w:numPr>
                <w:ilvl w:val="0"/>
                <w:numId w:val="28"/>
              </w:numPr>
              <w:spacing w:line="276" w:lineRule="auto"/>
              <w:ind w:left="314"/>
              <w:rPr>
                <w:rFonts w:cs="Arial"/>
              </w:rPr>
            </w:pPr>
            <w:r w:rsidRPr="0014042F">
              <w:rPr>
                <w:rFonts w:cs="Arial"/>
              </w:rPr>
              <w:t>Information sessions and public forums to address concerns of stakeholders</w:t>
            </w:r>
          </w:p>
        </w:tc>
        <w:tc>
          <w:tcPr>
            <w:tcW w:w="4508" w:type="dxa"/>
            <w:gridSpan w:val="2"/>
            <w:shd w:val="clear" w:color="auto" w:fill="FBF1E7"/>
          </w:tcPr>
          <w:p w14:paraId="20ACDC7C" w14:textId="77777777" w:rsidR="00D248CF" w:rsidRPr="0014042F" w:rsidRDefault="00D248CF" w:rsidP="00347133">
            <w:pPr>
              <w:pStyle w:val="a0"/>
              <w:numPr>
                <w:ilvl w:val="0"/>
                <w:numId w:val="28"/>
              </w:numPr>
              <w:spacing w:after="160" w:line="276" w:lineRule="auto"/>
              <w:ind w:left="314"/>
              <w:rPr>
                <w:rFonts w:cs="Arial"/>
              </w:rPr>
            </w:pPr>
            <w:r w:rsidRPr="0014042F">
              <w:rPr>
                <w:rFonts w:cs="Arial"/>
              </w:rPr>
              <w:t>Other (please specify)</w:t>
            </w:r>
          </w:p>
        </w:tc>
      </w:tr>
      <w:tr w:rsidR="00D248CF" w:rsidRPr="0014042F" w14:paraId="511A254C" w14:textId="77777777" w:rsidTr="00EA5B6E">
        <w:trPr>
          <w:trHeight w:val="1351"/>
        </w:trPr>
        <w:tc>
          <w:tcPr>
            <w:tcW w:w="4508" w:type="dxa"/>
            <w:gridSpan w:val="4"/>
            <w:tcBorders>
              <w:bottom w:val="single" w:sz="6" w:space="0" w:color="4472C4" w:themeColor="accent1"/>
            </w:tcBorders>
            <w:shd w:val="clear" w:color="auto" w:fill="FBF1E7"/>
          </w:tcPr>
          <w:p w14:paraId="064413FB" w14:textId="77777777" w:rsidR="00D248CF" w:rsidRPr="0014042F" w:rsidRDefault="00D248CF" w:rsidP="00347133">
            <w:pPr>
              <w:pStyle w:val="a0"/>
              <w:numPr>
                <w:ilvl w:val="0"/>
                <w:numId w:val="28"/>
              </w:numPr>
              <w:spacing w:after="160" w:line="276" w:lineRule="auto"/>
              <w:ind w:left="314"/>
            </w:pPr>
            <w:r w:rsidRPr="0014042F">
              <w:rPr>
                <w:rFonts w:cs="Arial"/>
              </w:rPr>
              <w:t>Other (please specify)</w:t>
            </w:r>
          </w:p>
        </w:tc>
        <w:tc>
          <w:tcPr>
            <w:tcW w:w="4508" w:type="dxa"/>
            <w:gridSpan w:val="2"/>
            <w:tcBorders>
              <w:bottom w:val="single" w:sz="6" w:space="0" w:color="4472C4" w:themeColor="accent1"/>
            </w:tcBorders>
            <w:shd w:val="clear" w:color="auto" w:fill="FBF1E7"/>
          </w:tcPr>
          <w:p w14:paraId="7CBF472B" w14:textId="77777777" w:rsidR="00D248CF" w:rsidRPr="0014042F" w:rsidRDefault="00D248CF" w:rsidP="00347133">
            <w:pPr>
              <w:pStyle w:val="a0"/>
              <w:numPr>
                <w:ilvl w:val="0"/>
                <w:numId w:val="28"/>
              </w:numPr>
              <w:spacing w:after="160" w:line="276" w:lineRule="auto"/>
              <w:ind w:left="314"/>
            </w:pPr>
            <w:r w:rsidRPr="0014042F">
              <w:rPr>
                <w:rFonts w:cs="Arial"/>
              </w:rPr>
              <w:t>Other (please specify)</w:t>
            </w:r>
          </w:p>
        </w:tc>
      </w:tr>
      <w:tr w:rsidR="00D248CF" w:rsidRPr="0014042F" w14:paraId="206813BF" w14:textId="77777777" w:rsidTr="00EA5B6E">
        <w:tc>
          <w:tcPr>
            <w:tcW w:w="9016" w:type="dxa"/>
            <w:gridSpan w:val="6"/>
            <w:tcBorders>
              <w:top w:val="single" w:sz="6" w:space="0" w:color="4472C4" w:themeColor="accent1"/>
            </w:tcBorders>
            <w:shd w:val="clear" w:color="auto" w:fill="FBF1E7"/>
          </w:tcPr>
          <w:p w14:paraId="7315A501" w14:textId="77777777" w:rsidR="00D248CF" w:rsidRPr="0014042F" w:rsidRDefault="00D248CF" w:rsidP="00EA5B6E">
            <w:pPr>
              <w:spacing w:after="160" w:line="259" w:lineRule="auto"/>
              <w:rPr>
                <w:b/>
                <w:bCs/>
              </w:rPr>
            </w:pPr>
            <w:r w:rsidRPr="0014042F">
              <w:rPr>
                <w:b/>
                <w:bCs/>
              </w:rPr>
              <w:t xml:space="preserve">Please briefly elaborate on how the policy tools or/and actions identified in the previous questions will help mitigate the main factors of local opposition identified in Section 2 </w:t>
            </w:r>
            <w:r w:rsidRPr="0014042F">
              <w:rPr>
                <w:i/>
                <w:iCs/>
              </w:rPr>
              <w:t>(including the ones you have individually specified)</w:t>
            </w:r>
            <w:r w:rsidRPr="0014042F">
              <w:rPr>
                <w:b/>
                <w:bCs/>
              </w:rPr>
              <w:t>.</w:t>
            </w:r>
          </w:p>
        </w:tc>
      </w:tr>
      <w:tr w:rsidR="00D248CF" w:rsidRPr="0014042F" w14:paraId="131D024D" w14:textId="77777777" w:rsidTr="00EA5B6E">
        <w:trPr>
          <w:trHeight w:val="2988"/>
        </w:trPr>
        <w:tc>
          <w:tcPr>
            <w:tcW w:w="9016" w:type="dxa"/>
            <w:gridSpan w:val="6"/>
            <w:tcBorders>
              <w:bottom w:val="single" w:sz="24" w:space="0" w:color="2E74B5" w:themeColor="accent5" w:themeShade="BF"/>
            </w:tcBorders>
            <w:shd w:val="clear" w:color="auto" w:fill="FBF1E7"/>
          </w:tcPr>
          <w:p w14:paraId="53CA4DF1" w14:textId="77777777" w:rsidR="00D248CF" w:rsidRPr="0014042F" w:rsidRDefault="00D248CF" w:rsidP="00EA5B6E">
            <w:pPr>
              <w:spacing w:after="160" w:line="259" w:lineRule="auto"/>
              <w:rPr>
                <w:b/>
                <w:bCs/>
              </w:rPr>
            </w:pPr>
          </w:p>
        </w:tc>
      </w:tr>
    </w:tbl>
    <w:p w14:paraId="4DA329CE" w14:textId="77777777" w:rsidR="00191838" w:rsidRPr="0014042F" w:rsidRDefault="00191838">
      <w:pPr>
        <w:spacing w:after="160" w:line="259" w:lineRule="auto"/>
      </w:pPr>
    </w:p>
    <w:p w14:paraId="7BFA6203" w14:textId="77777777" w:rsidR="00C26E86" w:rsidRPr="0014042F" w:rsidRDefault="00C26E86">
      <w:pPr>
        <w:spacing w:after="160" w:line="259" w:lineRule="auto"/>
      </w:pPr>
    </w:p>
    <w:p w14:paraId="5BA718BF" w14:textId="77777777" w:rsidR="00C26E86" w:rsidRPr="0014042F" w:rsidRDefault="00C26E86">
      <w:pPr>
        <w:spacing w:after="160" w:line="259" w:lineRule="auto"/>
        <w:sectPr w:rsidR="00C26E86" w:rsidRPr="0014042F" w:rsidSect="001313F6">
          <w:pgSz w:w="11906" w:h="16838"/>
          <w:pgMar w:top="1440" w:right="1440" w:bottom="1440" w:left="1440" w:header="720" w:footer="720" w:gutter="0"/>
          <w:pgNumType w:fmt="upperRoman"/>
          <w:cols w:space="720"/>
          <w:docGrid w:linePitch="360"/>
        </w:sectPr>
      </w:pPr>
    </w:p>
    <w:p w14:paraId="5E8752E7" w14:textId="3959D5FE" w:rsidR="00191838" w:rsidRPr="0014042F" w:rsidRDefault="00191838" w:rsidP="00A76FC7">
      <w:pPr>
        <w:pStyle w:val="a6"/>
      </w:pPr>
      <w:bookmarkStart w:id="118" w:name="_Toc150982114"/>
      <w:r w:rsidRPr="0014042F">
        <w:t>Annex III: Questionnaire for the Public</w:t>
      </w:r>
      <w:bookmarkEnd w:id="118"/>
    </w:p>
    <w:p w14:paraId="75968396" w14:textId="77777777" w:rsidR="007140B8" w:rsidRPr="0014042F" w:rsidRDefault="007140B8">
      <w:pPr>
        <w:spacing w:after="160" w:line="259" w:lineRule="auto"/>
        <w:sectPr w:rsidR="007140B8" w:rsidRPr="0014042F" w:rsidSect="001313F6">
          <w:pgSz w:w="11906" w:h="16838"/>
          <w:pgMar w:top="1440" w:right="1440" w:bottom="1440" w:left="1440" w:header="720" w:footer="720" w:gutter="0"/>
          <w:pgNumType w:fmt="upperRoman"/>
          <w:cols w:space="720"/>
          <w:docGrid w:linePitch="360"/>
        </w:sectPr>
      </w:pPr>
    </w:p>
    <w:p w14:paraId="5781BD94" w14:textId="77777777" w:rsidR="007140B8" w:rsidRPr="0014042F" w:rsidRDefault="007140B8" w:rsidP="007140B8">
      <w:pPr>
        <w:pBdr>
          <w:top w:val="single" w:sz="18" w:space="1" w:color="4472C4" w:themeColor="accent1"/>
          <w:left w:val="single" w:sz="18" w:space="4" w:color="4472C4" w:themeColor="accent1"/>
          <w:bottom w:val="single" w:sz="18" w:space="1" w:color="4472C4" w:themeColor="accent1"/>
          <w:right w:val="single" w:sz="18" w:space="4" w:color="4472C4" w:themeColor="accent1"/>
        </w:pBdr>
        <w:jc w:val="center"/>
      </w:pPr>
      <w:r w:rsidRPr="0014042F">
        <w:t>To answer the questionnaire please visit the following link to the EU Survey platform:</w:t>
      </w:r>
    </w:p>
    <w:p w14:paraId="7D0E78A7" w14:textId="137C0659" w:rsidR="006E7B9A" w:rsidRPr="0014042F" w:rsidRDefault="00E35757" w:rsidP="007140B8">
      <w:pPr>
        <w:pBdr>
          <w:top w:val="single" w:sz="18" w:space="1" w:color="4472C4" w:themeColor="accent1"/>
          <w:left w:val="single" w:sz="18" w:space="4" w:color="4472C4" w:themeColor="accent1"/>
          <w:bottom w:val="single" w:sz="18" w:space="1" w:color="4472C4" w:themeColor="accent1"/>
          <w:right w:val="single" w:sz="18" w:space="4" w:color="4472C4" w:themeColor="accent1"/>
        </w:pBdr>
        <w:jc w:val="center"/>
        <w:rPr>
          <w:szCs w:val="22"/>
        </w:rPr>
      </w:pPr>
      <w:hyperlink r:id="rId52" w:tgtFrame="_blank" w:history="1">
        <w:r w:rsidR="006E7B9A" w:rsidRPr="0014042F">
          <w:rPr>
            <w:rStyle w:val="-"/>
            <w:rFonts w:ascii="Helvetica Neue" w:hAnsi="Helvetica Neue"/>
            <w:color w:val="337AB7"/>
            <w:szCs w:val="22"/>
          </w:rPr>
          <w:t>https://ec.europa.eu/eusurvey/runner/BIOWIND_A1-1_QNR-public</w:t>
        </w:r>
      </w:hyperlink>
    </w:p>
    <w:p w14:paraId="6A60E787" w14:textId="77777777" w:rsidR="00191838" w:rsidRPr="0014042F" w:rsidRDefault="00191838">
      <w:pPr>
        <w:spacing w:after="160" w:line="259" w:lineRule="auto"/>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60"/>
        <w:gridCol w:w="680"/>
        <w:gridCol w:w="9"/>
        <w:gridCol w:w="728"/>
        <w:gridCol w:w="1521"/>
        <w:gridCol w:w="1309"/>
        <w:gridCol w:w="941"/>
      </w:tblGrid>
      <w:tr w:rsidR="006E7B9A" w:rsidRPr="0014042F" w14:paraId="30EB203B" w14:textId="77777777" w:rsidTr="00EA5B6E">
        <w:tc>
          <w:tcPr>
            <w:tcW w:w="3828" w:type="dxa"/>
            <w:gridSpan w:val="2"/>
            <w:tcBorders>
              <w:top w:val="single" w:sz="18" w:space="0" w:color="2E74B5"/>
              <w:bottom w:val="single" w:sz="12" w:space="0" w:color="2E74B5"/>
            </w:tcBorders>
            <w:shd w:val="clear" w:color="auto" w:fill="FFFFFF" w:themeFill="background1"/>
            <w:vAlign w:val="center"/>
          </w:tcPr>
          <w:p w14:paraId="737B9ADF" w14:textId="77777777" w:rsidR="006E7B9A" w:rsidRPr="0014042F" w:rsidRDefault="006E7B9A" w:rsidP="00EA5B6E">
            <w:pPr>
              <w:spacing w:after="160" w:line="259" w:lineRule="auto"/>
              <w:jc w:val="center"/>
              <w:rPr>
                <w:b/>
                <w:bCs/>
                <w:color w:val="FFFFFF" w:themeColor="background1"/>
              </w:rPr>
            </w:pPr>
            <w:r w:rsidRPr="0014042F">
              <w:rPr>
                <w:rFonts w:cs="Arial"/>
                <w:noProof/>
                <w:sz w:val="24"/>
                <w:lang w:val="en-US" w:eastAsia="en-US"/>
              </w:rPr>
              <w:drawing>
                <wp:anchor distT="0" distB="0" distL="114300" distR="114300" simplePos="0" relativeHeight="251664392" behindDoc="0" locked="0" layoutInCell="1" allowOverlap="1" wp14:anchorId="2DF5BE2E" wp14:editId="478DC4D9">
                  <wp:simplePos x="0" y="0"/>
                  <wp:positionH relativeFrom="margin">
                    <wp:posOffset>45085</wp:posOffset>
                  </wp:positionH>
                  <wp:positionV relativeFrom="margin">
                    <wp:posOffset>26035</wp:posOffset>
                  </wp:positionV>
                  <wp:extent cx="2244725" cy="741045"/>
                  <wp:effectExtent l="0" t="0" r="3175" b="0"/>
                  <wp:wrapNone/>
                  <wp:docPr id="529205509" name="Picture 529205509" descr="A blue and green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45968" name="Picture 2" descr="A blue and green flag with yellow sta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4725" cy="741045"/>
                          </a:xfrm>
                          <a:prstGeom prst="rect">
                            <a:avLst/>
                          </a:prstGeom>
                        </pic:spPr>
                      </pic:pic>
                    </a:graphicData>
                  </a:graphic>
                  <wp14:sizeRelH relativeFrom="margin">
                    <wp14:pctWidth>0</wp14:pctWidth>
                  </wp14:sizeRelH>
                  <wp14:sizeRelV relativeFrom="margin">
                    <wp14:pctHeight>0</wp14:pctHeight>
                  </wp14:sizeRelV>
                </wp:anchor>
              </w:drawing>
            </w:r>
          </w:p>
        </w:tc>
        <w:tc>
          <w:tcPr>
            <w:tcW w:w="5188" w:type="dxa"/>
            <w:gridSpan w:val="6"/>
            <w:tcBorders>
              <w:top w:val="single" w:sz="18" w:space="0" w:color="2E74B5"/>
              <w:bottom w:val="single" w:sz="12" w:space="0" w:color="2E74B5"/>
            </w:tcBorders>
            <w:shd w:val="clear" w:color="auto" w:fill="95C21E"/>
            <w:vAlign w:val="center"/>
          </w:tcPr>
          <w:p w14:paraId="67F158DE" w14:textId="77777777" w:rsidR="006E7B9A" w:rsidRPr="0014042F" w:rsidRDefault="006E7B9A" w:rsidP="00EA5B6E">
            <w:pPr>
              <w:spacing w:after="160" w:line="259" w:lineRule="auto"/>
              <w:jc w:val="center"/>
              <w:rPr>
                <w:b/>
                <w:bCs/>
                <w:color w:val="FFFFFF" w:themeColor="background1"/>
              </w:rPr>
            </w:pPr>
            <w:r w:rsidRPr="0014042F">
              <w:rPr>
                <w:b/>
                <w:bCs/>
                <w:color w:val="FFFFFF" w:themeColor="background1"/>
              </w:rPr>
              <w:t>Activity A1-1</w:t>
            </w:r>
            <w:r w:rsidRPr="0014042F">
              <w:rPr>
                <w:b/>
                <w:bCs/>
                <w:color w:val="FFFFFF" w:themeColor="background1"/>
              </w:rPr>
              <w:br/>
              <w:t>Questionnaire to identify regional opposition factors and evaluate their impact on wind projects’ development</w:t>
            </w:r>
          </w:p>
        </w:tc>
      </w:tr>
      <w:tr w:rsidR="006E7B9A" w:rsidRPr="0014042F" w14:paraId="060843CF" w14:textId="77777777" w:rsidTr="00EA5B6E">
        <w:tc>
          <w:tcPr>
            <w:tcW w:w="9016" w:type="dxa"/>
            <w:gridSpan w:val="8"/>
            <w:tcBorders>
              <w:top w:val="single" w:sz="18" w:space="0" w:color="2E74B5"/>
            </w:tcBorders>
            <w:shd w:val="clear" w:color="auto" w:fill="D9E2F3" w:themeFill="accent1" w:themeFillTint="33"/>
            <w:vAlign w:val="center"/>
          </w:tcPr>
          <w:p w14:paraId="47403A45" w14:textId="77777777" w:rsidR="006E7B9A" w:rsidRPr="0014042F" w:rsidRDefault="006E7B9A" w:rsidP="00EA5B6E">
            <w:pPr>
              <w:spacing w:after="160" w:line="259" w:lineRule="auto"/>
              <w:jc w:val="center"/>
              <w:rPr>
                <w:b/>
                <w:bCs/>
                <w:color w:val="4472C4" w:themeColor="accent1"/>
              </w:rPr>
            </w:pPr>
            <w:r w:rsidRPr="0014042F">
              <w:rPr>
                <w:b/>
                <w:bCs/>
                <w:color w:val="4472C4" w:themeColor="accent1"/>
              </w:rPr>
              <w:t>Section 1 – Respondent’s information</w:t>
            </w:r>
          </w:p>
        </w:tc>
      </w:tr>
      <w:tr w:rsidR="006E7B9A" w:rsidRPr="0014042F" w14:paraId="659857D4" w14:textId="77777777" w:rsidTr="00EA5B6E">
        <w:trPr>
          <w:trHeight w:val="553"/>
        </w:trPr>
        <w:tc>
          <w:tcPr>
            <w:tcW w:w="2268" w:type="dxa"/>
            <w:shd w:val="clear" w:color="auto" w:fill="FBF1E7"/>
          </w:tcPr>
          <w:p w14:paraId="061E0E68" w14:textId="77777777" w:rsidR="006E7B9A" w:rsidRPr="0014042F" w:rsidRDefault="006E7B9A" w:rsidP="00EA5B6E">
            <w:pPr>
              <w:spacing w:after="160" w:line="259" w:lineRule="auto"/>
              <w:rPr>
                <w:b/>
                <w:bCs/>
              </w:rPr>
            </w:pPr>
            <w:r w:rsidRPr="0014042F">
              <w:rPr>
                <w:b/>
                <w:bCs/>
              </w:rPr>
              <w:t>Stakeholder Group</w:t>
            </w:r>
          </w:p>
        </w:tc>
        <w:tc>
          <w:tcPr>
            <w:tcW w:w="6748" w:type="dxa"/>
            <w:gridSpan w:val="7"/>
            <w:shd w:val="clear" w:color="auto" w:fill="FBF1E7"/>
          </w:tcPr>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3266"/>
              <w:gridCol w:w="3266"/>
            </w:tblGrid>
            <w:tr w:rsidR="006E7B9A" w:rsidRPr="0014042F" w14:paraId="40885E88" w14:textId="77777777" w:rsidTr="00EA5B6E">
              <w:trPr>
                <w:trHeight w:val="196"/>
              </w:trPr>
              <w:tc>
                <w:tcPr>
                  <w:tcW w:w="2500" w:type="pct"/>
                </w:tcPr>
                <w:p w14:paraId="4A1B53B8" w14:textId="77777777" w:rsidR="006E7B9A" w:rsidRPr="0014042F" w:rsidRDefault="006E7B9A" w:rsidP="00EA5B6E">
                  <w:pPr>
                    <w:spacing w:before="0" w:after="0"/>
                  </w:pPr>
                  <w:r w:rsidRPr="0014042F">
                    <w:rPr>
                      <w:rFonts w:ascii="Wingdings 2" w:hAnsi="Wingdings 2"/>
                    </w:rPr>
                    <w:t></w:t>
                  </w:r>
                  <w:r w:rsidRPr="0014042F">
                    <w:t xml:space="preserve"> Civil society organisation</w:t>
                  </w:r>
                </w:p>
              </w:tc>
              <w:tc>
                <w:tcPr>
                  <w:tcW w:w="2500" w:type="pct"/>
                </w:tcPr>
                <w:p w14:paraId="15678C91" w14:textId="77777777" w:rsidR="006E7B9A" w:rsidRPr="0014042F" w:rsidRDefault="006E7B9A" w:rsidP="00EA5B6E">
                  <w:pPr>
                    <w:spacing w:before="0" w:after="0"/>
                  </w:pPr>
                  <w:r w:rsidRPr="0014042F">
                    <w:rPr>
                      <w:rFonts w:ascii="Wingdings 2" w:hAnsi="Wingdings 2"/>
                    </w:rPr>
                    <w:t></w:t>
                  </w:r>
                  <w:r w:rsidRPr="0014042F">
                    <w:t xml:space="preserve"> Environmental NGO</w:t>
                  </w:r>
                </w:p>
              </w:tc>
            </w:tr>
            <w:tr w:rsidR="006E7B9A" w:rsidRPr="0014042F" w14:paraId="05FF5D85" w14:textId="77777777" w:rsidTr="00EA5B6E">
              <w:trPr>
                <w:trHeight w:val="195"/>
              </w:trPr>
              <w:tc>
                <w:tcPr>
                  <w:tcW w:w="2500" w:type="pct"/>
                </w:tcPr>
                <w:p w14:paraId="4A9F68AA" w14:textId="77777777" w:rsidR="006E7B9A" w:rsidRPr="0014042F" w:rsidRDefault="006E7B9A" w:rsidP="00EA5B6E">
                  <w:pPr>
                    <w:spacing w:before="0" w:after="0"/>
                    <w:jc w:val="left"/>
                  </w:pPr>
                  <w:r w:rsidRPr="0014042F">
                    <w:rPr>
                      <w:rFonts w:ascii="Wingdings 2" w:hAnsi="Wingdings 2"/>
                    </w:rPr>
                    <w:t></w:t>
                  </w:r>
                  <w:r w:rsidRPr="0014042F">
                    <w:t xml:space="preserve"> Farmers’ association</w:t>
                  </w:r>
                </w:p>
              </w:tc>
              <w:tc>
                <w:tcPr>
                  <w:tcW w:w="2500" w:type="pct"/>
                </w:tcPr>
                <w:p w14:paraId="607F12C1" w14:textId="77777777" w:rsidR="006E7B9A" w:rsidRPr="0014042F" w:rsidRDefault="006E7B9A" w:rsidP="00EA5B6E">
                  <w:pPr>
                    <w:spacing w:before="0" w:after="0"/>
                    <w:jc w:val="left"/>
                  </w:pPr>
                  <w:r w:rsidRPr="0014042F">
                    <w:rPr>
                      <w:rFonts w:ascii="Wingdings 2" w:hAnsi="Wingdings 2"/>
                    </w:rPr>
                    <w:t></w:t>
                  </w:r>
                  <w:r w:rsidRPr="0014042F">
                    <w:t xml:space="preserve"> Tourism service provider</w:t>
                  </w:r>
                </w:p>
              </w:tc>
            </w:tr>
            <w:tr w:rsidR="006E7B9A" w:rsidRPr="0014042F" w14:paraId="15B12012" w14:textId="77777777" w:rsidTr="00EA5B6E">
              <w:trPr>
                <w:trHeight w:val="195"/>
              </w:trPr>
              <w:tc>
                <w:tcPr>
                  <w:tcW w:w="2500" w:type="pct"/>
                </w:tcPr>
                <w:p w14:paraId="30B35DE8" w14:textId="77777777" w:rsidR="006E7B9A" w:rsidRPr="0014042F" w:rsidRDefault="006E7B9A" w:rsidP="00EA5B6E">
                  <w:pPr>
                    <w:spacing w:before="0" w:after="0"/>
                    <w:ind w:left="191" w:hanging="191"/>
                  </w:pPr>
                  <w:r w:rsidRPr="0014042F">
                    <w:rPr>
                      <w:rFonts w:ascii="Wingdings 2" w:hAnsi="Wingdings 2"/>
                    </w:rPr>
                    <w:t></w:t>
                  </w:r>
                  <w:r w:rsidRPr="0014042F">
                    <w:t xml:space="preserve"> Local resident</w:t>
                  </w:r>
                </w:p>
              </w:tc>
              <w:tc>
                <w:tcPr>
                  <w:tcW w:w="2500" w:type="pct"/>
                </w:tcPr>
                <w:p w14:paraId="6C2655A9" w14:textId="77777777" w:rsidR="006E7B9A" w:rsidRPr="0014042F" w:rsidRDefault="006E7B9A" w:rsidP="00EA5B6E">
                  <w:pPr>
                    <w:spacing w:before="0" w:after="0"/>
                  </w:pPr>
                  <w:r w:rsidRPr="0014042F">
                    <w:rPr>
                      <w:rFonts w:ascii="Wingdings 2" w:hAnsi="Wingdings 2"/>
                    </w:rPr>
                    <w:t></w:t>
                  </w:r>
                  <w:r w:rsidRPr="0014042F">
                    <w:t xml:space="preserve"> Other </w:t>
                  </w:r>
                  <w:r w:rsidRPr="0014042F">
                    <w:rPr>
                      <w:i/>
                      <w:iCs/>
                    </w:rPr>
                    <w:t>(please specify)</w:t>
                  </w:r>
                </w:p>
              </w:tc>
            </w:tr>
          </w:tbl>
          <w:p w14:paraId="472806C4" w14:textId="77777777" w:rsidR="006E7B9A" w:rsidRPr="0014042F" w:rsidRDefault="006E7B9A" w:rsidP="00EA5B6E">
            <w:pPr>
              <w:spacing w:after="160" w:line="259" w:lineRule="auto"/>
            </w:pPr>
          </w:p>
        </w:tc>
      </w:tr>
      <w:tr w:rsidR="006E7B9A" w:rsidRPr="0014042F" w14:paraId="4282602E" w14:textId="77777777" w:rsidTr="00EA5B6E">
        <w:trPr>
          <w:trHeight w:val="553"/>
        </w:trPr>
        <w:tc>
          <w:tcPr>
            <w:tcW w:w="2268" w:type="dxa"/>
            <w:shd w:val="clear" w:color="auto" w:fill="FBF1E7"/>
          </w:tcPr>
          <w:p w14:paraId="206E5CEC" w14:textId="77777777" w:rsidR="006E7B9A" w:rsidRPr="0014042F" w:rsidRDefault="006E7B9A" w:rsidP="00EA5B6E">
            <w:pPr>
              <w:spacing w:after="160" w:line="259" w:lineRule="auto"/>
              <w:rPr>
                <w:b/>
                <w:bCs/>
              </w:rPr>
            </w:pPr>
            <w:r w:rsidRPr="0014042F">
              <w:rPr>
                <w:b/>
                <w:bCs/>
              </w:rPr>
              <w:t>Age</w:t>
            </w:r>
          </w:p>
        </w:tc>
        <w:tc>
          <w:tcPr>
            <w:tcW w:w="2249" w:type="dxa"/>
            <w:gridSpan w:val="3"/>
            <w:shd w:val="clear" w:color="auto" w:fill="FBF1E7"/>
          </w:tcPr>
          <w:p w14:paraId="44EF9BB5" w14:textId="77777777" w:rsidR="006E7B9A" w:rsidRPr="0014042F" w:rsidRDefault="006E7B9A" w:rsidP="00EA5B6E">
            <w:pPr>
              <w:spacing w:after="160" w:line="259" w:lineRule="auto"/>
            </w:pPr>
          </w:p>
        </w:tc>
        <w:tc>
          <w:tcPr>
            <w:tcW w:w="2249" w:type="dxa"/>
            <w:gridSpan w:val="2"/>
            <w:shd w:val="clear" w:color="auto" w:fill="FBF1E7"/>
          </w:tcPr>
          <w:p w14:paraId="37353DA7" w14:textId="77777777" w:rsidR="006E7B9A" w:rsidRPr="0014042F" w:rsidRDefault="006E7B9A" w:rsidP="00EA5B6E">
            <w:pPr>
              <w:spacing w:after="160" w:line="259" w:lineRule="auto"/>
              <w:rPr>
                <w:b/>
                <w:bCs/>
              </w:rPr>
            </w:pPr>
            <w:r w:rsidRPr="0014042F">
              <w:rPr>
                <w:b/>
                <w:bCs/>
              </w:rPr>
              <w:t>Sex</w:t>
            </w:r>
          </w:p>
        </w:tc>
        <w:tc>
          <w:tcPr>
            <w:tcW w:w="2250" w:type="dxa"/>
            <w:gridSpan w:val="2"/>
            <w:shd w:val="clear" w:color="auto" w:fill="FBF1E7"/>
          </w:tcPr>
          <w:p w14:paraId="108B13C6" w14:textId="77777777" w:rsidR="006E7B9A" w:rsidRPr="0014042F" w:rsidRDefault="006E7B9A" w:rsidP="00EA5B6E">
            <w:pPr>
              <w:spacing w:after="160" w:line="259" w:lineRule="auto"/>
            </w:pPr>
          </w:p>
        </w:tc>
      </w:tr>
      <w:tr w:rsidR="006E7B9A" w:rsidRPr="0014042F" w14:paraId="3FFDA162" w14:textId="77777777" w:rsidTr="00EA5B6E">
        <w:trPr>
          <w:trHeight w:val="553"/>
        </w:trPr>
        <w:tc>
          <w:tcPr>
            <w:tcW w:w="5245" w:type="dxa"/>
            <w:gridSpan w:val="5"/>
            <w:shd w:val="clear" w:color="auto" w:fill="FBF1E7"/>
          </w:tcPr>
          <w:p w14:paraId="1EB0A8F8" w14:textId="77777777" w:rsidR="006E7B9A" w:rsidRPr="0014042F" w:rsidRDefault="006E7B9A" w:rsidP="00EA5B6E">
            <w:pPr>
              <w:spacing w:after="160" w:line="259" w:lineRule="auto"/>
              <w:rPr>
                <w:b/>
                <w:bCs/>
              </w:rPr>
            </w:pPr>
            <w:r w:rsidRPr="0014042F">
              <w:rPr>
                <w:b/>
                <w:bCs/>
              </w:rPr>
              <w:t>Previously lived in the vicinity of wind farm</w:t>
            </w:r>
          </w:p>
        </w:tc>
        <w:tc>
          <w:tcPr>
            <w:tcW w:w="3771" w:type="dxa"/>
            <w:gridSpan w:val="3"/>
            <w:shd w:val="clear" w:color="auto" w:fill="FBF1E7"/>
          </w:tcPr>
          <w:p w14:paraId="7A4EE6EA" w14:textId="77777777" w:rsidR="006E7B9A" w:rsidRPr="0014042F" w:rsidRDefault="006E7B9A" w:rsidP="00EA5B6E">
            <w:pPr>
              <w:spacing w:after="160" w:line="259" w:lineRule="auto"/>
              <w:jc w:val="center"/>
            </w:pPr>
            <w:r w:rsidRPr="0014042F">
              <w:t>Y / N</w:t>
            </w:r>
          </w:p>
        </w:tc>
      </w:tr>
      <w:tr w:rsidR="006E7B9A" w:rsidRPr="0014042F" w14:paraId="5BAA9D89" w14:textId="77777777" w:rsidTr="00EA5B6E">
        <w:trPr>
          <w:trHeight w:val="553"/>
        </w:trPr>
        <w:tc>
          <w:tcPr>
            <w:tcW w:w="2268" w:type="dxa"/>
            <w:tcBorders>
              <w:bottom w:val="single" w:sz="18" w:space="0" w:color="2E74B5"/>
            </w:tcBorders>
            <w:shd w:val="clear" w:color="auto" w:fill="FBF1E7"/>
          </w:tcPr>
          <w:p w14:paraId="0025088B" w14:textId="77777777" w:rsidR="006E7B9A" w:rsidRPr="0014042F" w:rsidRDefault="006E7B9A" w:rsidP="00EA5B6E">
            <w:pPr>
              <w:spacing w:after="160" w:line="259" w:lineRule="auto"/>
              <w:rPr>
                <w:b/>
                <w:bCs/>
              </w:rPr>
            </w:pPr>
            <w:r w:rsidRPr="0014042F">
              <w:rPr>
                <w:b/>
                <w:bCs/>
              </w:rPr>
              <w:t>Country covered</w:t>
            </w:r>
          </w:p>
        </w:tc>
        <w:tc>
          <w:tcPr>
            <w:tcW w:w="6748" w:type="dxa"/>
            <w:gridSpan w:val="7"/>
            <w:tcBorders>
              <w:bottom w:val="single" w:sz="18" w:space="0" w:color="2E74B5"/>
            </w:tcBorders>
            <w:shd w:val="clear" w:color="auto" w:fill="FBF1E7"/>
          </w:tcPr>
          <w:p w14:paraId="27C56B1A" w14:textId="77777777" w:rsidR="006E7B9A" w:rsidRPr="0014042F" w:rsidRDefault="006E7B9A" w:rsidP="00EA5B6E">
            <w:pPr>
              <w:spacing w:after="160" w:line="259" w:lineRule="auto"/>
            </w:pPr>
          </w:p>
        </w:tc>
      </w:tr>
      <w:tr w:rsidR="006E7B9A" w:rsidRPr="0014042F" w14:paraId="7E857D73" w14:textId="77777777" w:rsidTr="00EA5B6E">
        <w:tc>
          <w:tcPr>
            <w:tcW w:w="9016" w:type="dxa"/>
            <w:gridSpan w:val="8"/>
            <w:tcBorders>
              <w:top w:val="single" w:sz="18" w:space="0" w:color="2E74B5"/>
            </w:tcBorders>
            <w:shd w:val="clear" w:color="auto" w:fill="D9E2F3" w:themeFill="accent1" w:themeFillTint="33"/>
            <w:vAlign w:val="center"/>
          </w:tcPr>
          <w:p w14:paraId="3B6A77DF" w14:textId="77777777" w:rsidR="006E7B9A" w:rsidRPr="0014042F" w:rsidRDefault="006E7B9A" w:rsidP="00EA5B6E">
            <w:pPr>
              <w:spacing w:after="160" w:line="259" w:lineRule="auto"/>
              <w:jc w:val="center"/>
              <w:rPr>
                <w:b/>
                <w:bCs/>
                <w:color w:val="4472C4" w:themeColor="accent1"/>
              </w:rPr>
            </w:pPr>
            <w:r w:rsidRPr="0014042F">
              <w:rPr>
                <w:b/>
                <w:bCs/>
                <w:color w:val="4472C4" w:themeColor="accent1"/>
              </w:rPr>
              <w:t>Section 2 - Identification of the impact of social opposition factors</w:t>
            </w:r>
          </w:p>
        </w:tc>
      </w:tr>
      <w:tr w:rsidR="006E7B9A" w:rsidRPr="0014042F" w14:paraId="18E2A4B0" w14:textId="77777777" w:rsidTr="00EA5B6E">
        <w:tc>
          <w:tcPr>
            <w:tcW w:w="9016" w:type="dxa"/>
            <w:gridSpan w:val="8"/>
            <w:tcBorders>
              <w:top w:val="single" w:sz="12" w:space="0" w:color="2E74B5"/>
            </w:tcBorders>
            <w:shd w:val="clear" w:color="auto" w:fill="FFF8EE"/>
            <w:vAlign w:val="center"/>
          </w:tcPr>
          <w:p w14:paraId="622AA401" w14:textId="77777777" w:rsidR="006E7B9A" w:rsidRPr="0014042F" w:rsidRDefault="006E7B9A" w:rsidP="00EA5B6E">
            <w:pPr>
              <w:spacing w:after="160" w:line="259" w:lineRule="auto"/>
              <w:rPr>
                <w:b/>
                <w:bCs/>
              </w:rPr>
            </w:pPr>
            <w:r w:rsidRPr="0014042F">
              <w:rPr>
                <w:b/>
                <w:bCs/>
              </w:rPr>
              <w:t>Please indicate which of the following elements with regards to wind power projects shape your opinion and attitude to said projects.</w:t>
            </w:r>
          </w:p>
        </w:tc>
      </w:tr>
      <w:tr w:rsidR="006E7B9A" w:rsidRPr="0014042F" w14:paraId="02744DA7" w14:textId="77777777" w:rsidTr="00EA5B6E">
        <w:tc>
          <w:tcPr>
            <w:tcW w:w="9016" w:type="dxa"/>
            <w:gridSpan w:val="8"/>
            <w:tcBorders>
              <w:top w:val="single" w:sz="18" w:space="0" w:color="2E74B5"/>
            </w:tcBorders>
            <w:shd w:val="clear" w:color="auto" w:fill="FBF1E7"/>
          </w:tcPr>
          <w:p w14:paraId="49D4C41C" w14:textId="77777777" w:rsidR="006E7B9A" w:rsidRPr="0014042F" w:rsidRDefault="006E7B9A" w:rsidP="00EA5B6E">
            <w:pPr>
              <w:spacing w:after="160" w:line="259" w:lineRule="auto"/>
              <w:rPr>
                <w:b/>
                <w:bCs/>
              </w:rPr>
            </w:pPr>
            <w:r w:rsidRPr="0014042F">
              <w:rPr>
                <w:b/>
                <w:bCs/>
              </w:rPr>
              <w:t>Environmental factors</w:t>
            </w:r>
          </w:p>
        </w:tc>
      </w:tr>
      <w:tr w:rsidR="006E7B9A" w:rsidRPr="0014042F" w14:paraId="732EEF90" w14:textId="77777777" w:rsidTr="00EA5B6E">
        <w:tc>
          <w:tcPr>
            <w:tcW w:w="8075" w:type="dxa"/>
            <w:gridSpan w:val="7"/>
            <w:tcBorders>
              <w:right w:val="single" w:sz="8" w:space="0" w:color="AEAAAA" w:themeColor="background2" w:themeShade="BF"/>
            </w:tcBorders>
            <w:shd w:val="clear" w:color="auto" w:fill="FBF1E7"/>
          </w:tcPr>
          <w:p w14:paraId="42D3AD39" w14:textId="77777777" w:rsidR="006E7B9A" w:rsidRPr="0014042F" w:rsidRDefault="006E7B9A" w:rsidP="00EA5B6E">
            <w:pPr>
              <w:spacing w:after="160" w:line="259" w:lineRule="auto"/>
            </w:pPr>
            <w:r w:rsidRPr="0014042F">
              <w:t>Impacts on biodiversity (e.g., bird collisions, habitat disturbance, etc.) not sufficiently addressed during the planning phase</w:t>
            </w:r>
          </w:p>
        </w:tc>
        <w:tc>
          <w:tcPr>
            <w:tcW w:w="941" w:type="dxa"/>
            <w:tcBorders>
              <w:left w:val="single" w:sz="8" w:space="0" w:color="AEAAAA" w:themeColor="background2" w:themeShade="BF"/>
            </w:tcBorders>
            <w:shd w:val="clear" w:color="auto" w:fill="FBF1E7"/>
            <w:vAlign w:val="center"/>
          </w:tcPr>
          <w:p w14:paraId="4DA94E55"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780382E5" w14:textId="77777777" w:rsidTr="00EA5B6E">
        <w:tc>
          <w:tcPr>
            <w:tcW w:w="8075" w:type="dxa"/>
            <w:gridSpan w:val="7"/>
            <w:tcBorders>
              <w:right w:val="single" w:sz="8" w:space="0" w:color="AEAAAA" w:themeColor="background2" w:themeShade="BF"/>
            </w:tcBorders>
            <w:shd w:val="clear" w:color="auto" w:fill="FBF1E7"/>
          </w:tcPr>
          <w:p w14:paraId="6AA95B99" w14:textId="77777777" w:rsidR="006E7B9A" w:rsidRPr="0014042F" w:rsidRDefault="006E7B9A" w:rsidP="00EA5B6E">
            <w:pPr>
              <w:spacing w:after="160" w:line="259" w:lineRule="auto"/>
            </w:pPr>
            <w:r w:rsidRPr="0014042F">
              <w:t>Impacts on local ecosystems (e.g., protected areas, nature conservation, etc.) not sufficiently addressed in legislation</w:t>
            </w:r>
          </w:p>
        </w:tc>
        <w:tc>
          <w:tcPr>
            <w:tcW w:w="941" w:type="dxa"/>
            <w:tcBorders>
              <w:left w:val="single" w:sz="8" w:space="0" w:color="AEAAAA" w:themeColor="background2" w:themeShade="BF"/>
            </w:tcBorders>
            <w:shd w:val="clear" w:color="auto" w:fill="FBF1E7"/>
            <w:vAlign w:val="center"/>
          </w:tcPr>
          <w:p w14:paraId="7E2BF92F"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48F9DFBC" w14:textId="77777777" w:rsidTr="00EA5B6E">
        <w:tc>
          <w:tcPr>
            <w:tcW w:w="8075" w:type="dxa"/>
            <w:gridSpan w:val="7"/>
            <w:tcBorders>
              <w:right w:val="single" w:sz="8" w:space="0" w:color="AEAAAA" w:themeColor="background2" w:themeShade="BF"/>
            </w:tcBorders>
            <w:shd w:val="clear" w:color="auto" w:fill="FBF1E7"/>
          </w:tcPr>
          <w:p w14:paraId="39C19117" w14:textId="77777777" w:rsidR="006E7B9A" w:rsidRPr="0014042F" w:rsidRDefault="006E7B9A"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vAlign w:val="center"/>
          </w:tcPr>
          <w:p w14:paraId="51E7E99C"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608AE1C4" w14:textId="77777777" w:rsidTr="00EA5B6E">
        <w:tc>
          <w:tcPr>
            <w:tcW w:w="8075" w:type="dxa"/>
            <w:gridSpan w:val="7"/>
            <w:tcBorders>
              <w:bottom w:val="single" w:sz="8" w:space="0" w:color="2E74B5"/>
              <w:right w:val="single" w:sz="8" w:space="0" w:color="AEAAAA" w:themeColor="background2" w:themeShade="BF"/>
            </w:tcBorders>
            <w:shd w:val="clear" w:color="auto" w:fill="FBF1E7"/>
          </w:tcPr>
          <w:p w14:paraId="350915E0" w14:textId="77777777" w:rsidR="006E7B9A" w:rsidRPr="0014042F" w:rsidRDefault="006E7B9A"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vAlign w:val="center"/>
          </w:tcPr>
          <w:p w14:paraId="3898FF67"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7410DE00" w14:textId="77777777" w:rsidTr="00EA5B6E">
        <w:tc>
          <w:tcPr>
            <w:tcW w:w="9016" w:type="dxa"/>
            <w:gridSpan w:val="8"/>
            <w:tcBorders>
              <w:top w:val="single" w:sz="8" w:space="0" w:color="2E74B5"/>
            </w:tcBorders>
            <w:shd w:val="clear" w:color="auto" w:fill="FBF1E7"/>
          </w:tcPr>
          <w:p w14:paraId="4B0403C1" w14:textId="77777777" w:rsidR="006E7B9A" w:rsidRPr="0014042F" w:rsidRDefault="006E7B9A" w:rsidP="00EA5B6E">
            <w:pPr>
              <w:spacing w:after="160" w:line="259" w:lineRule="auto"/>
              <w:rPr>
                <w:b/>
                <w:bCs/>
              </w:rPr>
            </w:pPr>
            <w:r w:rsidRPr="0014042F">
              <w:rPr>
                <w:b/>
                <w:bCs/>
              </w:rPr>
              <w:t>Economic factors</w:t>
            </w:r>
          </w:p>
        </w:tc>
      </w:tr>
      <w:tr w:rsidR="006E7B9A" w:rsidRPr="0014042F" w14:paraId="02688F35" w14:textId="77777777" w:rsidTr="00EA5B6E">
        <w:tc>
          <w:tcPr>
            <w:tcW w:w="8075" w:type="dxa"/>
            <w:gridSpan w:val="7"/>
            <w:tcBorders>
              <w:right w:val="single" w:sz="8" w:space="0" w:color="AEAAAA" w:themeColor="background2" w:themeShade="BF"/>
            </w:tcBorders>
            <w:shd w:val="clear" w:color="auto" w:fill="FBF1E7"/>
          </w:tcPr>
          <w:p w14:paraId="46218C80" w14:textId="77777777" w:rsidR="006E7B9A" w:rsidRPr="0014042F" w:rsidRDefault="006E7B9A" w:rsidP="00EA5B6E">
            <w:r w:rsidRPr="0014042F">
              <w:t>Local economic downturn (e.g., decrease in real estate values, loss of jobs, etc.)</w:t>
            </w:r>
          </w:p>
        </w:tc>
        <w:tc>
          <w:tcPr>
            <w:tcW w:w="941" w:type="dxa"/>
            <w:tcBorders>
              <w:left w:val="single" w:sz="8" w:space="0" w:color="AEAAAA" w:themeColor="background2" w:themeShade="BF"/>
            </w:tcBorders>
            <w:shd w:val="clear" w:color="auto" w:fill="FBF1E7"/>
            <w:vAlign w:val="center"/>
          </w:tcPr>
          <w:p w14:paraId="1017F6ED"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2AE5753C" w14:textId="77777777" w:rsidTr="00EA5B6E">
        <w:tc>
          <w:tcPr>
            <w:tcW w:w="8075" w:type="dxa"/>
            <w:gridSpan w:val="7"/>
            <w:tcBorders>
              <w:right w:val="single" w:sz="8" w:space="0" w:color="AEAAAA" w:themeColor="background2" w:themeShade="BF"/>
            </w:tcBorders>
            <w:shd w:val="clear" w:color="auto" w:fill="FBF1E7"/>
          </w:tcPr>
          <w:p w14:paraId="004AA512" w14:textId="77777777" w:rsidR="006E7B9A" w:rsidRPr="0014042F" w:rsidRDefault="006E7B9A" w:rsidP="00EA5B6E">
            <w:r w:rsidRPr="0014042F">
              <w:t>Individual economic downturn (e.g., loss of income of landowners and farmers, etc.)</w:t>
            </w:r>
          </w:p>
        </w:tc>
        <w:tc>
          <w:tcPr>
            <w:tcW w:w="941" w:type="dxa"/>
            <w:tcBorders>
              <w:left w:val="single" w:sz="8" w:space="0" w:color="AEAAAA" w:themeColor="background2" w:themeShade="BF"/>
            </w:tcBorders>
            <w:shd w:val="clear" w:color="auto" w:fill="FBF1E7"/>
            <w:vAlign w:val="center"/>
          </w:tcPr>
          <w:p w14:paraId="4AAB5B96"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4B0CEA6D" w14:textId="77777777" w:rsidTr="00EA5B6E">
        <w:tc>
          <w:tcPr>
            <w:tcW w:w="8075" w:type="dxa"/>
            <w:gridSpan w:val="7"/>
            <w:tcBorders>
              <w:right w:val="single" w:sz="8" w:space="0" w:color="AEAAAA" w:themeColor="background2" w:themeShade="BF"/>
            </w:tcBorders>
            <w:shd w:val="clear" w:color="auto" w:fill="FBF1E7"/>
          </w:tcPr>
          <w:p w14:paraId="3FCF5005" w14:textId="77777777" w:rsidR="006E7B9A" w:rsidRPr="0014042F" w:rsidRDefault="006E7B9A" w:rsidP="00EA5B6E">
            <w:r w:rsidRPr="0014042F">
              <w:t>Reduced attractiveness of touristic areas due to visual impacts of wind farms</w:t>
            </w:r>
          </w:p>
        </w:tc>
        <w:tc>
          <w:tcPr>
            <w:tcW w:w="941" w:type="dxa"/>
            <w:tcBorders>
              <w:left w:val="single" w:sz="8" w:space="0" w:color="AEAAAA" w:themeColor="background2" w:themeShade="BF"/>
            </w:tcBorders>
            <w:shd w:val="clear" w:color="auto" w:fill="FBF1E7"/>
            <w:vAlign w:val="center"/>
          </w:tcPr>
          <w:p w14:paraId="0F3DA5C3"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5142A9AA" w14:textId="77777777" w:rsidTr="00EA5B6E">
        <w:tc>
          <w:tcPr>
            <w:tcW w:w="8075" w:type="dxa"/>
            <w:gridSpan w:val="7"/>
            <w:tcBorders>
              <w:right w:val="single" w:sz="8" w:space="0" w:color="AEAAAA" w:themeColor="background2" w:themeShade="BF"/>
            </w:tcBorders>
            <w:shd w:val="clear" w:color="auto" w:fill="FBF1E7"/>
          </w:tcPr>
          <w:p w14:paraId="498A4777" w14:textId="77777777" w:rsidR="006E7B9A" w:rsidRPr="0014042F" w:rsidRDefault="006E7B9A" w:rsidP="00EA5B6E">
            <w:pPr>
              <w:spacing w:after="160" w:line="259" w:lineRule="auto"/>
            </w:pPr>
            <w:r w:rsidRPr="0014042F">
              <w:t>Reduced attractiveness of recreational areas due to visual impacts of wind farms</w:t>
            </w:r>
          </w:p>
        </w:tc>
        <w:tc>
          <w:tcPr>
            <w:tcW w:w="941" w:type="dxa"/>
            <w:tcBorders>
              <w:left w:val="single" w:sz="8" w:space="0" w:color="AEAAAA" w:themeColor="background2" w:themeShade="BF"/>
            </w:tcBorders>
            <w:shd w:val="clear" w:color="auto" w:fill="FBF1E7"/>
            <w:vAlign w:val="center"/>
          </w:tcPr>
          <w:p w14:paraId="58E48156"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1E2AD030" w14:textId="77777777" w:rsidTr="00EA5B6E">
        <w:tc>
          <w:tcPr>
            <w:tcW w:w="8075" w:type="dxa"/>
            <w:gridSpan w:val="7"/>
            <w:tcBorders>
              <w:right w:val="single" w:sz="8" w:space="0" w:color="AEAAAA" w:themeColor="background2" w:themeShade="BF"/>
            </w:tcBorders>
            <w:shd w:val="clear" w:color="auto" w:fill="FBF1E7"/>
          </w:tcPr>
          <w:p w14:paraId="0573CE68" w14:textId="77777777" w:rsidR="006E7B9A" w:rsidRPr="0014042F" w:rsidRDefault="006E7B9A"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vAlign w:val="center"/>
          </w:tcPr>
          <w:p w14:paraId="46C2119F"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024A4494" w14:textId="77777777" w:rsidTr="00EA5B6E">
        <w:tc>
          <w:tcPr>
            <w:tcW w:w="8075" w:type="dxa"/>
            <w:gridSpan w:val="7"/>
            <w:tcBorders>
              <w:bottom w:val="single" w:sz="8" w:space="0" w:color="2E74B5"/>
              <w:right w:val="single" w:sz="8" w:space="0" w:color="AEAAAA" w:themeColor="background2" w:themeShade="BF"/>
            </w:tcBorders>
            <w:shd w:val="clear" w:color="auto" w:fill="FBF1E7"/>
          </w:tcPr>
          <w:p w14:paraId="6B818997" w14:textId="77777777" w:rsidR="006E7B9A" w:rsidRPr="0014042F" w:rsidRDefault="006E7B9A"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vAlign w:val="center"/>
          </w:tcPr>
          <w:p w14:paraId="638862FC"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7F43ED5C" w14:textId="77777777" w:rsidTr="00EA5B6E">
        <w:tc>
          <w:tcPr>
            <w:tcW w:w="9016" w:type="dxa"/>
            <w:gridSpan w:val="8"/>
            <w:tcBorders>
              <w:top w:val="single" w:sz="8" w:space="0" w:color="2E74B5"/>
            </w:tcBorders>
            <w:shd w:val="clear" w:color="auto" w:fill="FBF1E7"/>
          </w:tcPr>
          <w:p w14:paraId="76358BDF" w14:textId="77777777" w:rsidR="006E7B9A" w:rsidRPr="0014042F" w:rsidRDefault="006E7B9A" w:rsidP="00EA5B6E">
            <w:pPr>
              <w:spacing w:after="160" w:line="259" w:lineRule="auto"/>
              <w:rPr>
                <w:b/>
                <w:bCs/>
              </w:rPr>
            </w:pPr>
            <w:r w:rsidRPr="0014042F">
              <w:rPr>
                <w:b/>
                <w:bCs/>
              </w:rPr>
              <w:t>Societal factors</w:t>
            </w:r>
          </w:p>
        </w:tc>
      </w:tr>
      <w:tr w:rsidR="006E7B9A" w:rsidRPr="0014042F" w14:paraId="49C9CB92" w14:textId="77777777" w:rsidTr="00EA5B6E">
        <w:tc>
          <w:tcPr>
            <w:tcW w:w="8075" w:type="dxa"/>
            <w:gridSpan w:val="7"/>
            <w:tcBorders>
              <w:right w:val="single" w:sz="8" w:space="0" w:color="AEAAAA" w:themeColor="background2" w:themeShade="BF"/>
            </w:tcBorders>
            <w:shd w:val="clear" w:color="auto" w:fill="FBF1E7"/>
          </w:tcPr>
          <w:p w14:paraId="6BF5E339" w14:textId="77777777" w:rsidR="006E7B9A" w:rsidRPr="0014042F" w:rsidRDefault="006E7B9A" w:rsidP="00EA5B6E">
            <w:pPr>
              <w:spacing w:after="160" w:line="259" w:lineRule="auto"/>
            </w:pPr>
            <w:r w:rsidRPr="0014042F">
              <w:t>Weakening of cultural roots</w:t>
            </w:r>
          </w:p>
        </w:tc>
        <w:tc>
          <w:tcPr>
            <w:tcW w:w="941" w:type="dxa"/>
            <w:tcBorders>
              <w:left w:val="single" w:sz="8" w:space="0" w:color="AEAAAA" w:themeColor="background2" w:themeShade="BF"/>
            </w:tcBorders>
            <w:shd w:val="clear" w:color="auto" w:fill="FBF1E7"/>
            <w:vAlign w:val="center"/>
          </w:tcPr>
          <w:p w14:paraId="531AE4D6"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584B81F4" w14:textId="77777777" w:rsidTr="00EA5B6E">
        <w:tc>
          <w:tcPr>
            <w:tcW w:w="8075" w:type="dxa"/>
            <w:gridSpan w:val="7"/>
            <w:tcBorders>
              <w:right w:val="single" w:sz="8" w:space="0" w:color="AEAAAA" w:themeColor="background2" w:themeShade="BF"/>
            </w:tcBorders>
            <w:shd w:val="clear" w:color="auto" w:fill="FBF1E7"/>
          </w:tcPr>
          <w:p w14:paraId="5D93741B" w14:textId="77777777" w:rsidR="006E7B9A" w:rsidRPr="0014042F" w:rsidRDefault="006E7B9A" w:rsidP="00EA5B6E">
            <w:pPr>
              <w:spacing w:after="160" w:line="259" w:lineRule="auto"/>
            </w:pPr>
            <w:r w:rsidRPr="0014042F">
              <w:t>Disruption of lifestyle</w:t>
            </w:r>
          </w:p>
        </w:tc>
        <w:tc>
          <w:tcPr>
            <w:tcW w:w="941" w:type="dxa"/>
            <w:tcBorders>
              <w:left w:val="single" w:sz="8" w:space="0" w:color="AEAAAA" w:themeColor="background2" w:themeShade="BF"/>
            </w:tcBorders>
            <w:shd w:val="clear" w:color="auto" w:fill="FBF1E7"/>
            <w:vAlign w:val="center"/>
          </w:tcPr>
          <w:p w14:paraId="7CDA285D"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7D90E682" w14:textId="77777777" w:rsidTr="00EA5B6E">
        <w:tc>
          <w:tcPr>
            <w:tcW w:w="8075" w:type="dxa"/>
            <w:gridSpan w:val="7"/>
            <w:tcBorders>
              <w:right w:val="single" w:sz="8" w:space="0" w:color="AEAAAA" w:themeColor="background2" w:themeShade="BF"/>
            </w:tcBorders>
            <w:shd w:val="clear" w:color="auto" w:fill="FBF1E7"/>
          </w:tcPr>
          <w:p w14:paraId="63C54561" w14:textId="77777777" w:rsidR="006E7B9A" w:rsidRPr="0014042F" w:rsidRDefault="006E7B9A" w:rsidP="00EA5B6E">
            <w:pPr>
              <w:spacing w:after="160" w:line="259" w:lineRule="auto"/>
            </w:pPr>
            <w:r w:rsidRPr="0014042F">
              <w:t>Decreased quality of life (e.g., anxiety, noise, sleep disturbance, etc.)</w:t>
            </w:r>
          </w:p>
        </w:tc>
        <w:tc>
          <w:tcPr>
            <w:tcW w:w="941" w:type="dxa"/>
            <w:tcBorders>
              <w:left w:val="single" w:sz="8" w:space="0" w:color="AEAAAA" w:themeColor="background2" w:themeShade="BF"/>
            </w:tcBorders>
            <w:shd w:val="clear" w:color="auto" w:fill="FBF1E7"/>
            <w:vAlign w:val="center"/>
          </w:tcPr>
          <w:p w14:paraId="22038EFB"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00E82480" w14:textId="77777777" w:rsidTr="00EA5B6E">
        <w:tc>
          <w:tcPr>
            <w:tcW w:w="8075" w:type="dxa"/>
            <w:gridSpan w:val="7"/>
            <w:tcBorders>
              <w:right w:val="single" w:sz="8" w:space="0" w:color="AEAAAA" w:themeColor="background2" w:themeShade="BF"/>
            </w:tcBorders>
            <w:shd w:val="clear" w:color="auto" w:fill="FBF1E7"/>
          </w:tcPr>
          <w:p w14:paraId="3AE7F353" w14:textId="77777777" w:rsidR="006E7B9A" w:rsidRPr="0014042F" w:rsidRDefault="006E7B9A"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vAlign w:val="center"/>
          </w:tcPr>
          <w:p w14:paraId="6F6E98C8"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12933DB0" w14:textId="77777777" w:rsidTr="00EA5B6E">
        <w:tc>
          <w:tcPr>
            <w:tcW w:w="8075" w:type="dxa"/>
            <w:gridSpan w:val="7"/>
            <w:tcBorders>
              <w:bottom w:val="single" w:sz="8" w:space="0" w:color="2E74B5"/>
              <w:right w:val="single" w:sz="8" w:space="0" w:color="AEAAAA" w:themeColor="background2" w:themeShade="BF"/>
            </w:tcBorders>
            <w:shd w:val="clear" w:color="auto" w:fill="FBF1E7"/>
          </w:tcPr>
          <w:p w14:paraId="64CCEF15" w14:textId="77777777" w:rsidR="006E7B9A" w:rsidRPr="0014042F" w:rsidRDefault="006E7B9A"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vAlign w:val="center"/>
          </w:tcPr>
          <w:p w14:paraId="24FCD565"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15289920" w14:textId="77777777" w:rsidTr="00EA5B6E">
        <w:tc>
          <w:tcPr>
            <w:tcW w:w="9016" w:type="dxa"/>
            <w:gridSpan w:val="8"/>
            <w:tcBorders>
              <w:top w:val="single" w:sz="8" w:space="0" w:color="2E74B5"/>
            </w:tcBorders>
            <w:shd w:val="clear" w:color="auto" w:fill="FBF1E7"/>
          </w:tcPr>
          <w:p w14:paraId="35B2530B" w14:textId="77777777" w:rsidR="006E7B9A" w:rsidRPr="0014042F" w:rsidRDefault="006E7B9A" w:rsidP="00EA5B6E">
            <w:pPr>
              <w:spacing w:after="160" w:line="259" w:lineRule="auto"/>
              <w:rPr>
                <w:b/>
                <w:bCs/>
              </w:rPr>
            </w:pPr>
            <w:r w:rsidRPr="0014042F">
              <w:rPr>
                <w:b/>
                <w:bCs/>
              </w:rPr>
              <w:t>Regulatory and governance factors</w:t>
            </w:r>
          </w:p>
        </w:tc>
      </w:tr>
      <w:tr w:rsidR="006E7B9A" w:rsidRPr="0014042F" w14:paraId="312458AD" w14:textId="77777777" w:rsidTr="00EA5B6E">
        <w:tc>
          <w:tcPr>
            <w:tcW w:w="8075" w:type="dxa"/>
            <w:gridSpan w:val="7"/>
            <w:tcBorders>
              <w:right w:val="single" w:sz="8" w:space="0" w:color="AEAAAA" w:themeColor="background2" w:themeShade="BF"/>
            </w:tcBorders>
            <w:shd w:val="clear" w:color="auto" w:fill="FBF1E7"/>
          </w:tcPr>
          <w:p w14:paraId="51872914" w14:textId="77777777" w:rsidR="006E7B9A" w:rsidRPr="0014042F" w:rsidRDefault="006E7B9A" w:rsidP="00EA5B6E">
            <w:pPr>
              <w:spacing w:after="160" w:line="259" w:lineRule="auto"/>
            </w:pPr>
            <w:r w:rsidRPr="0014042F">
              <w:t>Limited opportunities for formal or informal procedural participation of the public (on both individual and group level) in the planning and permitting processes (e.g., consultation, dispute resolution mechanism, etc)</w:t>
            </w:r>
          </w:p>
        </w:tc>
        <w:tc>
          <w:tcPr>
            <w:tcW w:w="941" w:type="dxa"/>
            <w:tcBorders>
              <w:left w:val="single" w:sz="8" w:space="0" w:color="AEAAAA" w:themeColor="background2" w:themeShade="BF"/>
            </w:tcBorders>
            <w:shd w:val="clear" w:color="auto" w:fill="FBF1E7"/>
            <w:vAlign w:val="center"/>
          </w:tcPr>
          <w:p w14:paraId="493FD6E8"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7DB1D6E0" w14:textId="77777777" w:rsidTr="00EA5B6E">
        <w:tc>
          <w:tcPr>
            <w:tcW w:w="8075" w:type="dxa"/>
            <w:gridSpan w:val="7"/>
            <w:tcBorders>
              <w:right w:val="single" w:sz="8" w:space="0" w:color="AEAAAA" w:themeColor="background2" w:themeShade="BF"/>
            </w:tcBorders>
            <w:shd w:val="clear" w:color="auto" w:fill="FBF1E7"/>
          </w:tcPr>
          <w:p w14:paraId="5A6AA8E2" w14:textId="77777777" w:rsidR="006E7B9A" w:rsidRPr="0014042F" w:rsidRDefault="006E7B9A" w:rsidP="00EA5B6E">
            <w:pPr>
              <w:spacing w:after="160" w:line="259" w:lineRule="auto"/>
            </w:pPr>
            <w:r w:rsidRPr="0014042F">
              <w:t>Limited measures supporting the active and passive financial participation of local citizens and communities (e.g., energy communities, tax reduction, etc.)</w:t>
            </w:r>
          </w:p>
        </w:tc>
        <w:tc>
          <w:tcPr>
            <w:tcW w:w="941" w:type="dxa"/>
            <w:tcBorders>
              <w:left w:val="single" w:sz="8" w:space="0" w:color="AEAAAA" w:themeColor="background2" w:themeShade="BF"/>
            </w:tcBorders>
            <w:shd w:val="clear" w:color="auto" w:fill="FBF1E7"/>
            <w:vAlign w:val="center"/>
          </w:tcPr>
          <w:p w14:paraId="48DDBD3E"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759C9009" w14:textId="77777777" w:rsidTr="00EA5B6E">
        <w:tc>
          <w:tcPr>
            <w:tcW w:w="8075" w:type="dxa"/>
            <w:gridSpan w:val="7"/>
            <w:tcBorders>
              <w:right w:val="single" w:sz="8" w:space="0" w:color="AEAAAA" w:themeColor="background2" w:themeShade="BF"/>
            </w:tcBorders>
            <w:shd w:val="clear" w:color="auto" w:fill="FBF1E7"/>
          </w:tcPr>
          <w:p w14:paraId="2A8D4A09" w14:textId="77777777" w:rsidR="006E7B9A" w:rsidRPr="0014042F" w:rsidRDefault="006E7B9A"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vAlign w:val="center"/>
          </w:tcPr>
          <w:p w14:paraId="095DFC16"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4C4BB12F" w14:textId="77777777" w:rsidTr="00EA5B6E">
        <w:tc>
          <w:tcPr>
            <w:tcW w:w="8075" w:type="dxa"/>
            <w:gridSpan w:val="7"/>
            <w:tcBorders>
              <w:bottom w:val="single" w:sz="8" w:space="0" w:color="2E74B5"/>
              <w:right w:val="single" w:sz="8" w:space="0" w:color="AEAAAA" w:themeColor="background2" w:themeShade="BF"/>
            </w:tcBorders>
            <w:shd w:val="clear" w:color="auto" w:fill="FBF1E7"/>
          </w:tcPr>
          <w:p w14:paraId="124EA461" w14:textId="77777777" w:rsidR="006E7B9A" w:rsidRPr="0014042F" w:rsidRDefault="006E7B9A" w:rsidP="00EA5B6E">
            <w:pPr>
              <w:spacing w:after="160" w:line="259" w:lineRule="auto"/>
            </w:pPr>
            <w:r w:rsidRPr="0014042F">
              <w:t xml:space="preserve">Other </w:t>
            </w:r>
            <w:r w:rsidRPr="0014042F">
              <w:rPr>
                <w:i/>
                <w:iCs/>
              </w:rPr>
              <w:t>(please specify)</w:t>
            </w:r>
          </w:p>
        </w:tc>
        <w:tc>
          <w:tcPr>
            <w:tcW w:w="941" w:type="dxa"/>
            <w:tcBorders>
              <w:left w:val="single" w:sz="8" w:space="0" w:color="AEAAAA" w:themeColor="background2" w:themeShade="BF"/>
              <w:bottom w:val="single" w:sz="8" w:space="0" w:color="2E74B5"/>
            </w:tcBorders>
            <w:shd w:val="clear" w:color="auto" w:fill="FBF1E7"/>
            <w:vAlign w:val="center"/>
          </w:tcPr>
          <w:p w14:paraId="6E04E17F"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3CF53456" w14:textId="77777777" w:rsidTr="00EA5B6E">
        <w:tc>
          <w:tcPr>
            <w:tcW w:w="9016" w:type="dxa"/>
            <w:gridSpan w:val="8"/>
            <w:tcBorders>
              <w:top w:val="single" w:sz="8" w:space="0" w:color="2E74B5"/>
            </w:tcBorders>
            <w:shd w:val="clear" w:color="auto" w:fill="FBF1E7"/>
          </w:tcPr>
          <w:p w14:paraId="0ED92F38" w14:textId="77777777" w:rsidR="006E7B9A" w:rsidRPr="0014042F" w:rsidRDefault="006E7B9A" w:rsidP="00EA5B6E">
            <w:pPr>
              <w:spacing w:after="160" w:line="259" w:lineRule="auto"/>
              <w:rPr>
                <w:b/>
                <w:bCs/>
              </w:rPr>
            </w:pPr>
            <w:r w:rsidRPr="0014042F">
              <w:rPr>
                <w:b/>
                <w:bCs/>
              </w:rPr>
              <w:t>Distrust factors</w:t>
            </w:r>
          </w:p>
        </w:tc>
      </w:tr>
      <w:tr w:rsidR="006E7B9A" w:rsidRPr="0014042F" w14:paraId="565CEB74" w14:textId="77777777" w:rsidTr="00EA5B6E">
        <w:tc>
          <w:tcPr>
            <w:tcW w:w="8075" w:type="dxa"/>
            <w:gridSpan w:val="7"/>
            <w:tcBorders>
              <w:right w:val="single" w:sz="8" w:space="0" w:color="AEAAAA" w:themeColor="background2" w:themeShade="BF"/>
            </w:tcBorders>
            <w:shd w:val="clear" w:color="auto" w:fill="FBF1E7"/>
          </w:tcPr>
          <w:p w14:paraId="25E59B8A" w14:textId="77777777" w:rsidR="006E7B9A" w:rsidRPr="0014042F" w:rsidRDefault="006E7B9A" w:rsidP="00EA5B6E">
            <w:r w:rsidRPr="0014042F">
              <w:t>Distrust in key actors (e.g., policymakers, investors, etc.)</w:t>
            </w:r>
          </w:p>
        </w:tc>
        <w:tc>
          <w:tcPr>
            <w:tcW w:w="941" w:type="dxa"/>
            <w:tcBorders>
              <w:left w:val="single" w:sz="8" w:space="0" w:color="AEAAAA" w:themeColor="background2" w:themeShade="BF"/>
            </w:tcBorders>
            <w:shd w:val="clear" w:color="auto" w:fill="FBF1E7"/>
            <w:vAlign w:val="center"/>
          </w:tcPr>
          <w:p w14:paraId="748CBDDE"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673A9442" w14:textId="77777777" w:rsidTr="00EA5B6E">
        <w:tc>
          <w:tcPr>
            <w:tcW w:w="8075" w:type="dxa"/>
            <w:gridSpan w:val="7"/>
            <w:tcBorders>
              <w:right w:val="single" w:sz="8" w:space="0" w:color="AEAAAA" w:themeColor="background2" w:themeShade="BF"/>
            </w:tcBorders>
            <w:shd w:val="clear" w:color="auto" w:fill="FBF1E7"/>
          </w:tcPr>
          <w:p w14:paraId="45C19A15" w14:textId="77777777" w:rsidR="006E7B9A" w:rsidRPr="0014042F" w:rsidRDefault="006E7B9A" w:rsidP="00EA5B6E">
            <w:r w:rsidRPr="0014042F">
              <w:t>Distrust in the planning and authorisation process</w:t>
            </w:r>
          </w:p>
        </w:tc>
        <w:tc>
          <w:tcPr>
            <w:tcW w:w="941" w:type="dxa"/>
            <w:tcBorders>
              <w:left w:val="single" w:sz="8" w:space="0" w:color="AEAAAA" w:themeColor="background2" w:themeShade="BF"/>
            </w:tcBorders>
            <w:shd w:val="clear" w:color="auto" w:fill="FBF1E7"/>
            <w:vAlign w:val="center"/>
          </w:tcPr>
          <w:p w14:paraId="2F40E269"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4C37A07F" w14:textId="77777777" w:rsidTr="00EA5B6E">
        <w:tc>
          <w:tcPr>
            <w:tcW w:w="8075" w:type="dxa"/>
            <w:gridSpan w:val="7"/>
            <w:tcBorders>
              <w:right w:val="single" w:sz="8" w:space="0" w:color="AEAAAA" w:themeColor="background2" w:themeShade="BF"/>
            </w:tcBorders>
            <w:shd w:val="clear" w:color="auto" w:fill="FBF1E7"/>
          </w:tcPr>
          <w:p w14:paraId="4D569812" w14:textId="77777777" w:rsidR="006E7B9A" w:rsidRPr="0014042F" w:rsidRDefault="006E7B9A" w:rsidP="00EA5B6E">
            <w:r w:rsidRPr="0014042F">
              <w:t>Insufficient transparency of the permit granting procedures</w:t>
            </w:r>
          </w:p>
        </w:tc>
        <w:tc>
          <w:tcPr>
            <w:tcW w:w="941" w:type="dxa"/>
            <w:tcBorders>
              <w:left w:val="single" w:sz="8" w:space="0" w:color="AEAAAA" w:themeColor="background2" w:themeShade="BF"/>
            </w:tcBorders>
            <w:shd w:val="clear" w:color="auto" w:fill="FBF1E7"/>
            <w:vAlign w:val="center"/>
          </w:tcPr>
          <w:p w14:paraId="0E14BA31"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49793EB5" w14:textId="77777777" w:rsidTr="00EA5B6E">
        <w:tc>
          <w:tcPr>
            <w:tcW w:w="8075" w:type="dxa"/>
            <w:gridSpan w:val="7"/>
            <w:tcBorders>
              <w:right w:val="single" w:sz="8" w:space="0" w:color="AEAAAA" w:themeColor="background2" w:themeShade="BF"/>
            </w:tcBorders>
            <w:shd w:val="clear" w:color="auto" w:fill="FBF1E7"/>
          </w:tcPr>
          <w:p w14:paraId="0D1518E8" w14:textId="77777777" w:rsidR="006E7B9A" w:rsidRPr="0014042F" w:rsidRDefault="006E7B9A" w:rsidP="00EA5B6E">
            <w:r w:rsidRPr="0014042F">
              <w:t>Difficult access to reliable information regarding wind energy projects</w:t>
            </w:r>
          </w:p>
        </w:tc>
        <w:tc>
          <w:tcPr>
            <w:tcW w:w="941" w:type="dxa"/>
            <w:tcBorders>
              <w:left w:val="single" w:sz="8" w:space="0" w:color="AEAAAA" w:themeColor="background2" w:themeShade="BF"/>
            </w:tcBorders>
            <w:shd w:val="clear" w:color="auto" w:fill="FBF1E7"/>
            <w:vAlign w:val="center"/>
          </w:tcPr>
          <w:p w14:paraId="7D693DEA"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31B0C4B6" w14:textId="77777777" w:rsidTr="00EA5B6E">
        <w:tc>
          <w:tcPr>
            <w:tcW w:w="8075" w:type="dxa"/>
            <w:gridSpan w:val="7"/>
            <w:tcBorders>
              <w:right w:val="single" w:sz="8" w:space="0" w:color="AEAAAA" w:themeColor="background2" w:themeShade="BF"/>
            </w:tcBorders>
            <w:shd w:val="clear" w:color="auto" w:fill="FBF1E7"/>
          </w:tcPr>
          <w:p w14:paraId="4B67739B" w14:textId="77777777" w:rsidR="006E7B9A" w:rsidRPr="0014042F" w:rsidRDefault="006E7B9A" w:rsidP="00EA5B6E">
            <w:r w:rsidRPr="0014042F">
              <w:t xml:space="preserve">Other </w:t>
            </w:r>
            <w:r w:rsidRPr="0014042F">
              <w:rPr>
                <w:i/>
                <w:iCs/>
              </w:rPr>
              <w:t>(please specify)</w:t>
            </w:r>
          </w:p>
        </w:tc>
        <w:tc>
          <w:tcPr>
            <w:tcW w:w="941" w:type="dxa"/>
            <w:tcBorders>
              <w:left w:val="single" w:sz="8" w:space="0" w:color="AEAAAA" w:themeColor="background2" w:themeShade="BF"/>
            </w:tcBorders>
            <w:shd w:val="clear" w:color="auto" w:fill="FBF1E7"/>
            <w:vAlign w:val="center"/>
          </w:tcPr>
          <w:p w14:paraId="5ACAD095"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3F46E3B1" w14:textId="77777777" w:rsidTr="00EA5B6E">
        <w:tc>
          <w:tcPr>
            <w:tcW w:w="8075" w:type="dxa"/>
            <w:gridSpan w:val="7"/>
            <w:tcBorders>
              <w:bottom w:val="single" w:sz="18" w:space="0" w:color="4472C4" w:themeColor="accent1"/>
              <w:right w:val="single" w:sz="8" w:space="0" w:color="AEAAAA" w:themeColor="background2" w:themeShade="BF"/>
            </w:tcBorders>
            <w:shd w:val="clear" w:color="auto" w:fill="FBF1E7"/>
          </w:tcPr>
          <w:p w14:paraId="65775920" w14:textId="77777777" w:rsidR="006E7B9A" w:rsidRPr="0014042F" w:rsidRDefault="006E7B9A" w:rsidP="00EA5B6E">
            <w:r w:rsidRPr="0014042F">
              <w:t xml:space="preserve">Other </w:t>
            </w:r>
            <w:r w:rsidRPr="0014042F">
              <w:rPr>
                <w:i/>
                <w:iCs/>
              </w:rPr>
              <w:t>(please specify)</w:t>
            </w:r>
          </w:p>
        </w:tc>
        <w:tc>
          <w:tcPr>
            <w:tcW w:w="941" w:type="dxa"/>
            <w:tcBorders>
              <w:left w:val="single" w:sz="8" w:space="0" w:color="AEAAAA" w:themeColor="background2" w:themeShade="BF"/>
              <w:bottom w:val="single" w:sz="18" w:space="0" w:color="4472C4" w:themeColor="accent1"/>
            </w:tcBorders>
            <w:shd w:val="clear" w:color="auto" w:fill="FBF1E7"/>
            <w:vAlign w:val="center"/>
          </w:tcPr>
          <w:p w14:paraId="2EA306C1" w14:textId="77777777" w:rsidR="006E7B9A" w:rsidRPr="0014042F" w:rsidRDefault="006E7B9A" w:rsidP="00EA5B6E">
            <w:pPr>
              <w:spacing w:before="0" w:after="0" w:line="259" w:lineRule="auto"/>
              <w:jc w:val="center"/>
            </w:pPr>
            <w:r w:rsidRPr="0014042F">
              <w:rPr>
                <w:rFonts w:ascii="Wingdings 2" w:hAnsi="Wingdings 2"/>
                <w:color w:val="7F7F7F" w:themeColor="text1" w:themeTint="80"/>
                <w:sz w:val="28"/>
                <w:szCs w:val="32"/>
              </w:rPr>
              <w:t></w:t>
            </w:r>
          </w:p>
        </w:tc>
      </w:tr>
      <w:tr w:rsidR="006E7B9A" w:rsidRPr="0014042F" w14:paraId="3401792E" w14:textId="77777777" w:rsidTr="00EA5B6E">
        <w:tc>
          <w:tcPr>
            <w:tcW w:w="9016" w:type="dxa"/>
            <w:gridSpan w:val="8"/>
            <w:tcBorders>
              <w:top w:val="single" w:sz="18" w:space="0" w:color="4472C4" w:themeColor="accent1"/>
              <w:bottom w:val="single" w:sz="18" w:space="0" w:color="4472C4" w:themeColor="accent1"/>
            </w:tcBorders>
            <w:shd w:val="clear" w:color="auto" w:fill="D9E2F3" w:themeFill="accent1" w:themeFillTint="33"/>
            <w:vAlign w:val="center"/>
          </w:tcPr>
          <w:p w14:paraId="1D99E561" w14:textId="77777777" w:rsidR="006E7B9A" w:rsidRPr="0014042F" w:rsidRDefault="006E7B9A" w:rsidP="00EA5B6E">
            <w:pPr>
              <w:spacing w:after="160" w:line="259" w:lineRule="auto"/>
              <w:jc w:val="center"/>
              <w:rPr>
                <w:b/>
                <w:bCs/>
                <w:color w:val="4472C4" w:themeColor="accent1"/>
              </w:rPr>
            </w:pPr>
            <w:r w:rsidRPr="0014042F">
              <w:rPr>
                <w:b/>
                <w:bCs/>
                <w:color w:val="4472C4" w:themeColor="accent1"/>
              </w:rPr>
              <w:t>Section 3 – Policy tools and actions to ease concerns about local wind power projects</w:t>
            </w:r>
          </w:p>
        </w:tc>
      </w:tr>
      <w:tr w:rsidR="006E7B9A" w:rsidRPr="0014042F" w14:paraId="0F9215D5" w14:textId="77777777" w:rsidTr="00EA5B6E">
        <w:tc>
          <w:tcPr>
            <w:tcW w:w="9016" w:type="dxa"/>
            <w:gridSpan w:val="8"/>
            <w:tcBorders>
              <w:top w:val="single" w:sz="18" w:space="0" w:color="4472C4" w:themeColor="accent1"/>
            </w:tcBorders>
            <w:shd w:val="clear" w:color="auto" w:fill="FBF1E7"/>
          </w:tcPr>
          <w:p w14:paraId="3792A35E" w14:textId="77777777" w:rsidR="006E7B9A" w:rsidRPr="0014042F" w:rsidRDefault="006E7B9A" w:rsidP="00EA5B6E">
            <w:pPr>
              <w:spacing w:after="160" w:line="259" w:lineRule="auto"/>
              <w:rPr>
                <w:b/>
                <w:bCs/>
              </w:rPr>
            </w:pPr>
            <w:r w:rsidRPr="0014042F">
              <w:rPr>
                <w:b/>
                <w:bCs/>
              </w:rPr>
              <w:t>Please choose which of the following policy tools or/and actions you consider could ease your concerns about wind power projects and enhance your acceptance of said projects</w:t>
            </w:r>
          </w:p>
        </w:tc>
      </w:tr>
      <w:tr w:rsidR="006E7B9A" w:rsidRPr="0014042F" w14:paraId="5DC0E81B" w14:textId="77777777" w:rsidTr="00EA5B6E">
        <w:tc>
          <w:tcPr>
            <w:tcW w:w="4508" w:type="dxa"/>
            <w:gridSpan w:val="3"/>
            <w:shd w:val="clear" w:color="auto" w:fill="FBF1E7"/>
          </w:tcPr>
          <w:p w14:paraId="725C4732" w14:textId="77777777" w:rsidR="006E7B9A" w:rsidRPr="0014042F" w:rsidRDefault="006E7B9A" w:rsidP="00347133">
            <w:pPr>
              <w:pStyle w:val="a0"/>
              <w:numPr>
                <w:ilvl w:val="0"/>
                <w:numId w:val="27"/>
              </w:numPr>
              <w:spacing w:after="160" w:line="276" w:lineRule="auto"/>
              <w:ind w:left="314"/>
            </w:pPr>
            <w:r w:rsidRPr="0014042F">
              <w:t>Public consultation during the planning phase</w:t>
            </w:r>
          </w:p>
        </w:tc>
        <w:tc>
          <w:tcPr>
            <w:tcW w:w="4508" w:type="dxa"/>
            <w:gridSpan w:val="5"/>
            <w:shd w:val="clear" w:color="auto" w:fill="FBF1E7"/>
          </w:tcPr>
          <w:p w14:paraId="5924398E" w14:textId="77777777" w:rsidR="006E7B9A" w:rsidRPr="0014042F" w:rsidRDefault="006E7B9A" w:rsidP="00347133">
            <w:pPr>
              <w:pStyle w:val="a0"/>
              <w:numPr>
                <w:ilvl w:val="0"/>
                <w:numId w:val="27"/>
              </w:numPr>
              <w:spacing w:after="160" w:line="276" w:lineRule="auto"/>
              <w:ind w:left="314"/>
            </w:pPr>
            <w:r w:rsidRPr="0014042F">
              <w:rPr>
                <w:rFonts w:cs="Arial"/>
              </w:rPr>
              <w:t>Public consultation during the development of spatial plans indicating suitable siting positions for wind farms</w:t>
            </w:r>
          </w:p>
        </w:tc>
      </w:tr>
      <w:tr w:rsidR="006E7B9A" w:rsidRPr="0014042F" w14:paraId="34A78395" w14:textId="77777777" w:rsidTr="00EA5B6E">
        <w:tc>
          <w:tcPr>
            <w:tcW w:w="4508" w:type="dxa"/>
            <w:gridSpan w:val="3"/>
            <w:shd w:val="clear" w:color="auto" w:fill="FBF1E7"/>
          </w:tcPr>
          <w:p w14:paraId="4C9546C0" w14:textId="77777777" w:rsidR="006E7B9A" w:rsidRPr="0014042F" w:rsidRDefault="006E7B9A" w:rsidP="00347133">
            <w:pPr>
              <w:pStyle w:val="a0"/>
              <w:numPr>
                <w:ilvl w:val="0"/>
                <w:numId w:val="27"/>
              </w:numPr>
              <w:spacing w:after="160" w:line="276" w:lineRule="auto"/>
              <w:ind w:left="314"/>
            </w:pPr>
            <w:r w:rsidRPr="0014042F">
              <w:rPr>
                <w:rFonts w:cs="Arial"/>
              </w:rPr>
              <w:t>Establishment of energy co-operatives</w:t>
            </w:r>
          </w:p>
        </w:tc>
        <w:tc>
          <w:tcPr>
            <w:tcW w:w="4508" w:type="dxa"/>
            <w:gridSpan w:val="5"/>
            <w:shd w:val="clear" w:color="auto" w:fill="FBF1E7"/>
          </w:tcPr>
          <w:p w14:paraId="15C7FFA8" w14:textId="77777777" w:rsidR="006E7B9A" w:rsidRPr="0014042F" w:rsidRDefault="006E7B9A" w:rsidP="00347133">
            <w:pPr>
              <w:pStyle w:val="a0"/>
              <w:numPr>
                <w:ilvl w:val="0"/>
                <w:numId w:val="27"/>
              </w:numPr>
              <w:spacing w:after="160" w:line="276" w:lineRule="auto"/>
              <w:ind w:left="314"/>
            </w:pPr>
            <w:r w:rsidRPr="0014042F">
              <w:rPr>
                <w:rFonts w:cs="Arial"/>
              </w:rPr>
              <w:t>Land lease payments for landowners where wind turbines are sited</w:t>
            </w:r>
          </w:p>
        </w:tc>
      </w:tr>
      <w:tr w:rsidR="006E7B9A" w:rsidRPr="0014042F" w14:paraId="3BA2AD58" w14:textId="77777777" w:rsidTr="00EA5B6E">
        <w:tc>
          <w:tcPr>
            <w:tcW w:w="4508" w:type="dxa"/>
            <w:gridSpan w:val="3"/>
            <w:shd w:val="clear" w:color="auto" w:fill="FBF1E7"/>
          </w:tcPr>
          <w:p w14:paraId="196FC3C6" w14:textId="77777777" w:rsidR="006E7B9A" w:rsidRPr="0014042F" w:rsidRDefault="006E7B9A" w:rsidP="00347133">
            <w:pPr>
              <w:pStyle w:val="a0"/>
              <w:numPr>
                <w:ilvl w:val="0"/>
                <w:numId w:val="27"/>
              </w:numPr>
              <w:spacing w:line="276" w:lineRule="auto"/>
              <w:ind w:left="314"/>
            </w:pPr>
            <w:r w:rsidRPr="0014042F">
              <w:rPr>
                <w:rFonts w:cs="Arial"/>
              </w:rPr>
              <w:t>Reduced electricity tariffs for local residents using locally produced wind energy</w:t>
            </w:r>
          </w:p>
        </w:tc>
        <w:tc>
          <w:tcPr>
            <w:tcW w:w="4508" w:type="dxa"/>
            <w:gridSpan w:val="5"/>
            <w:shd w:val="clear" w:color="auto" w:fill="FBF1E7"/>
          </w:tcPr>
          <w:p w14:paraId="6FB631D5" w14:textId="77777777" w:rsidR="006E7B9A" w:rsidRPr="0014042F" w:rsidRDefault="006E7B9A" w:rsidP="00347133">
            <w:pPr>
              <w:pStyle w:val="a0"/>
              <w:numPr>
                <w:ilvl w:val="0"/>
                <w:numId w:val="27"/>
              </w:numPr>
              <w:spacing w:after="160" w:line="276" w:lineRule="auto"/>
              <w:ind w:left="314"/>
            </w:pPr>
            <w:r w:rsidRPr="0014042F">
              <w:rPr>
                <w:rFonts w:cs="Arial"/>
              </w:rPr>
              <w:t>Tax revenues from the operation of the wind farm</w:t>
            </w:r>
          </w:p>
        </w:tc>
      </w:tr>
      <w:tr w:rsidR="006E7B9A" w:rsidRPr="0014042F" w14:paraId="3EEDA9FD" w14:textId="77777777" w:rsidTr="00EA5B6E">
        <w:tc>
          <w:tcPr>
            <w:tcW w:w="4508" w:type="dxa"/>
            <w:gridSpan w:val="3"/>
            <w:shd w:val="clear" w:color="auto" w:fill="FBF1E7"/>
          </w:tcPr>
          <w:p w14:paraId="6AE0D146" w14:textId="77777777" w:rsidR="006E7B9A" w:rsidRPr="0014042F" w:rsidRDefault="006E7B9A" w:rsidP="00347133">
            <w:pPr>
              <w:pStyle w:val="a0"/>
              <w:numPr>
                <w:ilvl w:val="0"/>
                <w:numId w:val="27"/>
              </w:numPr>
              <w:spacing w:line="276" w:lineRule="auto"/>
              <w:ind w:left="314"/>
              <w:rPr>
                <w:rFonts w:cs="Arial"/>
              </w:rPr>
            </w:pPr>
            <w:r w:rsidRPr="0014042F">
              <w:rPr>
                <w:rFonts w:cs="Arial"/>
              </w:rPr>
              <w:t>Information sessions and public forums to address concerns of stakeholders</w:t>
            </w:r>
          </w:p>
        </w:tc>
        <w:tc>
          <w:tcPr>
            <w:tcW w:w="4508" w:type="dxa"/>
            <w:gridSpan w:val="5"/>
            <w:shd w:val="clear" w:color="auto" w:fill="FBF1E7"/>
          </w:tcPr>
          <w:p w14:paraId="4DC94F22" w14:textId="77777777" w:rsidR="006E7B9A" w:rsidRPr="0014042F" w:rsidRDefault="006E7B9A" w:rsidP="00347133">
            <w:pPr>
              <w:pStyle w:val="a0"/>
              <w:numPr>
                <w:ilvl w:val="0"/>
                <w:numId w:val="27"/>
              </w:numPr>
              <w:spacing w:after="160" w:line="276" w:lineRule="auto"/>
              <w:ind w:left="314"/>
              <w:rPr>
                <w:rFonts w:cs="Arial"/>
              </w:rPr>
            </w:pPr>
            <w:r w:rsidRPr="0014042F">
              <w:rPr>
                <w:rFonts w:cs="Arial"/>
              </w:rPr>
              <w:t>Other (please specify)</w:t>
            </w:r>
          </w:p>
        </w:tc>
      </w:tr>
      <w:tr w:rsidR="006E7B9A" w:rsidRPr="0014042F" w14:paraId="0056CA8A" w14:textId="77777777" w:rsidTr="00EA5B6E">
        <w:trPr>
          <w:trHeight w:val="1084"/>
        </w:trPr>
        <w:tc>
          <w:tcPr>
            <w:tcW w:w="4508" w:type="dxa"/>
            <w:gridSpan w:val="3"/>
            <w:tcBorders>
              <w:bottom w:val="single" w:sz="6" w:space="0" w:color="4472C4" w:themeColor="accent1"/>
            </w:tcBorders>
            <w:shd w:val="clear" w:color="auto" w:fill="FBF1E7"/>
          </w:tcPr>
          <w:p w14:paraId="3E9F1232" w14:textId="77777777" w:rsidR="006E7B9A" w:rsidRPr="0014042F" w:rsidRDefault="006E7B9A" w:rsidP="00347133">
            <w:pPr>
              <w:pStyle w:val="a0"/>
              <w:numPr>
                <w:ilvl w:val="0"/>
                <w:numId w:val="27"/>
              </w:numPr>
              <w:spacing w:after="160" w:line="276" w:lineRule="auto"/>
              <w:ind w:left="314"/>
            </w:pPr>
            <w:r w:rsidRPr="0014042F">
              <w:rPr>
                <w:rFonts w:cs="Arial"/>
              </w:rPr>
              <w:t>Other (please specify)</w:t>
            </w:r>
          </w:p>
        </w:tc>
        <w:tc>
          <w:tcPr>
            <w:tcW w:w="4508" w:type="dxa"/>
            <w:gridSpan w:val="5"/>
            <w:tcBorders>
              <w:bottom w:val="single" w:sz="6" w:space="0" w:color="4472C4" w:themeColor="accent1"/>
            </w:tcBorders>
            <w:shd w:val="clear" w:color="auto" w:fill="FBF1E7"/>
          </w:tcPr>
          <w:p w14:paraId="7789E659" w14:textId="77777777" w:rsidR="006E7B9A" w:rsidRPr="0014042F" w:rsidRDefault="006E7B9A" w:rsidP="00347133">
            <w:pPr>
              <w:pStyle w:val="a0"/>
              <w:numPr>
                <w:ilvl w:val="0"/>
                <w:numId w:val="27"/>
              </w:numPr>
              <w:spacing w:after="160" w:line="276" w:lineRule="auto"/>
              <w:ind w:left="314"/>
            </w:pPr>
            <w:r w:rsidRPr="0014042F">
              <w:rPr>
                <w:rFonts w:cs="Arial"/>
              </w:rPr>
              <w:t>Other (please specify)</w:t>
            </w:r>
          </w:p>
        </w:tc>
      </w:tr>
      <w:tr w:rsidR="006E7B9A" w:rsidRPr="0014042F" w14:paraId="768C9961" w14:textId="77777777" w:rsidTr="00EA5B6E">
        <w:tc>
          <w:tcPr>
            <w:tcW w:w="9016" w:type="dxa"/>
            <w:gridSpan w:val="8"/>
            <w:tcBorders>
              <w:top w:val="single" w:sz="6" w:space="0" w:color="4472C4" w:themeColor="accent1"/>
            </w:tcBorders>
            <w:shd w:val="clear" w:color="auto" w:fill="FBF1E7"/>
          </w:tcPr>
          <w:p w14:paraId="1CA4BA52" w14:textId="77777777" w:rsidR="006E7B9A" w:rsidRPr="0014042F" w:rsidRDefault="006E7B9A" w:rsidP="00EA5B6E">
            <w:pPr>
              <w:spacing w:after="160" w:line="259" w:lineRule="auto"/>
              <w:rPr>
                <w:b/>
                <w:bCs/>
              </w:rPr>
            </w:pPr>
            <w:r w:rsidRPr="0014042F">
              <w:rPr>
                <w:b/>
                <w:bCs/>
              </w:rPr>
              <w:t xml:space="preserve">Please briefly elaborate on how the policy tools or/and actions identified in the previous questions will help mitigate the main factors of local opposition identified in Section 2 </w:t>
            </w:r>
            <w:r w:rsidRPr="0014042F">
              <w:rPr>
                <w:i/>
                <w:iCs/>
              </w:rPr>
              <w:t>(including the ones you have individually specified)</w:t>
            </w:r>
            <w:r w:rsidRPr="0014042F">
              <w:rPr>
                <w:b/>
                <w:bCs/>
              </w:rPr>
              <w:t>.</w:t>
            </w:r>
          </w:p>
        </w:tc>
      </w:tr>
      <w:tr w:rsidR="006E7B9A" w:rsidRPr="0014042F" w14:paraId="10FBFBC0" w14:textId="77777777" w:rsidTr="00EA5B6E">
        <w:trPr>
          <w:trHeight w:val="2988"/>
        </w:trPr>
        <w:tc>
          <w:tcPr>
            <w:tcW w:w="9016" w:type="dxa"/>
            <w:gridSpan w:val="8"/>
            <w:tcBorders>
              <w:bottom w:val="single" w:sz="24" w:space="0" w:color="2E74B5" w:themeColor="accent5" w:themeShade="BF"/>
            </w:tcBorders>
            <w:shd w:val="clear" w:color="auto" w:fill="FBF1E7"/>
          </w:tcPr>
          <w:p w14:paraId="0AE5124E" w14:textId="77777777" w:rsidR="006E7B9A" w:rsidRPr="0014042F" w:rsidRDefault="006E7B9A" w:rsidP="00EA5B6E">
            <w:pPr>
              <w:spacing w:after="160" w:line="259" w:lineRule="auto"/>
              <w:rPr>
                <w:b/>
                <w:bCs/>
              </w:rPr>
            </w:pPr>
          </w:p>
        </w:tc>
      </w:tr>
    </w:tbl>
    <w:p w14:paraId="4E3D740D" w14:textId="77777777" w:rsidR="007140B8" w:rsidRPr="0014042F" w:rsidRDefault="007140B8">
      <w:pPr>
        <w:spacing w:after="160" w:line="259" w:lineRule="auto"/>
      </w:pPr>
    </w:p>
    <w:p w14:paraId="1F5FA449" w14:textId="77777777" w:rsidR="005F680B" w:rsidRPr="0014042F" w:rsidRDefault="005F680B">
      <w:pPr>
        <w:spacing w:after="160" w:line="259" w:lineRule="auto"/>
      </w:pPr>
    </w:p>
    <w:p w14:paraId="7E2E78A6" w14:textId="77777777" w:rsidR="00ED3DB0" w:rsidRPr="0014042F" w:rsidRDefault="00ED3DB0" w:rsidP="00F56D43"/>
    <w:p w14:paraId="6DADD182" w14:textId="77777777" w:rsidR="008008D0" w:rsidRPr="0014042F" w:rsidRDefault="008008D0" w:rsidP="00F56D43">
      <w:pPr>
        <w:sectPr w:rsidR="008008D0" w:rsidRPr="0014042F" w:rsidSect="001313F6">
          <w:pgSz w:w="11906" w:h="16838"/>
          <w:pgMar w:top="1440" w:right="1440" w:bottom="1440" w:left="1440" w:header="720" w:footer="720" w:gutter="0"/>
          <w:pgNumType w:fmt="upperRoman"/>
          <w:cols w:space="720"/>
          <w:docGrid w:linePitch="360"/>
        </w:sectPr>
      </w:pPr>
    </w:p>
    <w:p w14:paraId="527EAC50" w14:textId="77777777" w:rsidR="002E2D06" w:rsidRPr="0014042F" w:rsidRDefault="002E2D06" w:rsidP="00DA68EE"/>
    <w:sectPr w:rsidR="002E2D06" w:rsidRPr="0014042F" w:rsidSect="001313F6">
      <w:headerReference w:type="default" r:id="rId53"/>
      <w:footerReference w:type="default" r:id="rId54"/>
      <w:pgSz w:w="11906" w:h="16838"/>
      <w:pgMar w:top="1440" w:right="1440" w:bottom="1440" w:left="1440" w:header="720" w:footer="720" w:gutter="0"/>
      <w:pgNumType w:fmt="upp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8B4BA" w14:textId="77777777" w:rsidR="0032636D" w:rsidRDefault="0032636D" w:rsidP="000646D2">
      <w:r>
        <w:separator/>
      </w:r>
    </w:p>
  </w:endnote>
  <w:endnote w:type="continuationSeparator" w:id="0">
    <w:p w14:paraId="366DA5B5" w14:textId="77777777" w:rsidR="0032636D" w:rsidRDefault="0032636D" w:rsidP="000646D2">
      <w:r>
        <w:continuationSeparator/>
      </w:r>
    </w:p>
  </w:endnote>
  <w:endnote w:type="continuationNotice" w:id="1">
    <w:p w14:paraId="2EBDBAF7" w14:textId="77777777" w:rsidR="0032636D" w:rsidRDefault="003263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Body)">
    <w:altName w:val="Calibri"/>
    <w:charset w:val="00"/>
    <w:family w:val="roman"/>
    <w:pitch w:val="default"/>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5"/>
      </w:rPr>
      <w:id w:val="-1126930492"/>
      <w:docPartObj>
        <w:docPartGallery w:val="Page Numbers (Bottom of Page)"/>
        <w:docPartUnique/>
      </w:docPartObj>
    </w:sdtPr>
    <w:sdtEndPr>
      <w:rPr>
        <w:rStyle w:val="af5"/>
      </w:rPr>
    </w:sdtEndPr>
    <w:sdtContent>
      <w:p w14:paraId="0DCAE3F0" w14:textId="0C3A272B" w:rsidR="00CF4508" w:rsidRDefault="00CF4508" w:rsidP="00E7657C">
        <w:pPr>
          <w:pStyle w:val="aa"/>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2</w:t>
        </w:r>
        <w:r>
          <w:rPr>
            <w:rStyle w:val="af5"/>
          </w:rPr>
          <w:fldChar w:fldCharType="end"/>
        </w:r>
      </w:p>
    </w:sdtContent>
  </w:sdt>
  <w:p w14:paraId="476521B4" w14:textId="77777777" w:rsidR="00CF4508" w:rsidRDefault="00CF450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085CC" w14:textId="77777777" w:rsidR="00CF4508" w:rsidRDefault="00CF4508" w:rsidP="007D6EA7">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5"/>
      </w:rPr>
      <w:id w:val="1638452837"/>
      <w:docPartObj>
        <w:docPartGallery w:val="Page Numbers (Bottom of Page)"/>
        <w:docPartUnique/>
      </w:docPartObj>
    </w:sdtPr>
    <w:sdtEndPr>
      <w:rPr>
        <w:rStyle w:val="af5"/>
      </w:rPr>
    </w:sdtEndPr>
    <w:sdtContent>
      <w:p w14:paraId="7680AA65" w14:textId="6B9D2BC9" w:rsidR="00CF4508" w:rsidRDefault="00CF4508" w:rsidP="004F0CD4">
        <w:pPr>
          <w:pStyle w:val="aa"/>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sidR="00346D64">
          <w:rPr>
            <w:rStyle w:val="af5"/>
            <w:noProof/>
          </w:rPr>
          <w:t>59</w:t>
        </w:r>
        <w:r>
          <w:rPr>
            <w:rStyle w:val="af5"/>
          </w:rPr>
          <w:fldChar w:fldCharType="end"/>
        </w:r>
      </w:p>
    </w:sdtContent>
  </w:sdt>
  <w:p w14:paraId="791A7F4F" w14:textId="6912BA7D" w:rsidR="00CF4508" w:rsidRDefault="00CF4508" w:rsidP="00DD6F53">
    <w:pPr>
      <w:pStyle w:val="aa"/>
      <w:tabs>
        <w:tab w:val="clear" w:pos="4680"/>
        <w:tab w:val="clear" w:pos="9360"/>
        <w:tab w:val="left" w:pos="513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968F" w14:textId="77777777" w:rsidR="00CF4508" w:rsidRDefault="00CF4508" w:rsidP="000226F5">
    <w:pPr>
      <w:pStyle w:val="aa"/>
      <w:tabs>
        <w:tab w:val="clear" w:pos="9360"/>
        <w:tab w:val="left" w:pos="4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B087E" w14:textId="77777777" w:rsidR="0032636D" w:rsidRDefault="0032636D" w:rsidP="000646D2">
      <w:r>
        <w:separator/>
      </w:r>
    </w:p>
  </w:footnote>
  <w:footnote w:type="continuationSeparator" w:id="0">
    <w:p w14:paraId="0DD9EFFC" w14:textId="77777777" w:rsidR="0032636D" w:rsidRDefault="0032636D" w:rsidP="000646D2">
      <w:r>
        <w:continuationSeparator/>
      </w:r>
    </w:p>
  </w:footnote>
  <w:footnote w:type="continuationNotice" w:id="1">
    <w:p w14:paraId="12C760E5" w14:textId="77777777" w:rsidR="0032636D" w:rsidRDefault="003263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CD33" w14:textId="4D9CF255" w:rsidR="00CF4508" w:rsidRDefault="00CF4508">
    <w:pPr>
      <w:pStyle w:val="ac"/>
    </w:pPr>
    <w:r>
      <w:rPr>
        <w:noProof/>
        <w:lang w:val="en-US"/>
      </w:rPr>
      <mc:AlternateContent>
        <mc:Choice Requires="wpg">
          <w:drawing>
            <wp:anchor distT="0" distB="0" distL="114300" distR="114300" simplePos="0" relativeHeight="251656192" behindDoc="0" locked="0" layoutInCell="1" allowOverlap="1" wp14:anchorId="1909848B" wp14:editId="1CA74AE4">
              <wp:simplePos x="0" y="0"/>
              <wp:positionH relativeFrom="column">
                <wp:posOffset>-434566</wp:posOffset>
              </wp:positionH>
              <wp:positionV relativeFrom="page">
                <wp:posOffset>190123</wp:posOffset>
              </wp:positionV>
              <wp:extent cx="6572967" cy="623157"/>
              <wp:effectExtent l="0" t="0" r="5715" b="0"/>
              <wp:wrapNone/>
              <wp:docPr id="1533369968" name="Group 1533369968"/>
              <wp:cNvGraphicFramePr/>
              <a:graphic xmlns:a="http://schemas.openxmlformats.org/drawingml/2006/main">
                <a:graphicData uri="http://schemas.microsoft.com/office/word/2010/wordprocessingGroup">
                  <wpg:wgp>
                    <wpg:cNvGrpSpPr/>
                    <wpg:grpSpPr>
                      <a:xfrm>
                        <a:off x="0" y="0"/>
                        <a:ext cx="6572967" cy="623157"/>
                        <a:chOff x="0" y="0"/>
                        <a:chExt cx="6574224" cy="620447"/>
                      </a:xfrm>
                    </wpg:grpSpPr>
                    <pic:pic xmlns:pic="http://schemas.openxmlformats.org/drawingml/2006/picture">
                      <pic:nvPicPr>
                        <pic:cNvPr id="1788591932" name="Picture 1" descr="A blue and green flag with yellow star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86775" cy="522817"/>
                        </a:xfrm>
                        <a:prstGeom prst="rect">
                          <a:avLst/>
                        </a:prstGeom>
                      </pic:spPr>
                    </pic:pic>
                    <pic:pic xmlns:pic="http://schemas.openxmlformats.org/drawingml/2006/picture">
                      <pic:nvPicPr>
                        <pic:cNvPr id="917187982" name="Picture 2"/>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5133949" y="0"/>
                          <a:ext cx="1440275" cy="620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DA7178" id="Group 1533369968" o:spid="_x0000_s1026" style="position:absolute;margin-left:-34.2pt;margin-top:14.95pt;width:517.55pt;height:49.05pt;z-index:251656192;mso-position-vertical-relative:page;mso-width-relative:margin;mso-height-relative:margin" coordsize="65742,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and green flag with yellow stars&#10;&#10;Description automatically generated" style="position:absolute;width:15867;height: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">
                <v:imagedata r:id="rId3" o:title="A blue and green flag with yellow stars&#10;&#10;Description automatically generated"/>
              </v:shape>
              <v:shape id="Picture 2" o:spid="_x0000_s1028" type="#_x0000_t75" style="position:absolute;left:51339;width:14403;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">
                <v:imagedata r:id="rId4" o:title=""/>
              </v:shape>
              <w10:wrap anchory="page"/>
            </v:group>
          </w:pict>
        </mc:Fallback>
      </mc:AlternateContent>
    </w: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66FB" w14:textId="0B8DB93C" w:rsidR="00CF4508" w:rsidRDefault="00CF4508">
    <w:pPr>
      <w:pStyle w:val="ac"/>
    </w:pPr>
    <w:r>
      <w:rPr>
        <w:noProof/>
        <w:lang w:val="en-US"/>
      </w:rPr>
      <w:drawing>
        <wp:anchor distT="0" distB="0" distL="114300" distR="114300" simplePos="0" relativeHeight="251657217" behindDoc="0" locked="0" layoutInCell="1" allowOverlap="1" wp14:anchorId="6152D3CB" wp14:editId="4D1E4309">
          <wp:simplePos x="0" y="0"/>
          <wp:positionH relativeFrom="column">
            <wp:posOffset>0</wp:posOffset>
          </wp:positionH>
          <wp:positionV relativeFrom="paragraph">
            <wp:posOffset>-233045</wp:posOffset>
          </wp:positionV>
          <wp:extent cx="1634490" cy="539750"/>
          <wp:effectExtent l="0" t="0" r="3810" b="6350"/>
          <wp:wrapNone/>
          <wp:docPr id="4" name="Picture 3" descr="A blue and green flag with yellow stars&#10;&#10;Description automatically generated">
            <a:extLst xmlns:a="http://schemas.openxmlformats.org/drawingml/2006/main">
              <a:ext uri="{FF2B5EF4-FFF2-40B4-BE49-F238E27FC236}">
                <a16:creationId xmlns:a16="http://schemas.microsoft.com/office/drawing/2014/main" id="{81436DBE-00FA-9634-1524-06EEE6D847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and green flag with yellow stars&#10;&#10;Description automatically generated">
                    <a:extLst>
                      <a:ext uri="{FF2B5EF4-FFF2-40B4-BE49-F238E27FC236}">
                        <a16:creationId xmlns:a16="http://schemas.microsoft.com/office/drawing/2014/main" id="{81436DBE-00FA-9634-1524-06EEE6D8471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4490" cy="539750"/>
                  </a:xfrm>
                  <a:prstGeom prst="rect">
                    <a:avLst/>
                  </a:prstGeom>
                </pic:spPr>
              </pic:pic>
            </a:graphicData>
          </a:graphic>
        </wp:anchor>
      </w:drawing>
    </w:r>
    <w:r>
      <w:rPr>
        <w:noProof/>
        <w:lang w:val="en-US"/>
      </w:rPr>
      <w:drawing>
        <wp:anchor distT="0" distB="0" distL="114300" distR="114300" simplePos="0" relativeHeight="251658241" behindDoc="0" locked="0" layoutInCell="1" allowOverlap="1" wp14:anchorId="5707DD48" wp14:editId="6A925686">
          <wp:simplePos x="0" y="0"/>
          <wp:positionH relativeFrom="margin">
            <wp:align>right</wp:align>
          </wp:positionH>
          <wp:positionV relativeFrom="paragraph">
            <wp:posOffset>-202565</wp:posOffset>
          </wp:positionV>
          <wp:extent cx="1596570" cy="478971"/>
          <wp:effectExtent l="0" t="0" r="3810" b="3810"/>
          <wp:wrapNone/>
          <wp:docPr id="2" name="Picture 1">
            <a:extLst xmlns:a="http://schemas.openxmlformats.org/drawingml/2006/main">
              <a:ext uri="{FF2B5EF4-FFF2-40B4-BE49-F238E27FC236}">
                <a16:creationId xmlns:a16="http://schemas.microsoft.com/office/drawing/2014/main" id="{4FB34D68-DA23-8DB1-0728-6BA113A63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B34D68-DA23-8DB1-0728-6BA113A63FD5}"/>
                      </a:ext>
                    </a:extLst>
                  </pic:cNvPr>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0" y="0"/>
                    <a:ext cx="1596570" cy="47897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3D09" w14:textId="286EBA3F" w:rsidR="00CF4508" w:rsidRDefault="00CF4508">
    <w:pPr>
      <w:pStyle w:val="ac"/>
    </w:pPr>
    <w:r>
      <w:rPr>
        <w:noProof/>
        <w:lang w:val="en-US"/>
      </w:rPr>
      <mc:AlternateContent>
        <mc:Choice Requires="wpg">
          <w:drawing>
            <wp:anchor distT="0" distB="0" distL="114300" distR="114300" simplePos="0" relativeHeight="251658242" behindDoc="0" locked="0" layoutInCell="1" allowOverlap="1" wp14:anchorId="3AEBBF81" wp14:editId="711A72C8">
              <wp:simplePos x="0" y="0"/>
              <wp:positionH relativeFrom="column">
                <wp:posOffset>0</wp:posOffset>
              </wp:positionH>
              <wp:positionV relativeFrom="paragraph">
                <wp:posOffset>-226355</wp:posOffset>
              </wp:positionV>
              <wp:extent cx="5729240" cy="539750"/>
              <wp:effectExtent l="0" t="0" r="0" b="6350"/>
              <wp:wrapNone/>
              <wp:docPr id="2120058924" name="Group 2120058924" hidden="1"/>
              <wp:cNvGraphicFramePr/>
              <a:graphic xmlns:a="http://schemas.openxmlformats.org/drawingml/2006/main">
                <a:graphicData uri="http://schemas.microsoft.com/office/word/2010/wordprocessingGroup">
                  <wpg:wgp>
                    <wpg:cNvGrpSpPr/>
                    <wpg:grpSpPr>
                      <a:xfrm>
                        <a:off x="0" y="0"/>
                        <a:ext cx="5729240" cy="539750"/>
                        <a:chOff x="0" y="0"/>
                        <a:chExt cx="5729240" cy="539750"/>
                      </a:xfrm>
                    </wpg:grpSpPr>
                    <pic:pic xmlns:pic="http://schemas.openxmlformats.org/drawingml/2006/picture">
                      <pic:nvPicPr>
                        <pic:cNvPr id="974354636" name="Picture 3" descr="A blue and green flag with yellow star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4490" cy="539750"/>
                        </a:xfrm>
                        <a:prstGeom prst="rect">
                          <a:avLst/>
                        </a:prstGeom>
                      </pic:spPr>
                    </pic:pic>
                    <pic:pic xmlns:pic="http://schemas.openxmlformats.org/drawingml/2006/picture">
                      <pic:nvPicPr>
                        <pic:cNvPr id="316222765" name="Picture 1" descr="A logo with text and blue circle&#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4481465" y="0"/>
                          <a:ext cx="1247775" cy="539750"/>
                        </a:xfrm>
                        <a:prstGeom prst="rect">
                          <a:avLst/>
                        </a:prstGeom>
                      </pic:spPr>
                    </pic:pic>
                  </wpg:wgp>
                </a:graphicData>
              </a:graphic>
            </wp:anchor>
          </w:drawing>
        </mc:Choice>
        <mc:Fallback>
          <w:pict>
            <v:group w14:anchorId="67D9BB35" id="Group 2120058924" o:spid="_x0000_s1026" style="position:absolute;margin-left:0;margin-top:-17.8pt;width:451.1pt;height:42.5pt;z-index:251658242;visibility:hidden" coordsize="57292,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blue and green flag with yellow stars&#10;&#10;Description automatically generated" style="position:absolute;width:1634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">
                <v:imagedata r:id="rId3" o:title="A blue and green flag with yellow stars&#10;&#10;Description automatically generated"/>
              </v:shape>
              <v:shape id="Picture 1" o:spid="_x0000_s1028" type="#_x0000_t75" alt="A logo with text and blue circle&#10;&#10;Description automatically generated" style="position:absolute;left:44814;width:1247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">
                <v:imagedata r:id="rId4" o:title="A logo with text and blue circle&#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C66C" w14:textId="161969DA" w:rsidR="00CF4508" w:rsidRDefault="00CF4508">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E6DE" w14:textId="11252808" w:rsidR="00CF4508" w:rsidRDefault="00CF450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365A6"/>
    <w:multiLevelType w:val="multilevel"/>
    <w:tmpl w:val="59C06DCE"/>
    <w:styleLink w:val="CurrentList13"/>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E414B3"/>
    <w:multiLevelType w:val="hybridMultilevel"/>
    <w:tmpl w:val="B3565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66325"/>
    <w:multiLevelType w:val="hybridMultilevel"/>
    <w:tmpl w:val="A5121F3E"/>
    <w:lvl w:ilvl="0" w:tplc="969C4D4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01C35"/>
    <w:multiLevelType w:val="multilevel"/>
    <w:tmpl w:val="7D500DDC"/>
    <w:styleLink w:val="CurrentList10"/>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423E05"/>
    <w:multiLevelType w:val="multilevel"/>
    <w:tmpl w:val="50262E4A"/>
    <w:styleLink w:val="CurrentList2"/>
    <w:lvl w:ilvl="0">
      <w:start w:val="1"/>
      <w:numFmt w:val="upperLetter"/>
      <w:lvlText w:val="%1)"/>
      <w:lvlJc w:val="left"/>
      <w:pPr>
        <w:ind w:left="284" w:hanging="284"/>
      </w:pPr>
      <w:rPr>
        <w:rFonts w:hint="default"/>
        <w:b/>
        <w:bCs/>
      </w:rPr>
    </w:lvl>
    <w:lvl w:ilvl="1">
      <w:start w:val="1"/>
      <w:numFmt w:val="decimal"/>
      <w:lvlText w:val="%1%2)"/>
      <w:lvlJc w:val="left"/>
      <w:pPr>
        <w:ind w:left="680" w:hanging="32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3E761C"/>
    <w:multiLevelType w:val="multilevel"/>
    <w:tmpl w:val="09AEC102"/>
    <w:styleLink w:val="CurrentList15"/>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6706D4"/>
    <w:multiLevelType w:val="multilevel"/>
    <w:tmpl w:val="31E6C004"/>
    <w:lvl w:ilvl="0">
      <w:start w:val="1"/>
      <w:numFmt w:val="upperRoman"/>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0519ED"/>
    <w:multiLevelType w:val="hybridMultilevel"/>
    <w:tmpl w:val="216C9814"/>
    <w:lvl w:ilvl="0" w:tplc="C7242720">
      <w:numFmt w:val="bullet"/>
      <w:lvlText w:val=""/>
      <w:lvlJc w:val="left"/>
      <w:pPr>
        <w:ind w:left="720" w:hanging="360"/>
      </w:pPr>
      <w:rPr>
        <w:rFonts w:ascii="Arial" w:hAnsi="Arial" w:hint="default"/>
        <w:sz w:val="28"/>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83597"/>
    <w:multiLevelType w:val="hybridMultilevel"/>
    <w:tmpl w:val="538A24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8341B"/>
    <w:multiLevelType w:val="hybridMultilevel"/>
    <w:tmpl w:val="4330F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027CC"/>
    <w:multiLevelType w:val="hybridMultilevel"/>
    <w:tmpl w:val="2E38A268"/>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0B31E3"/>
    <w:multiLevelType w:val="singleLevel"/>
    <w:tmpl w:val="43A453B6"/>
    <w:lvl w:ilvl="0">
      <w:start w:val="1"/>
      <w:numFmt w:val="lowerLetter"/>
      <w:lvlText w:val="(%1)"/>
      <w:lvlJc w:val="left"/>
      <w:pPr>
        <w:ind w:left="170" w:hanging="57"/>
      </w:pPr>
      <w:rPr>
        <w:rFonts w:hint="default"/>
        <w:b/>
        <w:bCs/>
      </w:rPr>
    </w:lvl>
  </w:abstractNum>
  <w:abstractNum w:abstractNumId="12" w15:restartNumberingAfterBreak="0">
    <w:nsid w:val="2BAB079A"/>
    <w:multiLevelType w:val="multilevel"/>
    <w:tmpl w:val="C5A25BAC"/>
    <w:styleLink w:val="CurrentList3"/>
    <w:lvl w:ilvl="0">
      <w:start w:val="1"/>
      <w:numFmt w:val="upperLetter"/>
      <w:lvlText w:val="%1)"/>
      <w:lvlJc w:val="left"/>
      <w:pPr>
        <w:ind w:left="284" w:hanging="284"/>
      </w:pPr>
      <w:rPr>
        <w:rFonts w:hint="default"/>
        <w:b/>
        <w:bCs/>
      </w:rPr>
    </w:lvl>
    <w:lvl w:ilvl="1">
      <w:start w:val="1"/>
      <w:numFmt w:val="decimal"/>
      <w:lvlText w:val="%1%2)"/>
      <w:lvlJc w:val="left"/>
      <w:pPr>
        <w:ind w:left="680" w:hanging="32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B85E7A"/>
    <w:multiLevelType w:val="hybridMultilevel"/>
    <w:tmpl w:val="92F67E00"/>
    <w:lvl w:ilvl="0" w:tplc="969C4D4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D3A48"/>
    <w:multiLevelType w:val="multilevel"/>
    <w:tmpl w:val="865ABA86"/>
    <w:styleLink w:val="CurrentList5"/>
    <w:lvl w:ilvl="0">
      <w:start w:val="1"/>
      <w:numFmt w:val="decimal"/>
      <w:lvlText w:val="Q%1."/>
      <w:lvlJc w:val="left"/>
      <w:pPr>
        <w:ind w:left="720" w:hanging="360"/>
      </w:pPr>
      <w:rPr>
        <w:rFonts w:ascii="Arial" w:hAnsi="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FD3956"/>
    <w:multiLevelType w:val="multilevel"/>
    <w:tmpl w:val="98649F4A"/>
    <w:lvl w:ilvl="0">
      <w:start w:val="1"/>
      <w:numFmt w:val="upperLetter"/>
      <w:pStyle w:val="Table-SectionHeader"/>
      <w:lvlText w:val="%1)"/>
      <w:lvlJc w:val="left"/>
      <w:pPr>
        <w:ind w:left="284" w:hanging="284"/>
      </w:pPr>
      <w:rPr>
        <w:rFonts w:hint="default"/>
        <w:b/>
        <w:bCs/>
        <w:color w:val="4472C4" w:themeColor="accent1"/>
      </w:rPr>
    </w:lvl>
    <w:lvl w:ilvl="1">
      <w:start w:val="1"/>
      <w:numFmt w:val="decimal"/>
      <w:lvlText w:val="%1%2)"/>
      <w:lvlJc w:val="left"/>
      <w:pPr>
        <w:ind w:left="680" w:hanging="32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9900973"/>
    <w:multiLevelType w:val="hybridMultilevel"/>
    <w:tmpl w:val="5060D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B50E0"/>
    <w:multiLevelType w:val="multilevel"/>
    <w:tmpl w:val="59C06DCE"/>
    <w:styleLink w:val="CurrentList11"/>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137699"/>
    <w:multiLevelType w:val="hybridMultilevel"/>
    <w:tmpl w:val="32AA1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E507B"/>
    <w:multiLevelType w:val="hybridMultilevel"/>
    <w:tmpl w:val="8708CC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A95F9B"/>
    <w:multiLevelType w:val="hybridMultilevel"/>
    <w:tmpl w:val="EF1249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E8761B"/>
    <w:multiLevelType w:val="hybridMultilevel"/>
    <w:tmpl w:val="EBB8869E"/>
    <w:lvl w:ilvl="0" w:tplc="D71E5AE4">
      <w:start w:val="1"/>
      <w:numFmt w:val="bullet"/>
      <w:pStyle w:val="5"/>
      <w:lvlText w:val=""/>
      <w:lvlJc w:val="left"/>
      <w:pPr>
        <w:ind w:left="680" w:hanging="320"/>
      </w:pPr>
      <w:rPr>
        <w:rFonts w:ascii="Symbol" w:hAnsi="Symbol" w:hint="default"/>
        <w:b/>
        <w:i w:val="0"/>
        <w:color w:val="4472C4"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FEC4EA7"/>
    <w:multiLevelType w:val="hybridMultilevel"/>
    <w:tmpl w:val="F0BC244C"/>
    <w:lvl w:ilvl="0" w:tplc="F67CB06E">
      <w:numFmt w:val="bullet"/>
      <w:lvlText w:val=""/>
      <w:lvlJc w:val="left"/>
      <w:pPr>
        <w:ind w:left="722" w:hanging="360"/>
      </w:pPr>
      <w:rPr>
        <w:rFonts w:ascii="Arial" w:hAnsi="Arial" w:hint="default"/>
        <w:sz w:val="28"/>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0B556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03945"/>
    <w:multiLevelType w:val="multilevel"/>
    <w:tmpl w:val="233C3242"/>
    <w:styleLink w:val="CurrentList16"/>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5E85B45"/>
    <w:multiLevelType w:val="hybridMultilevel"/>
    <w:tmpl w:val="9356CDFA"/>
    <w:lvl w:ilvl="0" w:tplc="709C7434">
      <w:start w:val="1"/>
      <w:numFmt w:val="upperLetter"/>
      <w:pStyle w:val="a"/>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F52B56"/>
    <w:multiLevelType w:val="multilevel"/>
    <w:tmpl w:val="233C3242"/>
    <w:styleLink w:val="CurrentList17"/>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89C21AE"/>
    <w:multiLevelType w:val="multilevel"/>
    <w:tmpl w:val="A55AD69E"/>
    <w:styleLink w:val="CurrentList1"/>
    <w:lvl w:ilvl="0">
      <w:start w:val="1"/>
      <w:numFmt w:val="upperLetter"/>
      <w:lvlText w:val="%1)"/>
      <w:lvlJc w:val="left"/>
      <w:pPr>
        <w:ind w:left="284" w:hanging="284"/>
      </w:pPr>
      <w:rPr>
        <w:rFonts w:hint="default"/>
        <w:b/>
        <w:bCs/>
      </w:rPr>
    </w:lvl>
    <w:lvl w:ilvl="1">
      <w:start w:val="1"/>
      <w:numFmt w:val="decimal"/>
      <w:lvlText w:val="%1%2)"/>
      <w:lvlJc w:val="left"/>
      <w:pPr>
        <w:ind w:left="680" w:hanging="32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D4B3D71"/>
    <w:multiLevelType w:val="hybridMultilevel"/>
    <w:tmpl w:val="98407C2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E011100"/>
    <w:multiLevelType w:val="multilevel"/>
    <w:tmpl w:val="4BA8D00E"/>
    <w:styleLink w:val="CurrentList9"/>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FD70D67"/>
    <w:multiLevelType w:val="hybridMultilevel"/>
    <w:tmpl w:val="B5B45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3C7711"/>
    <w:multiLevelType w:val="multilevel"/>
    <w:tmpl w:val="4BA8D00E"/>
    <w:styleLink w:val="CurrentList12"/>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96212F"/>
    <w:multiLevelType w:val="hybridMultilevel"/>
    <w:tmpl w:val="603C49AC"/>
    <w:lvl w:ilvl="0" w:tplc="969C4D4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B11B0"/>
    <w:multiLevelType w:val="hybridMultilevel"/>
    <w:tmpl w:val="6AD49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D4375B"/>
    <w:multiLevelType w:val="multilevel"/>
    <w:tmpl w:val="CD362836"/>
    <w:styleLink w:val="CurrentList8"/>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86A7DAF"/>
    <w:multiLevelType w:val="multilevel"/>
    <w:tmpl w:val="E0966108"/>
    <w:styleLink w:val="CurrentList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83699C"/>
    <w:multiLevelType w:val="hybridMultilevel"/>
    <w:tmpl w:val="C8E47B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9E6487"/>
    <w:multiLevelType w:val="hybridMultilevel"/>
    <w:tmpl w:val="2D9C381C"/>
    <w:lvl w:ilvl="0" w:tplc="F5F66436">
      <w:start w:val="1"/>
      <w:numFmt w:val="bullet"/>
      <w:pStyle w:val="a0"/>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582827"/>
    <w:multiLevelType w:val="multilevel"/>
    <w:tmpl w:val="A9E6878E"/>
    <w:styleLink w:val="CurrentList7"/>
    <w:lvl w:ilvl="0">
      <w:start w:val="1"/>
      <w:numFmt w:val="upperRoman"/>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15:restartNumberingAfterBreak="0">
    <w:nsid w:val="719537EA"/>
    <w:multiLevelType w:val="hybridMultilevel"/>
    <w:tmpl w:val="729C26E8"/>
    <w:lvl w:ilvl="0" w:tplc="969C4D4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7F488A"/>
    <w:multiLevelType w:val="hybridMultilevel"/>
    <w:tmpl w:val="31084E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05568C"/>
    <w:multiLevelType w:val="multilevel"/>
    <w:tmpl w:val="D8B2BA96"/>
    <w:styleLink w:val="CurrentList14"/>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5145399"/>
    <w:multiLevelType w:val="multilevel"/>
    <w:tmpl w:val="CD582148"/>
    <w:styleLink w:val="CurrentList4"/>
    <w:lvl w:ilvl="0">
      <w:start w:val="1"/>
      <w:numFmt w:val="decimal"/>
      <w:lvlText w:val="%1."/>
      <w:lvlJc w:val="left"/>
      <w:pPr>
        <w:ind w:left="720" w:hanging="360"/>
      </w:pPr>
    </w:lvl>
    <w:lvl w:ilvl="1">
      <w:start w:val="1"/>
      <w:numFmt w:val="decimal"/>
      <w:lvlText w:val="%1%2)"/>
      <w:lvlJc w:val="left"/>
      <w:pPr>
        <w:ind w:left="680" w:hanging="32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58C5D41"/>
    <w:multiLevelType w:val="hybridMultilevel"/>
    <w:tmpl w:val="B170B824"/>
    <w:lvl w:ilvl="0" w:tplc="969C4D4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3702B6"/>
    <w:multiLevelType w:val="hybridMultilevel"/>
    <w:tmpl w:val="FCEC8428"/>
    <w:lvl w:ilvl="0" w:tplc="969C4D4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9C67EA"/>
    <w:multiLevelType w:val="hybridMultilevel"/>
    <w:tmpl w:val="773002A4"/>
    <w:lvl w:ilvl="0" w:tplc="969C4D4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F854EC"/>
    <w:multiLevelType w:val="hybridMultilevel"/>
    <w:tmpl w:val="EFC053AE"/>
    <w:lvl w:ilvl="0" w:tplc="9786979E">
      <w:numFmt w:val="bullet"/>
      <w:lvlText w:val=""/>
      <w:lvlJc w:val="left"/>
      <w:pPr>
        <w:ind w:left="720" w:hanging="360"/>
      </w:pPr>
      <w:rPr>
        <w:rFonts w:ascii="Arial" w:hAnsi="Arial" w:hint="default"/>
        <w:sz w:val="28"/>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11483">
    <w:abstractNumId w:val="15"/>
  </w:num>
  <w:num w:numId="2" w16cid:durableId="1149131276">
    <w:abstractNumId w:val="27"/>
  </w:num>
  <w:num w:numId="3" w16cid:durableId="1046562363">
    <w:abstractNumId w:val="4"/>
  </w:num>
  <w:num w:numId="4" w16cid:durableId="1473712147">
    <w:abstractNumId w:val="12"/>
  </w:num>
  <w:num w:numId="5" w16cid:durableId="369915655">
    <w:abstractNumId w:val="42"/>
  </w:num>
  <w:num w:numId="6" w16cid:durableId="1554804145">
    <w:abstractNumId w:val="14"/>
  </w:num>
  <w:num w:numId="7" w16cid:durableId="1410689891">
    <w:abstractNumId w:val="35"/>
  </w:num>
  <w:num w:numId="8" w16cid:durableId="1018580841">
    <w:abstractNumId w:val="38"/>
  </w:num>
  <w:num w:numId="9" w16cid:durableId="73938639">
    <w:abstractNumId w:val="34"/>
  </w:num>
  <w:num w:numId="10" w16cid:durableId="133448199">
    <w:abstractNumId w:val="29"/>
  </w:num>
  <w:num w:numId="11" w16cid:durableId="1409963148">
    <w:abstractNumId w:val="3"/>
  </w:num>
  <w:num w:numId="12" w16cid:durableId="953631825">
    <w:abstractNumId w:val="17"/>
  </w:num>
  <w:num w:numId="13" w16cid:durableId="1899633190">
    <w:abstractNumId w:val="23"/>
  </w:num>
  <w:num w:numId="14" w16cid:durableId="879515129">
    <w:abstractNumId w:val="31"/>
  </w:num>
  <w:num w:numId="15" w16cid:durableId="1936590578">
    <w:abstractNumId w:val="0"/>
  </w:num>
  <w:num w:numId="16" w16cid:durableId="1155026050">
    <w:abstractNumId w:val="41"/>
  </w:num>
  <w:num w:numId="17" w16cid:durableId="484128894">
    <w:abstractNumId w:val="5"/>
  </w:num>
  <w:num w:numId="18" w16cid:durableId="1806661330">
    <w:abstractNumId w:val="6"/>
  </w:num>
  <w:num w:numId="19" w16cid:durableId="887299176">
    <w:abstractNumId w:val="24"/>
  </w:num>
  <w:num w:numId="20" w16cid:durableId="834105654">
    <w:abstractNumId w:val="25"/>
  </w:num>
  <w:num w:numId="21" w16cid:durableId="653948000">
    <w:abstractNumId w:val="26"/>
  </w:num>
  <w:num w:numId="22" w16cid:durableId="1405714074">
    <w:abstractNumId w:val="21"/>
  </w:num>
  <w:num w:numId="23" w16cid:durableId="343090559">
    <w:abstractNumId w:val="37"/>
  </w:num>
  <w:num w:numId="24" w16cid:durableId="379785046">
    <w:abstractNumId w:val="11"/>
  </w:num>
  <w:num w:numId="25" w16cid:durableId="133911292">
    <w:abstractNumId w:val="10"/>
  </w:num>
  <w:num w:numId="26" w16cid:durableId="1501970296">
    <w:abstractNumId w:val="2"/>
  </w:num>
  <w:num w:numId="27" w16cid:durableId="1358236976">
    <w:abstractNumId w:val="22"/>
  </w:num>
  <w:num w:numId="28" w16cid:durableId="1627469508">
    <w:abstractNumId w:val="7"/>
  </w:num>
  <w:num w:numId="29" w16cid:durableId="81679975">
    <w:abstractNumId w:val="46"/>
  </w:num>
  <w:num w:numId="30" w16cid:durableId="1659267498">
    <w:abstractNumId w:val="30"/>
  </w:num>
  <w:num w:numId="31" w16cid:durableId="1972444298">
    <w:abstractNumId w:val="8"/>
  </w:num>
  <w:num w:numId="32" w16cid:durableId="686101292">
    <w:abstractNumId w:val="39"/>
  </w:num>
  <w:num w:numId="33" w16cid:durableId="735979623">
    <w:abstractNumId w:val="18"/>
  </w:num>
  <w:num w:numId="34" w16cid:durableId="1116944190">
    <w:abstractNumId w:val="32"/>
  </w:num>
  <w:num w:numId="35" w16cid:durableId="17466112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0209008">
    <w:abstractNumId w:val="44"/>
  </w:num>
  <w:num w:numId="37" w16cid:durableId="1768577121">
    <w:abstractNumId w:val="45"/>
  </w:num>
  <w:num w:numId="38" w16cid:durableId="1184393095">
    <w:abstractNumId w:val="43"/>
  </w:num>
  <w:num w:numId="39" w16cid:durableId="117647444">
    <w:abstractNumId w:val="13"/>
  </w:num>
  <w:num w:numId="40" w16cid:durableId="25832267">
    <w:abstractNumId w:val="28"/>
  </w:num>
  <w:num w:numId="41" w16cid:durableId="641547881">
    <w:abstractNumId w:val="33"/>
  </w:num>
  <w:num w:numId="42" w16cid:durableId="1826388646">
    <w:abstractNumId w:val="40"/>
  </w:num>
  <w:num w:numId="43" w16cid:durableId="2076663464">
    <w:abstractNumId w:val="19"/>
  </w:num>
  <w:num w:numId="44" w16cid:durableId="1195727117">
    <w:abstractNumId w:val="1"/>
  </w:num>
  <w:num w:numId="45" w16cid:durableId="1248343944">
    <w:abstractNumId w:val="16"/>
  </w:num>
  <w:num w:numId="46" w16cid:durableId="2077703019">
    <w:abstractNumId w:val="20"/>
  </w:num>
  <w:num w:numId="47" w16cid:durableId="1183476953">
    <w:abstractNumId w:val="9"/>
  </w:num>
  <w:num w:numId="48" w16cid:durableId="1226525913">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documentProtection w:edit="forms" w:enforcement="0"/>
  <w:defaultTabStop w:val="720"/>
  <w:doNotShadeFormData/>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D02F06"/>
    <w:rsid w:val="00000457"/>
    <w:rsid w:val="000006B4"/>
    <w:rsid w:val="00001AD0"/>
    <w:rsid w:val="00001F2C"/>
    <w:rsid w:val="00002175"/>
    <w:rsid w:val="0000221D"/>
    <w:rsid w:val="00002484"/>
    <w:rsid w:val="00002BE7"/>
    <w:rsid w:val="000030F1"/>
    <w:rsid w:val="00003465"/>
    <w:rsid w:val="00003993"/>
    <w:rsid w:val="00004095"/>
    <w:rsid w:val="000041BC"/>
    <w:rsid w:val="0000450F"/>
    <w:rsid w:val="000046ED"/>
    <w:rsid w:val="00004780"/>
    <w:rsid w:val="00004821"/>
    <w:rsid w:val="00004A36"/>
    <w:rsid w:val="000050A7"/>
    <w:rsid w:val="0000573D"/>
    <w:rsid w:val="000059CD"/>
    <w:rsid w:val="00005D82"/>
    <w:rsid w:val="000061F4"/>
    <w:rsid w:val="00006512"/>
    <w:rsid w:val="0000664D"/>
    <w:rsid w:val="00006661"/>
    <w:rsid w:val="00006662"/>
    <w:rsid w:val="00006730"/>
    <w:rsid w:val="00006A3E"/>
    <w:rsid w:val="00006ABF"/>
    <w:rsid w:val="00006F8C"/>
    <w:rsid w:val="000071EA"/>
    <w:rsid w:val="0000754D"/>
    <w:rsid w:val="00007685"/>
    <w:rsid w:val="000078EE"/>
    <w:rsid w:val="00007C6B"/>
    <w:rsid w:val="00007D99"/>
    <w:rsid w:val="0001014C"/>
    <w:rsid w:val="000103D3"/>
    <w:rsid w:val="00010D6E"/>
    <w:rsid w:val="0001138E"/>
    <w:rsid w:val="000114E8"/>
    <w:rsid w:val="00011827"/>
    <w:rsid w:val="00011BE3"/>
    <w:rsid w:val="00011EF5"/>
    <w:rsid w:val="0001281B"/>
    <w:rsid w:val="00012E15"/>
    <w:rsid w:val="00012F37"/>
    <w:rsid w:val="00013035"/>
    <w:rsid w:val="0001334F"/>
    <w:rsid w:val="00013888"/>
    <w:rsid w:val="00013AE9"/>
    <w:rsid w:val="00013CBA"/>
    <w:rsid w:val="0001450D"/>
    <w:rsid w:val="000149C7"/>
    <w:rsid w:val="000149E9"/>
    <w:rsid w:val="00014ABB"/>
    <w:rsid w:val="00014C66"/>
    <w:rsid w:val="0001528D"/>
    <w:rsid w:val="00015473"/>
    <w:rsid w:val="00015700"/>
    <w:rsid w:val="00015964"/>
    <w:rsid w:val="00015BAA"/>
    <w:rsid w:val="00016155"/>
    <w:rsid w:val="000162A8"/>
    <w:rsid w:val="00016670"/>
    <w:rsid w:val="000166A3"/>
    <w:rsid w:val="00016745"/>
    <w:rsid w:val="00017111"/>
    <w:rsid w:val="00017540"/>
    <w:rsid w:val="00020185"/>
    <w:rsid w:val="00020195"/>
    <w:rsid w:val="0002019E"/>
    <w:rsid w:val="0002036B"/>
    <w:rsid w:val="000205A2"/>
    <w:rsid w:val="00020EFE"/>
    <w:rsid w:val="0002100F"/>
    <w:rsid w:val="00021273"/>
    <w:rsid w:val="000212CE"/>
    <w:rsid w:val="0002139B"/>
    <w:rsid w:val="00021B65"/>
    <w:rsid w:val="00021C5F"/>
    <w:rsid w:val="00021CA6"/>
    <w:rsid w:val="00021CA9"/>
    <w:rsid w:val="00021D57"/>
    <w:rsid w:val="00022307"/>
    <w:rsid w:val="0002241D"/>
    <w:rsid w:val="000224E3"/>
    <w:rsid w:val="000226F5"/>
    <w:rsid w:val="00022DB6"/>
    <w:rsid w:val="00022EF1"/>
    <w:rsid w:val="00023377"/>
    <w:rsid w:val="00023695"/>
    <w:rsid w:val="000236EE"/>
    <w:rsid w:val="0002378D"/>
    <w:rsid w:val="00023848"/>
    <w:rsid w:val="00023A15"/>
    <w:rsid w:val="00023B78"/>
    <w:rsid w:val="000242D6"/>
    <w:rsid w:val="0002497F"/>
    <w:rsid w:val="00024E68"/>
    <w:rsid w:val="00024E75"/>
    <w:rsid w:val="000254D6"/>
    <w:rsid w:val="0002555D"/>
    <w:rsid w:val="00025706"/>
    <w:rsid w:val="0002578E"/>
    <w:rsid w:val="00025983"/>
    <w:rsid w:val="000261E4"/>
    <w:rsid w:val="0002635E"/>
    <w:rsid w:val="0002649D"/>
    <w:rsid w:val="000264A8"/>
    <w:rsid w:val="00026517"/>
    <w:rsid w:val="00026D53"/>
    <w:rsid w:val="0002701E"/>
    <w:rsid w:val="0002703B"/>
    <w:rsid w:val="00027438"/>
    <w:rsid w:val="000275B0"/>
    <w:rsid w:val="00027832"/>
    <w:rsid w:val="00027A85"/>
    <w:rsid w:val="00027B63"/>
    <w:rsid w:val="00027F60"/>
    <w:rsid w:val="00030223"/>
    <w:rsid w:val="000302B8"/>
    <w:rsid w:val="000307B1"/>
    <w:rsid w:val="0003083E"/>
    <w:rsid w:val="00030DA9"/>
    <w:rsid w:val="00031AB2"/>
    <w:rsid w:val="00031E19"/>
    <w:rsid w:val="000321FA"/>
    <w:rsid w:val="000324AC"/>
    <w:rsid w:val="0003300C"/>
    <w:rsid w:val="00033314"/>
    <w:rsid w:val="000334BC"/>
    <w:rsid w:val="0003362E"/>
    <w:rsid w:val="00034247"/>
    <w:rsid w:val="0003426B"/>
    <w:rsid w:val="0003441F"/>
    <w:rsid w:val="000346EA"/>
    <w:rsid w:val="000347B2"/>
    <w:rsid w:val="00034909"/>
    <w:rsid w:val="0003491C"/>
    <w:rsid w:val="00034E7D"/>
    <w:rsid w:val="000350C1"/>
    <w:rsid w:val="000350C2"/>
    <w:rsid w:val="00035246"/>
    <w:rsid w:val="00035616"/>
    <w:rsid w:val="00035A5B"/>
    <w:rsid w:val="00035A7F"/>
    <w:rsid w:val="00036142"/>
    <w:rsid w:val="000369B9"/>
    <w:rsid w:val="00036A5D"/>
    <w:rsid w:val="00036AC0"/>
    <w:rsid w:val="00036D79"/>
    <w:rsid w:val="00037167"/>
    <w:rsid w:val="0003751D"/>
    <w:rsid w:val="00037AEA"/>
    <w:rsid w:val="00037D25"/>
    <w:rsid w:val="0004003B"/>
    <w:rsid w:val="0004013F"/>
    <w:rsid w:val="000408E1"/>
    <w:rsid w:val="00040BBB"/>
    <w:rsid w:val="00040F94"/>
    <w:rsid w:val="000414F0"/>
    <w:rsid w:val="000418AE"/>
    <w:rsid w:val="0004193A"/>
    <w:rsid w:val="00041ACF"/>
    <w:rsid w:val="00041C11"/>
    <w:rsid w:val="00041C80"/>
    <w:rsid w:val="00042290"/>
    <w:rsid w:val="000422E5"/>
    <w:rsid w:val="000426B3"/>
    <w:rsid w:val="00042D3D"/>
    <w:rsid w:val="00043314"/>
    <w:rsid w:val="00043370"/>
    <w:rsid w:val="00043718"/>
    <w:rsid w:val="0004385C"/>
    <w:rsid w:val="000439F8"/>
    <w:rsid w:val="00043D4F"/>
    <w:rsid w:val="00043EF6"/>
    <w:rsid w:val="0004427A"/>
    <w:rsid w:val="00044894"/>
    <w:rsid w:val="00044FC1"/>
    <w:rsid w:val="00045073"/>
    <w:rsid w:val="00045532"/>
    <w:rsid w:val="000456B2"/>
    <w:rsid w:val="0004583D"/>
    <w:rsid w:val="00045AA2"/>
    <w:rsid w:val="00045B0D"/>
    <w:rsid w:val="00045C17"/>
    <w:rsid w:val="00046218"/>
    <w:rsid w:val="00046D40"/>
    <w:rsid w:val="00046EE9"/>
    <w:rsid w:val="0004735C"/>
    <w:rsid w:val="00047463"/>
    <w:rsid w:val="00047906"/>
    <w:rsid w:val="00047DCF"/>
    <w:rsid w:val="000501CF"/>
    <w:rsid w:val="0005049A"/>
    <w:rsid w:val="000505B8"/>
    <w:rsid w:val="000506C3"/>
    <w:rsid w:val="00050992"/>
    <w:rsid w:val="00050B2F"/>
    <w:rsid w:val="00050C29"/>
    <w:rsid w:val="00050E12"/>
    <w:rsid w:val="00050F98"/>
    <w:rsid w:val="00051223"/>
    <w:rsid w:val="000517E0"/>
    <w:rsid w:val="00051935"/>
    <w:rsid w:val="00051990"/>
    <w:rsid w:val="000522C5"/>
    <w:rsid w:val="000524B6"/>
    <w:rsid w:val="000525BB"/>
    <w:rsid w:val="00052948"/>
    <w:rsid w:val="00052A50"/>
    <w:rsid w:val="00052EA9"/>
    <w:rsid w:val="00052EDE"/>
    <w:rsid w:val="00052F20"/>
    <w:rsid w:val="00052FD0"/>
    <w:rsid w:val="00053459"/>
    <w:rsid w:val="00053920"/>
    <w:rsid w:val="00053A03"/>
    <w:rsid w:val="00053BEB"/>
    <w:rsid w:val="00053C57"/>
    <w:rsid w:val="00053D20"/>
    <w:rsid w:val="00053F26"/>
    <w:rsid w:val="0005411A"/>
    <w:rsid w:val="000541F0"/>
    <w:rsid w:val="00054352"/>
    <w:rsid w:val="000545CB"/>
    <w:rsid w:val="00054754"/>
    <w:rsid w:val="00054761"/>
    <w:rsid w:val="00054985"/>
    <w:rsid w:val="00054AD1"/>
    <w:rsid w:val="00054B3E"/>
    <w:rsid w:val="000551DD"/>
    <w:rsid w:val="00055277"/>
    <w:rsid w:val="000555D3"/>
    <w:rsid w:val="00055895"/>
    <w:rsid w:val="00055BBA"/>
    <w:rsid w:val="00055E66"/>
    <w:rsid w:val="00055E8A"/>
    <w:rsid w:val="00055F39"/>
    <w:rsid w:val="0005610E"/>
    <w:rsid w:val="000567F3"/>
    <w:rsid w:val="00056CD0"/>
    <w:rsid w:val="000572E2"/>
    <w:rsid w:val="0005731D"/>
    <w:rsid w:val="00057683"/>
    <w:rsid w:val="000576A7"/>
    <w:rsid w:val="00057935"/>
    <w:rsid w:val="00057CA6"/>
    <w:rsid w:val="00057D38"/>
    <w:rsid w:val="00057E08"/>
    <w:rsid w:val="00057E80"/>
    <w:rsid w:val="00060312"/>
    <w:rsid w:val="000605A4"/>
    <w:rsid w:val="000605F8"/>
    <w:rsid w:val="00060679"/>
    <w:rsid w:val="0006077A"/>
    <w:rsid w:val="00060814"/>
    <w:rsid w:val="0006097B"/>
    <w:rsid w:val="00060B9D"/>
    <w:rsid w:val="00060EC9"/>
    <w:rsid w:val="00060F55"/>
    <w:rsid w:val="00061188"/>
    <w:rsid w:val="00061366"/>
    <w:rsid w:val="00061ABB"/>
    <w:rsid w:val="00061C73"/>
    <w:rsid w:val="00062375"/>
    <w:rsid w:val="0006238E"/>
    <w:rsid w:val="00062634"/>
    <w:rsid w:val="000629F9"/>
    <w:rsid w:val="00062F8B"/>
    <w:rsid w:val="000637A6"/>
    <w:rsid w:val="000637B9"/>
    <w:rsid w:val="00063843"/>
    <w:rsid w:val="00063975"/>
    <w:rsid w:val="00063B98"/>
    <w:rsid w:val="000646D2"/>
    <w:rsid w:val="00064B72"/>
    <w:rsid w:val="00064D1E"/>
    <w:rsid w:val="00064D6D"/>
    <w:rsid w:val="00064E0D"/>
    <w:rsid w:val="00064FA0"/>
    <w:rsid w:val="00065363"/>
    <w:rsid w:val="000653E7"/>
    <w:rsid w:val="00065468"/>
    <w:rsid w:val="0006547C"/>
    <w:rsid w:val="00065571"/>
    <w:rsid w:val="000657DC"/>
    <w:rsid w:val="00065934"/>
    <w:rsid w:val="00065BF3"/>
    <w:rsid w:val="00066C8F"/>
    <w:rsid w:val="00066E26"/>
    <w:rsid w:val="00067006"/>
    <w:rsid w:val="00067060"/>
    <w:rsid w:val="000670E6"/>
    <w:rsid w:val="00067134"/>
    <w:rsid w:val="0006755E"/>
    <w:rsid w:val="00067802"/>
    <w:rsid w:val="00067BCE"/>
    <w:rsid w:val="00071240"/>
    <w:rsid w:val="0007168D"/>
    <w:rsid w:val="00071DDB"/>
    <w:rsid w:val="000724AF"/>
    <w:rsid w:val="00072657"/>
    <w:rsid w:val="0007278A"/>
    <w:rsid w:val="00072819"/>
    <w:rsid w:val="00072D9D"/>
    <w:rsid w:val="000730E7"/>
    <w:rsid w:val="0007311E"/>
    <w:rsid w:val="00073347"/>
    <w:rsid w:val="000738A9"/>
    <w:rsid w:val="0007390C"/>
    <w:rsid w:val="00073B5F"/>
    <w:rsid w:val="00073BD1"/>
    <w:rsid w:val="00073D5B"/>
    <w:rsid w:val="00073EF0"/>
    <w:rsid w:val="00074277"/>
    <w:rsid w:val="00074411"/>
    <w:rsid w:val="0007461A"/>
    <w:rsid w:val="00074A7B"/>
    <w:rsid w:val="000756C8"/>
    <w:rsid w:val="00075918"/>
    <w:rsid w:val="00075F70"/>
    <w:rsid w:val="00076036"/>
    <w:rsid w:val="000766E8"/>
    <w:rsid w:val="00076C6D"/>
    <w:rsid w:val="0007762B"/>
    <w:rsid w:val="00077724"/>
    <w:rsid w:val="00077DB9"/>
    <w:rsid w:val="00077ECE"/>
    <w:rsid w:val="00080110"/>
    <w:rsid w:val="000806A2"/>
    <w:rsid w:val="000807FA"/>
    <w:rsid w:val="000809C1"/>
    <w:rsid w:val="00080D0E"/>
    <w:rsid w:val="0008102A"/>
    <w:rsid w:val="0008163A"/>
    <w:rsid w:val="00081683"/>
    <w:rsid w:val="00081934"/>
    <w:rsid w:val="00081A8D"/>
    <w:rsid w:val="00081FD7"/>
    <w:rsid w:val="000821AC"/>
    <w:rsid w:val="00082456"/>
    <w:rsid w:val="00082481"/>
    <w:rsid w:val="00082719"/>
    <w:rsid w:val="00082DB1"/>
    <w:rsid w:val="00082E31"/>
    <w:rsid w:val="00082EAC"/>
    <w:rsid w:val="00082EB2"/>
    <w:rsid w:val="000830A7"/>
    <w:rsid w:val="00083205"/>
    <w:rsid w:val="00083967"/>
    <w:rsid w:val="00083CAD"/>
    <w:rsid w:val="00083FA5"/>
    <w:rsid w:val="00084A5D"/>
    <w:rsid w:val="00084A81"/>
    <w:rsid w:val="00084A85"/>
    <w:rsid w:val="00084BBF"/>
    <w:rsid w:val="00085561"/>
    <w:rsid w:val="00085818"/>
    <w:rsid w:val="00085B52"/>
    <w:rsid w:val="00085D12"/>
    <w:rsid w:val="00085D33"/>
    <w:rsid w:val="00085E6F"/>
    <w:rsid w:val="00086A24"/>
    <w:rsid w:val="00086A68"/>
    <w:rsid w:val="00086F8D"/>
    <w:rsid w:val="00086FF4"/>
    <w:rsid w:val="0008721E"/>
    <w:rsid w:val="0008744C"/>
    <w:rsid w:val="0008762A"/>
    <w:rsid w:val="00087AFC"/>
    <w:rsid w:val="00087E86"/>
    <w:rsid w:val="00087F40"/>
    <w:rsid w:val="00087FB6"/>
    <w:rsid w:val="00090164"/>
    <w:rsid w:val="000903DA"/>
    <w:rsid w:val="00090443"/>
    <w:rsid w:val="00090766"/>
    <w:rsid w:val="000915A1"/>
    <w:rsid w:val="00091B50"/>
    <w:rsid w:val="00091D67"/>
    <w:rsid w:val="00091DBF"/>
    <w:rsid w:val="00091FEB"/>
    <w:rsid w:val="00092043"/>
    <w:rsid w:val="0009227D"/>
    <w:rsid w:val="000926DA"/>
    <w:rsid w:val="0009279B"/>
    <w:rsid w:val="000927BC"/>
    <w:rsid w:val="00092A92"/>
    <w:rsid w:val="00092DFA"/>
    <w:rsid w:val="00092ECB"/>
    <w:rsid w:val="00093362"/>
    <w:rsid w:val="000939B8"/>
    <w:rsid w:val="00093D65"/>
    <w:rsid w:val="00093DC0"/>
    <w:rsid w:val="00094245"/>
    <w:rsid w:val="0009434B"/>
    <w:rsid w:val="0009495D"/>
    <w:rsid w:val="00094DB2"/>
    <w:rsid w:val="00094E2E"/>
    <w:rsid w:val="00094ED3"/>
    <w:rsid w:val="000957FF"/>
    <w:rsid w:val="00095A1A"/>
    <w:rsid w:val="00095AE5"/>
    <w:rsid w:val="00096296"/>
    <w:rsid w:val="000963C4"/>
    <w:rsid w:val="0009650A"/>
    <w:rsid w:val="0009684E"/>
    <w:rsid w:val="000968CA"/>
    <w:rsid w:val="00097018"/>
    <w:rsid w:val="0009727F"/>
    <w:rsid w:val="00097367"/>
    <w:rsid w:val="000976A9"/>
    <w:rsid w:val="00097803"/>
    <w:rsid w:val="000979BF"/>
    <w:rsid w:val="00097D2D"/>
    <w:rsid w:val="000A00B1"/>
    <w:rsid w:val="000A0148"/>
    <w:rsid w:val="000A0296"/>
    <w:rsid w:val="000A033F"/>
    <w:rsid w:val="000A0B7A"/>
    <w:rsid w:val="000A0E77"/>
    <w:rsid w:val="000A1016"/>
    <w:rsid w:val="000A157B"/>
    <w:rsid w:val="000A1742"/>
    <w:rsid w:val="000A189C"/>
    <w:rsid w:val="000A19C6"/>
    <w:rsid w:val="000A1B9D"/>
    <w:rsid w:val="000A2069"/>
    <w:rsid w:val="000A2389"/>
    <w:rsid w:val="000A325E"/>
    <w:rsid w:val="000A3310"/>
    <w:rsid w:val="000A3C6A"/>
    <w:rsid w:val="000A436D"/>
    <w:rsid w:val="000A436F"/>
    <w:rsid w:val="000A47EA"/>
    <w:rsid w:val="000A4BDB"/>
    <w:rsid w:val="000A4BE4"/>
    <w:rsid w:val="000A4C0F"/>
    <w:rsid w:val="000A4E3B"/>
    <w:rsid w:val="000A5072"/>
    <w:rsid w:val="000A51C5"/>
    <w:rsid w:val="000A51D7"/>
    <w:rsid w:val="000A573A"/>
    <w:rsid w:val="000A5A6D"/>
    <w:rsid w:val="000A622F"/>
    <w:rsid w:val="000A62DE"/>
    <w:rsid w:val="000A6563"/>
    <w:rsid w:val="000A69C0"/>
    <w:rsid w:val="000A6AC3"/>
    <w:rsid w:val="000A6DD4"/>
    <w:rsid w:val="000A6FE6"/>
    <w:rsid w:val="000A701E"/>
    <w:rsid w:val="000A7067"/>
    <w:rsid w:val="000A70FC"/>
    <w:rsid w:val="000A76A9"/>
    <w:rsid w:val="000A7D76"/>
    <w:rsid w:val="000A7F99"/>
    <w:rsid w:val="000B0032"/>
    <w:rsid w:val="000B02DE"/>
    <w:rsid w:val="000B04F3"/>
    <w:rsid w:val="000B0C2B"/>
    <w:rsid w:val="000B1F62"/>
    <w:rsid w:val="000B2438"/>
    <w:rsid w:val="000B2547"/>
    <w:rsid w:val="000B276A"/>
    <w:rsid w:val="000B289D"/>
    <w:rsid w:val="000B2BC0"/>
    <w:rsid w:val="000B2FF3"/>
    <w:rsid w:val="000B32C1"/>
    <w:rsid w:val="000B33F6"/>
    <w:rsid w:val="000B3472"/>
    <w:rsid w:val="000B34DF"/>
    <w:rsid w:val="000B35D7"/>
    <w:rsid w:val="000B364F"/>
    <w:rsid w:val="000B3891"/>
    <w:rsid w:val="000B3C58"/>
    <w:rsid w:val="000B3D82"/>
    <w:rsid w:val="000B404E"/>
    <w:rsid w:val="000B4316"/>
    <w:rsid w:val="000B46E6"/>
    <w:rsid w:val="000B48E4"/>
    <w:rsid w:val="000B497B"/>
    <w:rsid w:val="000B4C93"/>
    <w:rsid w:val="000B4D83"/>
    <w:rsid w:val="000B4F92"/>
    <w:rsid w:val="000B5344"/>
    <w:rsid w:val="000B55A0"/>
    <w:rsid w:val="000B55F6"/>
    <w:rsid w:val="000B5691"/>
    <w:rsid w:val="000B5813"/>
    <w:rsid w:val="000B5971"/>
    <w:rsid w:val="000B5A74"/>
    <w:rsid w:val="000B63D3"/>
    <w:rsid w:val="000B6886"/>
    <w:rsid w:val="000B6909"/>
    <w:rsid w:val="000B6E88"/>
    <w:rsid w:val="000B7157"/>
    <w:rsid w:val="000B7A40"/>
    <w:rsid w:val="000B7ABC"/>
    <w:rsid w:val="000B7AC5"/>
    <w:rsid w:val="000B7F08"/>
    <w:rsid w:val="000B7F5C"/>
    <w:rsid w:val="000B7F94"/>
    <w:rsid w:val="000C02DA"/>
    <w:rsid w:val="000C038C"/>
    <w:rsid w:val="000C07D9"/>
    <w:rsid w:val="000C0F53"/>
    <w:rsid w:val="000C14EC"/>
    <w:rsid w:val="000C16FF"/>
    <w:rsid w:val="000C1820"/>
    <w:rsid w:val="000C18D0"/>
    <w:rsid w:val="000C18ED"/>
    <w:rsid w:val="000C1C28"/>
    <w:rsid w:val="000C1FC5"/>
    <w:rsid w:val="000C21A3"/>
    <w:rsid w:val="000C26F5"/>
    <w:rsid w:val="000C26F8"/>
    <w:rsid w:val="000C29A5"/>
    <w:rsid w:val="000C29D4"/>
    <w:rsid w:val="000C2A9F"/>
    <w:rsid w:val="000C321F"/>
    <w:rsid w:val="000C33E0"/>
    <w:rsid w:val="000C3764"/>
    <w:rsid w:val="000C39E8"/>
    <w:rsid w:val="000C4173"/>
    <w:rsid w:val="000C417D"/>
    <w:rsid w:val="000C423D"/>
    <w:rsid w:val="000C4DB0"/>
    <w:rsid w:val="000C4F69"/>
    <w:rsid w:val="000C5086"/>
    <w:rsid w:val="000C50DC"/>
    <w:rsid w:val="000C5699"/>
    <w:rsid w:val="000C56E6"/>
    <w:rsid w:val="000C59B8"/>
    <w:rsid w:val="000C5A24"/>
    <w:rsid w:val="000C5AC6"/>
    <w:rsid w:val="000C5D45"/>
    <w:rsid w:val="000C69C3"/>
    <w:rsid w:val="000C6BD0"/>
    <w:rsid w:val="000C6FC7"/>
    <w:rsid w:val="000C7082"/>
    <w:rsid w:val="000C7158"/>
    <w:rsid w:val="000C71A9"/>
    <w:rsid w:val="000C79D6"/>
    <w:rsid w:val="000C7D20"/>
    <w:rsid w:val="000C7E21"/>
    <w:rsid w:val="000D04E8"/>
    <w:rsid w:val="000D0531"/>
    <w:rsid w:val="000D089B"/>
    <w:rsid w:val="000D1A86"/>
    <w:rsid w:val="000D1D81"/>
    <w:rsid w:val="000D1DCF"/>
    <w:rsid w:val="000D1F32"/>
    <w:rsid w:val="000D2107"/>
    <w:rsid w:val="000D27B4"/>
    <w:rsid w:val="000D2827"/>
    <w:rsid w:val="000D2FF0"/>
    <w:rsid w:val="000D2FFE"/>
    <w:rsid w:val="000D330D"/>
    <w:rsid w:val="000D37A9"/>
    <w:rsid w:val="000D4DA7"/>
    <w:rsid w:val="000D5220"/>
    <w:rsid w:val="000D550C"/>
    <w:rsid w:val="000D57DF"/>
    <w:rsid w:val="000D5881"/>
    <w:rsid w:val="000D5A37"/>
    <w:rsid w:val="000D6115"/>
    <w:rsid w:val="000D62C6"/>
    <w:rsid w:val="000D6443"/>
    <w:rsid w:val="000D67CD"/>
    <w:rsid w:val="000D69C6"/>
    <w:rsid w:val="000D6E6B"/>
    <w:rsid w:val="000D6FD5"/>
    <w:rsid w:val="000D7026"/>
    <w:rsid w:val="000D70B8"/>
    <w:rsid w:val="000D737A"/>
    <w:rsid w:val="000E0181"/>
    <w:rsid w:val="000E0210"/>
    <w:rsid w:val="000E057D"/>
    <w:rsid w:val="000E0857"/>
    <w:rsid w:val="000E1021"/>
    <w:rsid w:val="000E1163"/>
    <w:rsid w:val="000E1297"/>
    <w:rsid w:val="000E1577"/>
    <w:rsid w:val="000E20C6"/>
    <w:rsid w:val="000E2363"/>
    <w:rsid w:val="000E24F5"/>
    <w:rsid w:val="000E31E1"/>
    <w:rsid w:val="000E3285"/>
    <w:rsid w:val="000E3375"/>
    <w:rsid w:val="000E34E1"/>
    <w:rsid w:val="000E3728"/>
    <w:rsid w:val="000E38EB"/>
    <w:rsid w:val="000E4173"/>
    <w:rsid w:val="000E45AE"/>
    <w:rsid w:val="000E4795"/>
    <w:rsid w:val="000E4909"/>
    <w:rsid w:val="000E4D27"/>
    <w:rsid w:val="000E52A8"/>
    <w:rsid w:val="000E5362"/>
    <w:rsid w:val="000E559F"/>
    <w:rsid w:val="000E620B"/>
    <w:rsid w:val="000E6336"/>
    <w:rsid w:val="000E6434"/>
    <w:rsid w:val="000E6548"/>
    <w:rsid w:val="000E65A3"/>
    <w:rsid w:val="000E6608"/>
    <w:rsid w:val="000E6A5C"/>
    <w:rsid w:val="000E6C9E"/>
    <w:rsid w:val="000E6F35"/>
    <w:rsid w:val="000E7117"/>
    <w:rsid w:val="000E715F"/>
    <w:rsid w:val="000E7320"/>
    <w:rsid w:val="000E73E1"/>
    <w:rsid w:val="000E75FF"/>
    <w:rsid w:val="000E7A3B"/>
    <w:rsid w:val="000E7D77"/>
    <w:rsid w:val="000E7E0E"/>
    <w:rsid w:val="000E7FF3"/>
    <w:rsid w:val="000F0726"/>
    <w:rsid w:val="000F0B11"/>
    <w:rsid w:val="000F0BD0"/>
    <w:rsid w:val="000F0F6A"/>
    <w:rsid w:val="000F1615"/>
    <w:rsid w:val="000F187D"/>
    <w:rsid w:val="000F1B6F"/>
    <w:rsid w:val="000F1DC1"/>
    <w:rsid w:val="000F1EFD"/>
    <w:rsid w:val="000F216A"/>
    <w:rsid w:val="000F21D0"/>
    <w:rsid w:val="000F2387"/>
    <w:rsid w:val="000F2793"/>
    <w:rsid w:val="000F2929"/>
    <w:rsid w:val="000F344B"/>
    <w:rsid w:val="000F3514"/>
    <w:rsid w:val="000F358D"/>
    <w:rsid w:val="000F3612"/>
    <w:rsid w:val="000F37A3"/>
    <w:rsid w:val="000F38AD"/>
    <w:rsid w:val="000F3A2A"/>
    <w:rsid w:val="000F3B87"/>
    <w:rsid w:val="000F3BDF"/>
    <w:rsid w:val="000F3CE0"/>
    <w:rsid w:val="000F3E5E"/>
    <w:rsid w:val="000F3F1B"/>
    <w:rsid w:val="000F413B"/>
    <w:rsid w:val="000F468D"/>
    <w:rsid w:val="000F479D"/>
    <w:rsid w:val="000F48A3"/>
    <w:rsid w:val="000F4BE0"/>
    <w:rsid w:val="000F4C4F"/>
    <w:rsid w:val="000F4D67"/>
    <w:rsid w:val="000F5073"/>
    <w:rsid w:val="000F5285"/>
    <w:rsid w:val="000F52D5"/>
    <w:rsid w:val="000F5781"/>
    <w:rsid w:val="000F5C33"/>
    <w:rsid w:val="000F5D51"/>
    <w:rsid w:val="000F5D62"/>
    <w:rsid w:val="000F61D5"/>
    <w:rsid w:val="000F61DA"/>
    <w:rsid w:val="000F6606"/>
    <w:rsid w:val="000F67A8"/>
    <w:rsid w:val="000F7132"/>
    <w:rsid w:val="000F7D75"/>
    <w:rsid w:val="000F7ED7"/>
    <w:rsid w:val="00100293"/>
    <w:rsid w:val="00100350"/>
    <w:rsid w:val="00100387"/>
    <w:rsid w:val="001003CB"/>
    <w:rsid w:val="001006EA"/>
    <w:rsid w:val="00100AF8"/>
    <w:rsid w:val="00100C79"/>
    <w:rsid w:val="00100D08"/>
    <w:rsid w:val="00101526"/>
    <w:rsid w:val="001015DA"/>
    <w:rsid w:val="00101737"/>
    <w:rsid w:val="00101799"/>
    <w:rsid w:val="0010190F"/>
    <w:rsid w:val="00101EED"/>
    <w:rsid w:val="0010218C"/>
    <w:rsid w:val="00102614"/>
    <w:rsid w:val="001027FC"/>
    <w:rsid w:val="00102843"/>
    <w:rsid w:val="0010306B"/>
    <w:rsid w:val="001037B1"/>
    <w:rsid w:val="00103C84"/>
    <w:rsid w:val="00103C98"/>
    <w:rsid w:val="00104014"/>
    <w:rsid w:val="0010404A"/>
    <w:rsid w:val="0010409E"/>
    <w:rsid w:val="00104340"/>
    <w:rsid w:val="001049DA"/>
    <w:rsid w:val="00104E27"/>
    <w:rsid w:val="00104F79"/>
    <w:rsid w:val="001053D9"/>
    <w:rsid w:val="0010597C"/>
    <w:rsid w:val="00105A51"/>
    <w:rsid w:val="00105BEE"/>
    <w:rsid w:val="001061A7"/>
    <w:rsid w:val="00106226"/>
    <w:rsid w:val="00106B63"/>
    <w:rsid w:val="00106BA6"/>
    <w:rsid w:val="00106D74"/>
    <w:rsid w:val="00107034"/>
    <w:rsid w:val="0010709F"/>
    <w:rsid w:val="001071DF"/>
    <w:rsid w:val="00107559"/>
    <w:rsid w:val="001076C5"/>
    <w:rsid w:val="00107B5C"/>
    <w:rsid w:val="00107DF6"/>
    <w:rsid w:val="00107FD9"/>
    <w:rsid w:val="00110247"/>
    <w:rsid w:val="00110D67"/>
    <w:rsid w:val="0011115C"/>
    <w:rsid w:val="001111F6"/>
    <w:rsid w:val="00111448"/>
    <w:rsid w:val="001115EC"/>
    <w:rsid w:val="0011194A"/>
    <w:rsid w:val="00112F3A"/>
    <w:rsid w:val="00112F66"/>
    <w:rsid w:val="00112FA5"/>
    <w:rsid w:val="001130CB"/>
    <w:rsid w:val="00113660"/>
    <w:rsid w:val="001136F6"/>
    <w:rsid w:val="00113816"/>
    <w:rsid w:val="00113A24"/>
    <w:rsid w:val="00113ABF"/>
    <w:rsid w:val="00113ACE"/>
    <w:rsid w:val="00113BC4"/>
    <w:rsid w:val="00114193"/>
    <w:rsid w:val="00114881"/>
    <w:rsid w:val="001148CC"/>
    <w:rsid w:val="001149A5"/>
    <w:rsid w:val="00114A56"/>
    <w:rsid w:val="00114C07"/>
    <w:rsid w:val="00114F6C"/>
    <w:rsid w:val="00114FDA"/>
    <w:rsid w:val="0011529F"/>
    <w:rsid w:val="001153D8"/>
    <w:rsid w:val="0011587E"/>
    <w:rsid w:val="0011587F"/>
    <w:rsid w:val="00115A97"/>
    <w:rsid w:val="00115C40"/>
    <w:rsid w:val="00115D63"/>
    <w:rsid w:val="00115EE3"/>
    <w:rsid w:val="00115FE6"/>
    <w:rsid w:val="001161BD"/>
    <w:rsid w:val="0011653F"/>
    <w:rsid w:val="001166D6"/>
    <w:rsid w:val="00116AAA"/>
    <w:rsid w:val="0011739F"/>
    <w:rsid w:val="0011775E"/>
    <w:rsid w:val="00117D5C"/>
    <w:rsid w:val="00117DBB"/>
    <w:rsid w:val="00117E5A"/>
    <w:rsid w:val="0012006D"/>
    <w:rsid w:val="0012065F"/>
    <w:rsid w:val="00120825"/>
    <w:rsid w:val="00120A42"/>
    <w:rsid w:val="00120E8E"/>
    <w:rsid w:val="0012186E"/>
    <w:rsid w:val="0012230D"/>
    <w:rsid w:val="00122397"/>
    <w:rsid w:val="001229E2"/>
    <w:rsid w:val="00122AC2"/>
    <w:rsid w:val="00122B58"/>
    <w:rsid w:val="00122BA5"/>
    <w:rsid w:val="00122E44"/>
    <w:rsid w:val="00122EBB"/>
    <w:rsid w:val="001231BD"/>
    <w:rsid w:val="0012349F"/>
    <w:rsid w:val="0012351F"/>
    <w:rsid w:val="001238DF"/>
    <w:rsid w:val="0012394C"/>
    <w:rsid w:val="00123AD8"/>
    <w:rsid w:val="00123B25"/>
    <w:rsid w:val="001243B9"/>
    <w:rsid w:val="0012450B"/>
    <w:rsid w:val="00124765"/>
    <w:rsid w:val="00124896"/>
    <w:rsid w:val="00124C33"/>
    <w:rsid w:val="00124F32"/>
    <w:rsid w:val="00124F3C"/>
    <w:rsid w:val="0012525B"/>
    <w:rsid w:val="00125323"/>
    <w:rsid w:val="0012541C"/>
    <w:rsid w:val="001255E0"/>
    <w:rsid w:val="00125878"/>
    <w:rsid w:val="00125CA1"/>
    <w:rsid w:val="00125F19"/>
    <w:rsid w:val="001265D4"/>
    <w:rsid w:val="00126833"/>
    <w:rsid w:val="00126854"/>
    <w:rsid w:val="00126DF5"/>
    <w:rsid w:val="00126E09"/>
    <w:rsid w:val="00126E56"/>
    <w:rsid w:val="001276E1"/>
    <w:rsid w:val="001278DB"/>
    <w:rsid w:val="00127B61"/>
    <w:rsid w:val="00127C31"/>
    <w:rsid w:val="00127DF5"/>
    <w:rsid w:val="00127F39"/>
    <w:rsid w:val="00130C40"/>
    <w:rsid w:val="00130CB1"/>
    <w:rsid w:val="00130E04"/>
    <w:rsid w:val="00130EB8"/>
    <w:rsid w:val="001311FE"/>
    <w:rsid w:val="00131202"/>
    <w:rsid w:val="0013136F"/>
    <w:rsid w:val="001313F6"/>
    <w:rsid w:val="001315AF"/>
    <w:rsid w:val="00131E3F"/>
    <w:rsid w:val="00132770"/>
    <w:rsid w:val="00132899"/>
    <w:rsid w:val="00132EA0"/>
    <w:rsid w:val="001337DD"/>
    <w:rsid w:val="001337E7"/>
    <w:rsid w:val="00133961"/>
    <w:rsid w:val="00133FA6"/>
    <w:rsid w:val="0013447C"/>
    <w:rsid w:val="00134A6C"/>
    <w:rsid w:val="00134EA8"/>
    <w:rsid w:val="00134FB0"/>
    <w:rsid w:val="00135033"/>
    <w:rsid w:val="00135080"/>
    <w:rsid w:val="0013596D"/>
    <w:rsid w:val="00135C61"/>
    <w:rsid w:val="0013647D"/>
    <w:rsid w:val="00136573"/>
    <w:rsid w:val="00136B0A"/>
    <w:rsid w:val="00136CBE"/>
    <w:rsid w:val="00136F78"/>
    <w:rsid w:val="0014042F"/>
    <w:rsid w:val="00140D2A"/>
    <w:rsid w:val="00141447"/>
    <w:rsid w:val="00141E7D"/>
    <w:rsid w:val="00142868"/>
    <w:rsid w:val="001428C2"/>
    <w:rsid w:val="00142999"/>
    <w:rsid w:val="00142CA7"/>
    <w:rsid w:val="00142ED6"/>
    <w:rsid w:val="001431A1"/>
    <w:rsid w:val="00143546"/>
    <w:rsid w:val="00143C27"/>
    <w:rsid w:val="00143DC0"/>
    <w:rsid w:val="0014436D"/>
    <w:rsid w:val="00144A08"/>
    <w:rsid w:val="00144A31"/>
    <w:rsid w:val="00144C1A"/>
    <w:rsid w:val="00144CFE"/>
    <w:rsid w:val="00144D27"/>
    <w:rsid w:val="00145340"/>
    <w:rsid w:val="00145452"/>
    <w:rsid w:val="00145A5C"/>
    <w:rsid w:val="00145C39"/>
    <w:rsid w:val="00145F72"/>
    <w:rsid w:val="00146069"/>
    <w:rsid w:val="001460D2"/>
    <w:rsid w:val="001461A1"/>
    <w:rsid w:val="00146BC9"/>
    <w:rsid w:val="00146E42"/>
    <w:rsid w:val="00146FF7"/>
    <w:rsid w:val="001470AE"/>
    <w:rsid w:val="00147154"/>
    <w:rsid w:val="00147582"/>
    <w:rsid w:val="001475DD"/>
    <w:rsid w:val="00147796"/>
    <w:rsid w:val="001479DB"/>
    <w:rsid w:val="00147DEB"/>
    <w:rsid w:val="001501FC"/>
    <w:rsid w:val="001502A0"/>
    <w:rsid w:val="00150D05"/>
    <w:rsid w:val="001515FB"/>
    <w:rsid w:val="00151735"/>
    <w:rsid w:val="00151999"/>
    <w:rsid w:val="00151E90"/>
    <w:rsid w:val="00151FE3"/>
    <w:rsid w:val="00151FFC"/>
    <w:rsid w:val="0015223C"/>
    <w:rsid w:val="00152374"/>
    <w:rsid w:val="00152B25"/>
    <w:rsid w:val="00152D05"/>
    <w:rsid w:val="00152FAB"/>
    <w:rsid w:val="00153075"/>
    <w:rsid w:val="0015327D"/>
    <w:rsid w:val="0015333E"/>
    <w:rsid w:val="0015365D"/>
    <w:rsid w:val="00153D97"/>
    <w:rsid w:val="00153F76"/>
    <w:rsid w:val="00153F9A"/>
    <w:rsid w:val="00154393"/>
    <w:rsid w:val="00154D19"/>
    <w:rsid w:val="00154D6A"/>
    <w:rsid w:val="00155E1D"/>
    <w:rsid w:val="00155F83"/>
    <w:rsid w:val="00155FA7"/>
    <w:rsid w:val="00156222"/>
    <w:rsid w:val="00156281"/>
    <w:rsid w:val="00156332"/>
    <w:rsid w:val="00156427"/>
    <w:rsid w:val="001569CD"/>
    <w:rsid w:val="00156D50"/>
    <w:rsid w:val="001572CA"/>
    <w:rsid w:val="00157540"/>
    <w:rsid w:val="001575F7"/>
    <w:rsid w:val="00157656"/>
    <w:rsid w:val="0016005B"/>
    <w:rsid w:val="00160182"/>
    <w:rsid w:val="00160ACE"/>
    <w:rsid w:val="00160BB6"/>
    <w:rsid w:val="00160C4E"/>
    <w:rsid w:val="00160D6A"/>
    <w:rsid w:val="00160E18"/>
    <w:rsid w:val="00160ED4"/>
    <w:rsid w:val="001610D6"/>
    <w:rsid w:val="00161307"/>
    <w:rsid w:val="00161904"/>
    <w:rsid w:val="00161F0D"/>
    <w:rsid w:val="00161FFC"/>
    <w:rsid w:val="001620B0"/>
    <w:rsid w:val="0016218F"/>
    <w:rsid w:val="00162196"/>
    <w:rsid w:val="001622DE"/>
    <w:rsid w:val="00162304"/>
    <w:rsid w:val="0016239C"/>
    <w:rsid w:val="00162DB3"/>
    <w:rsid w:val="00162F3D"/>
    <w:rsid w:val="00163212"/>
    <w:rsid w:val="001633AB"/>
    <w:rsid w:val="001636A3"/>
    <w:rsid w:val="00163B46"/>
    <w:rsid w:val="00163B84"/>
    <w:rsid w:val="00163F97"/>
    <w:rsid w:val="001640FA"/>
    <w:rsid w:val="0016461F"/>
    <w:rsid w:val="001649B8"/>
    <w:rsid w:val="001650CE"/>
    <w:rsid w:val="001653C2"/>
    <w:rsid w:val="001656C6"/>
    <w:rsid w:val="00165A69"/>
    <w:rsid w:val="00165BDB"/>
    <w:rsid w:val="00165EF9"/>
    <w:rsid w:val="00165FF8"/>
    <w:rsid w:val="00165FFA"/>
    <w:rsid w:val="001662DB"/>
    <w:rsid w:val="001669DD"/>
    <w:rsid w:val="00166D2A"/>
    <w:rsid w:val="00166D4D"/>
    <w:rsid w:val="001672DC"/>
    <w:rsid w:val="001700E8"/>
    <w:rsid w:val="00170C9E"/>
    <w:rsid w:val="00170ED7"/>
    <w:rsid w:val="0017117C"/>
    <w:rsid w:val="00171976"/>
    <w:rsid w:val="00171A99"/>
    <w:rsid w:val="00171B21"/>
    <w:rsid w:val="00171D3E"/>
    <w:rsid w:val="00172499"/>
    <w:rsid w:val="00172565"/>
    <w:rsid w:val="001725D0"/>
    <w:rsid w:val="00172C8E"/>
    <w:rsid w:val="00172CF6"/>
    <w:rsid w:val="00172F8B"/>
    <w:rsid w:val="0017308F"/>
    <w:rsid w:val="00173192"/>
    <w:rsid w:val="001731D6"/>
    <w:rsid w:val="001734C8"/>
    <w:rsid w:val="00173CD2"/>
    <w:rsid w:val="00173DAC"/>
    <w:rsid w:val="00173E75"/>
    <w:rsid w:val="0017441C"/>
    <w:rsid w:val="001746E1"/>
    <w:rsid w:val="001748F1"/>
    <w:rsid w:val="001749F6"/>
    <w:rsid w:val="00174AAF"/>
    <w:rsid w:val="00174BAD"/>
    <w:rsid w:val="00175404"/>
    <w:rsid w:val="001756BA"/>
    <w:rsid w:val="0017597E"/>
    <w:rsid w:val="00175982"/>
    <w:rsid w:val="00175A51"/>
    <w:rsid w:val="00175C27"/>
    <w:rsid w:val="00175C66"/>
    <w:rsid w:val="00175DF3"/>
    <w:rsid w:val="00176509"/>
    <w:rsid w:val="001766CF"/>
    <w:rsid w:val="00176836"/>
    <w:rsid w:val="00176BE1"/>
    <w:rsid w:val="00176D26"/>
    <w:rsid w:val="0017749E"/>
    <w:rsid w:val="00177547"/>
    <w:rsid w:val="00177754"/>
    <w:rsid w:val="00177E40"/>
    <w:rsid w:val="00177F2A"/>
    <w:rsid w:val="00180161"/>
    <w:rsid w:val="0018076B"/>
    <w:rsid w:val="00180799"/>
    <w:rsid w:val="0018088F"/>
    <w:rsid w:val="00180934"/>
    <w:rsid w:val="0018098A"/>
    <w:rsid w:val="00180DC9"/>
    <w:rsid w:val="00180E0D"/>
    <w:rsid w:val="0018101A"/>
    <w:rsid w:val="001810C2"/>
    <w:rsid w:val="00181201"/>
    <w:rsid w:val="00181466"/>
    <w:rsid w:val="00181657"/>
    <w:rsid w:val="001816A8"/>
    <w:rsid w:val="001817E2"/>
    <w:rsid w:val="001817E5"/>
    <w:rsid w:val="00181ED1"/>
    <w:rsid w:val="00182047"/>
    <w:rsid w:val="0018216F"/>
    <w:rsid w:val="00182726"/>
    <w:rsid w:val="00182902"/>
    <w:rsid w:val="00182CFD"/>
    <w:rsid w:val="00182DB6"/>
    <w:rsid w:val="00183012"/>
    <w:rsid w:val="0018303A"/>
    <w:rsid w:val="00183375"/>
    <w:rsid w:val="00183510"/>
    <w:rsid w:val="0018356D"/>
    <w:rsid w:val="001836DB"/>
    <w:rsid w:val="001839D2"/>
    <w:rsid w:val="00183B57"/>
    <w:rsid w:val="00183D19"/>
    <w:rsid w:val="001840B7"/>
    <w:rsid w:val="0018493C"/>
    <w:rsid w:val="00184B2E"/>
    <w:rsid w:val="0018570E"/>
    <w:rsid w:val="00185814"/>
    <w:rsid w:val="001859E2"/>
    <w:rsid w:val="00185F64"/>
    <w:rsid w:val="00186166"/>
    <w:rsid w:val="00186C98"/>
    <w:rsid w:val="00186E2D"/>
    <w:rsid w:val="00186E5B"/>
    <w:rsid w:val="00186E5C"/>
    <w:rsid w:val="001876D2"/>
    <w:rsid w:val="00187CFA"/>
    <w:rsid w:val="00190604"/>
    <w:rsid w:val="00190F3A"/>
    <w:rsid w:val="001911CB"/>
    <w:rsid w:val="0019128D"/>
    <w:rsid w:val="00191388"/>
    <w:rsid w:val="00191643"/>
    <w:rsid w:val="00191779"/>
    <w:rsid w:val="00191838"/>
    <w:rsid w:val="0019193C"/>
    <w:rsid w:val="00191D8B"/>
    <w:rsid w:val="00191DB1"/>
    <w:rsid w:val="00191E28"/>
    <w:rsid w:val="00192393"/>
    <w:rsid w:val="0019298D"/>
    <w:rsid w:val="00192C83"/>
    <w:rsid w:val="00193071"/>
    <w:rsid w:val="001931C4"/>
    <w:rsid w:val="001932EA"/>
    <w:rsid w:val="001935D1"/>
    <w:rsid w:val="001936D8"/>
    <w:rsid w:val="00193C3C"/>
    <w:rsid w:val="00193DBD"/>
    <w:rsid w:val="00193DD3"/>
    <w:rsid w:val="001940FC"/>
    <w:rsid w:val="00194154"/>
    <w:rsid w:val="0019429B"/>
    <w:rsid w:val="001943D9"/>
    <w:rsid w:val="00194557"/>
    <w:rsid w:val="001946EB"/>
    <w:rsid w:val="00194CB0"/>
    <w:rsid w:val="00194E70"/>
    <w:rsid w:val="00194F36"/>
    <w:rsid w:val="0019522C"/>
    <w:rsid w:val="0019526E"/>
    <w:rsid w:val="0019570A"/>
    <w:rsid w:val="00195883"/>
    <w:rsid w:val="001959D7"/>
    <w:rsid w:val="00195AD8"/>
    <w:rsid w:val="00195B1B"/>
    <w:rsid w:val="00196150"/>
    <w:rsid w:val="001971E1"/>
    <w:rsid w:val="0019723F"/>
    <w:rsid w:val="00197AC6"/>
    <w:rsid w:val="00197D01"/>
    <w:rsid w:val="00197E93"/>
    <w:rsid w:val="001A0227"/>
    <w:rsid w:val="001A02A3"/>
    <w:rsid w:val="001A08B3"/>
    <w:rsid w:val="001A0DD2"/>
    <w:rsid w:val="001A1398"/>
    <w:rsid w:val="001A151D"/>
    <w:rsid w:val="001A210C"/>
    <w:rsid w:val="001A24C7"/>
    <w:rsid w:val="001A268F"/>
    <w:rsid w:val="001A31D9"/>
    <w:rsid w:val="001A327A"/>
    <w:rsid w:val="001A34D9"/>
    <w:rsid w:val="001A3543"/>
    <w:rsid w:val="001A3BF7"/>
    <w:rsid w:val="001A41ED"/>
    <w:rsid w:val="001A41F4"/>
    <w:rsid w:val="001A446A"/>
    <w:rsid w:val="001A4617"/>
    <w:rsid w:val="001A495C"/>
    <w:rsid w:val="001A4CA4"/>
    <w:rsid w:val="001A4D75"/>
    <w:rsid w:val="001A5AB3"/>
    <w:rsid w:val="001A5DB6"/>
    <w:rsid w:val="001A5E1B"/>
    <w:rsid w:val="001A5E7E"/>
    <w:rsid w:val="001A5FF8"/>
    <w:rsid w:val="001A65F1"/>
    <w:rsid w:val="001A698B"/>
    <w:rsid w:val="001A7278"/>
    <w:rsid w:val="001A78EF"/>
    <w:rsid w:val="001A7C36"/>
    <w:rsid w:val="001A7DAF"/>
    <w:rsid w:val="001B027C"/>
    <w:rsid w:val="001B03AC"/>
    <w:rsid w:val="001B053A"/>
    <w:rsid w:val="001B0589"/>
    <w:rsid w:val="001B0E55"/>
    <w:rsid w:val="001B1320"/>
    <w:rsid w:val="001B144B"/>
    <w:rsid w:val="001B1689"/>
    <w:rsid w:val="001B1EEE"/>
    <w:rsid w:val="001B20EC"/>
    <w:rsid w:val="001B2F02"/>
    <w:rsid w:val="001B2F28"/>
    <w:rsid w:val="001B36C4"/>
    <w:rsid w:val="001B3CDE"/>
    <w:rsid w:val="001B4120"/>
    <w:rsid w:val="001B4161"/>
    <w:rsid w:val="001B45DE"/>
    <w:rsid w:val="001B4913"/>
    <w:rsid w:val="001B4932"/>
    <w:rsid w:val="001B4E38"/>
    <w:rsid w:val="001B4E7C"/>
    <w:rsid w:val="001B50AB"/>
    <w:rsid w:val="001B512A"/>
    <w:rsid w:val="001B58B7"/>
    <w:rsid w:val="001B5A1D"/>
    <w:rsid w:val="001B6B8C"/>
    <w:rsid w:val="001B6C74"/>
    <w:rsid w:val="001B6D1D"/>
    <w:rsid w:val="001B6F82"/>
    <w:rsid w:val="001B7588"/>
    <w:rsid w:val="001B766E"/>
    <w:rsid w:val="001B76F5"/>
    <w:rsid w:val="001B7749"/>
    <w:rsid w:val="001B7A50"/>
    <w:rsid w:val="001B7AE6"/>
    <w:rsid w:val="001B7C6D"/>
    <w:rsid w:val="001B7F84"/>
    <w:rsid w:val="001C0778"/>
    <w:rsid w:val="001C0797"/>
    <w:rsid w:val="001C2014"/>
    <w:rsid w:val="001C2471"/>
    <w:rsid w:val="001C257E"/>
    <w:rsid w:val="001C27FA"/>
    <w:rsid w:val="001C291F"/>
    <w:rsid w:val="001C300D"/>
    <w:rsid w:val="001C3203"/>
    <w:rsid w:val="001C3427"/>
    <w:rsid w:val="001C344E"/>
    <w:rsid w:val="001C375D"/>
    <w:rsid w:val="001C3DF9"/>
    <w:rsid w:val="001C4137"/>
    <w:rsid w:val="001C413C"/>
    <w:rsid w:val="001C4204"/>
    <w:rsid w:val="001C434A"/>
    <w:rsid w:val="001C4530"/>
    <w:rsid w:val="001C475F"/>
    <w:rsid w:val="001C4C1F"/>
    <w:rsid w:val="001C4D3E"/>
    <w:rsid w:val="001C5128"/>
    <w:rsid w:val="001C598B"/>
    <w:rsid w:val="001C5C5D"/>
    <w:rsid w:val="001C5FE9"/>
    <w:rsid w:val="001C6305"/>
    <w:rsid w:val="001C674D"/>
    <w:rsid w:val="001C6797"/>
    <w:rsid w:val="001C6851"/>
    <w:rsid w:val="001C6A61"/>
    <w:rsid w:val="001C71FD"/>
    <w:rsid w:val="001C75B3"/>
    <w:rsid w:val="001D00BE"/>
    <w:rsid w:val="001D0354"/>
    <w:rsid w:val="001D04B5"/>
    <w:rsid w:val="001D0B5A"/>
    <w:rsid w:val="001D0BAF"/>
    <w:rsid w:val="001D0F2B"/>
    <w:rsid w:val="001D129C"/>
    <w:rsid w:val="001D159D"/>
    <w:rsid w:val="001D1672"/>
    <w:rsid w:val="001D1BE7"/>
    <w:rsid w:val="001D247F"/>
    <w:rsid w:val="001D2850"/>
    <w:rsid w:val="001D2AEA"/>
    <w:rsid w:val="001D2CEF"/>
    <w:rsid w:val="001D301F"/>
    <w:rsid w:val="001D31D0"/>
    <w:rsid w:val="001D3270"/>
    <w:rsid w:val="001D3371"/>
    <w:rsid w:val="001D3898"/>
    <w:rsid w:val="001D3A16"/>
    <w:rsid w:val="001D3B4B"/>
    <w:rsid w:val="001D3D04"/>
    <w:rsid w:val="001D42DF"/>
    <w:rsid w:val="001D4DD5"/>
    <w:rsid w:val="001D5341"/>
    <w:rsid w:val="001D53D6"/>
    <w:rsid w:val="001D5909"/>
    <w:rsid w:val="001D5A69"/>
    <w:rsid w:val="001D5E4D"/>
    <w:rsid w:val="001D63D2"/>
    <w:rsid w:val="001D678D"/>
    <w:rsid w:val="001D6BAC"/>
    <w:rsid w:val="001D6CBC"/>
    <w:rsid w:val="001D72F5"/>
    <w:rsid w:val="001D7523"/>
    <w:rsid w:val="001D757E"/>
    <w:rsid w:val="001D76C9"/>
    <w:rsid w:val="001D79E6"/>
    <w:rsid w:val="001D7A05"/>
    <w:rsid w:val="001E09AA"/>
    <w:rsid w:val="001E0A12"/>
    <w:rsid w:val="001E0C7F"/>
    <w:rsid w:val="001E0D0E"/>
    <w:rsid w:val="001E0D44"/>
    <w:rsid w:val="001E12F9"/>
    <w:rsid w:val="001E16CA"/>
    <w:rsid w:val="001E1825"/>
    <w:rsid w:val="001E1CE0"/>
    <w:rsid w:val="001E1E65"/>
    <w:rsid w:val="001E1F90"/>
    <w:rsid w:val="001E2142"/>
    <w:rsid w:val="001E2278"/>
    <w:rsid w:val="001E2337"/>
    <w:rsid w:val="001E264D"/>
    <w:rsid w:val="001E2858"/>
    <w:rsid w:val="001E2E33"/>
    <w:rsid w:val="001E3051"/>
    <w:rsid w:val="001E32C2"/>
    <w:rsid w:val="001E3662"/>
    <w:rsid w:val="001E36B0"/>
    <w:rsid w:val="001E3770"/>
    <w:rsid w:val="001E3AFA"/>
    <w:rsid w:val="001E3AFD"/>
    <w:rsid w:val="001E3B27"/>
    <w:rsid w:val="001E3FD2"/>
    <w:rsid w:val="001E424E"/>
    <w:rsid w:val="001E4552"/>
    <w:rsid w:val="001E4557"/>
    <w:rsid w:val="001E50A2"/>
    <w:rsid w:val="001E53C8"/>
    <w:rsid w:val="001E5BDF"/>
    <w:rsid w:val="001E5C09"/>
    <w:rsid w:val="001E60C5"/>
    <w:rsid w:val="001E67DF"/>
    <w:rsid w:val="001E68D8"/>
    <w:rsid w:val="001E6AF8"/>
    <w:rsid w:val="001E7011"/>
    <w:rsid w:val="001E7075"/>
    <w:rsid w:val="001E7084"/>
    <w:rsid w:val="001E7190"/>
    <w:rsid w:val="001E7354"/>
    <w:rsid w:val="001E7640"/>
    <w:rsid w:val="001E7656"/>
    <w:rsid w:val="001E7E6D"/>
    <w:rsid w:val="001F0217"/>
    <w:rsid w:val="001F04A3"/>
    <w:rsid w:val="001F1474"/>
    <w:rsid w:val="001F1726"/>
    <w:rsid w:val="001F1775"/>
    <w:rsid w:val="001F1A21"/>
    <w:rsid w:val="001F1AA8"/>
    <w:rsid w:val="001F1FF2"/>
    <w:rsid w:val="001F227F"/>
    <w:rsid w:val="001F228B"/>
    <w:rsid w:val="001F2585"/>
    <w:rsid w:val="001F2716"/>
    <w:rsid w:val="001F2948"/>
    <w:rsid w:val="001F2E67"/>
    <w:rsid w:val="001F2F4F"/>
    <w:rsid w:val="001F3211"/>
    <w:rsid w:val="001F3251"/>
    <w:rsid w:val="001F36BE"/>
    <w:rsid w:val="001F3B4F"/>
    <w:rsid w:val="001F3BC2"/>
    <w:rsid w:val="001F3F33"/>
    <w:rsid w:val="001F4236"/>
    <w:rsid w:val="001F42EE"/>
    <w:rsid w:val="001F4425"/>
    <w:rsid w:val="001F4810"/>
    <w:rsid w:val="001F4855"/>
    <w:rsid w:val="001F4A1C"/>
    <w:rsid w:val="001F4A81"/>
    <w:rsid w:val="001F4B51"/>
    <w:rsid w:val="001F4E19"/>
    <w:rsid w:val="001F5AB9"/>
    <w:rsid w:val="001F623F"/>
    <w:rsid w:val="001F650F"/>
    <w:rsid w:val="001F674D"/>
    <w:rsid w:val="001F6829"/>
    <w:rsid w:val="001F7226"/>
    <w:rsid w:val="001F7A44"/>
    <w:rsid w:val="001F7B79"/>
    <w:rsid w:val="001F7ECD"/>
    <w:rsid w:val="002001F6"/>
    <w:rsid w:val="00200615"/>
    <w:rsid w:val="002006DC"/>
    <w:rsid w:val="00200F44"/>
    <w:rsid w:val="0020107B"/>
    <w:rsid w:val="002016B2"/>
    <w:rsid w:val="002017CC"/>
    <w:rsid w:val="00201A06"/>
    <w:rsid w:val="00201A2F"/>
    <w:rsid w:val="00201AE4"/>
    <w:rsid w:val="00201C73"/>
    <w:rsid w:val="00201CE1"/>
    <w:rsid w:val="00201E28"/>
    <w:rsid w:val="00201F2B"/>
    <w:rsid w:val="00202221"/>
    <w:rsid w:val="002022B9"/>
    <w:rsid w:val="00202323"/>
    <w:rsid w:val="002023B9"/>
    <w:rsid w:val="00202466"/>
    <w:rsid w:val="0020292D"/>
    <w:rsid w:val="00202B16"/>
    <w:rsid w:val="00202F72"/>
    <w:rsid w:val="00203149"/>
    <w:rsid w:val="002039F6"/>
    <w:rsid w:val="0020405E"/>
    <w:rsid w:val="002046D5"/>
    <w:rsid w:val="002046DC"/>
    <w:rsid w:val="00204768"/>
    <w:rsid w:val="00204FB6"/>
    <w:rsid w:val="002051D1"/>
    <w:rsid w:val="0020536C"/>
    <w:rsid w:val="002056FB"/>
    <w:rsid w:val="002058F0"/>
    <w:rsid w:val="00205C77"/>
    <w:rsid w:val="00206058"/>
    <w:rsid w:val="00206327"/>
    <w:rsid w:val="00206528"/>
    <w:rsid w:val="00206988"/>
    <w:rsid w:val="00206D6C"/>
    <w:rsid w:val="00206EE2"/>
    <w:rsid w:val="00206EE8"/>
    <w:rsid w:val="00206F75"/>
    <w:rsid w:val="002070B5"/>
    <w:rsid w:val="00207330"/>
    <w:rsid w:val="002075B3"/>
    <w:rsid w:val="0020771C"/>
    <w:rsid w:val="00207906"/>
    <w:rsid w:val="00207E90"/>
    <w:rsid w:val="00207FE2"/>
    <w:rsid w:val="002106B3"/>
    <w:rsid w:val="00210866"/>
    <w:rsid w:val="002109B8"/>
    <w:rsid w:val="00210A56"/>
    <w:rsid w:val="00210ABD"/>
    <w:rsid w:val="002117A0"/>
    <w:rsid w:val="00211FB4"/>
    <w:rsid w:val="002123E0"/>
    <w:rsid w:val="00212628"/>
    <w:rsid w:val="00212958"/>
    <w:rsid w:val="00213269"/>
    <w:rsid w:val="00213435"/>
    <w:rsid w:val="0021348F"/>
    <w:rsid w:val="00213657"/>
    <w:rsid w:val="0021391E"/>
    <w:rsid w:val="00213D65"/>
    <w:rsid w:val="0021443C"/>
    <w:rsid w:val="002147A2"/>
    <w:rsid w:val="00214AF7"/>
    <w:rsid w:val="00214D72"/>
    <w:rsid w:val="00215633"/>
    <w:rsid w:val="002157DA"/>
    <w:rsid w:val="0021676F"/>
    <w:rsid w:val="00216CA1"/>
    <w:rsid w:val="0021722E"/>
    <w:rsid w:val="00217A05"/>
    <w:rsid w:val="00217D08"/>
    <w:rsid w:val="00217D46"/>
    <w:rsid w:val="00220A3D"/>
    <w:rsid w:val="00220D31"/>
    <w:rsid w:val="002212B5"/>
    <w:rsid w:val="00221DD0"/>
    <w:rsid w:val="00221DE5"/>
    <w:rsid w:val="00221E62"/>
    <w:rsid w:val="0022231D"/>
    <w:rsid w:val="00222359"/>
    <w:rsid w:val="002223BA"/>
    <w:rsid w:val="0022245C"/>
    <w:rsid w:val="002224A5"/>
    <w:rsid w:val="00222619"/>
    <w:rsid w:val="00222757"/>
    <w:rsid w:val="00222759"/>
    <w:rsid w:val="0022295E"/>
    <w:rsid w:val="00222B86"/>
    <w:rsid w:val="00222C6C"/>
    <w:rsid w:val="00222FB0"/>
    <w:rsid w:val="002232EE"/>
    <w:rsid w:val="00223815"/>
    <w:rsid w:val="002239A1"/>
    <w:rsid w:val="0022404A"/>
    <w:rsid w:val="002243D4"/>
    <w:rsid w:val="002243F9"/>
    <w:rsid w:val="0022443C"/>
    <w:rsid w:val="00224496"/>
    <w:rsid w:val="0022452B"/>
    <w:rsid w:val="00224630"/>
    <w:rsid w:val="00224E46"/>
    <w:rsid w:val="002254A1"/>
    <w:rsid w:val="00225771"/>
    <w:rsid w:val="00225952"/>
    <w:rsid w:val="00226268"/>
    <w:rsid w:val="002263F8"/>
    <w:rsid w:val="002264FA"/>
    <w:rsid w:val="0022651B"/>
    <w:rsid w:val="00226B74"/>
    <w:rsid w:val="00227006"/>
    <w:rsid w:val="0022786D"/>
    <w:rsid w:val="00227A74"/>
    <w:rsid w:val="00227E92"/>
    <w:rsid w:val="0023004F"/>
    <w:rsid w:val="00230369"/>
    <w:rsid w:val="002304BC"/>
    <w:rsid w:val="002308CB"/>
    <w:rsid w:val="0023099B"/>
    <w:rsid w:val="00230D61"/>
    <w:rsid w:val="00231328"/>
    <w:rsid w:val="002313D6"/>
    <w:rsid w:val="002314AD"/>
    <w:rsid w:val="0023154F"/>
    <w:rsid w:val="00231599"/>
    <w:rsid w:val="002317F0"/>
    <w:rsid w:val="00231FF7"/>
    <w:rsid w:val="002322D6"/>
    <w:rsid w:val="00232536"/>
    <w:rsid w:val="00232772"/>
    <w:rsid w:val="00232774"/>
    <w:rsid w:val="00232F76"/>
    <w:rsid w:val="00232F8A"/>
    <w:rsid w:val="00232FC4"/>
    <w:rsid w:val="002331C9"/>
    <w:rsid w:val="00233207"/>
    <w:rsid w:val="002336B4"/>
    <w:rsid w:val="00233788"/>
    <w:rsid w:val="00233E2B"/>
    <w:rsid w:val="00233FEB"/>
    <w:rsid w:val="002342E1"/>
    <w:rsid w:val="00234874"/>
    <w:rsid w:val="00235123"/>
    <w:rsid w:val="00235193"/>
    <w:rsid w:val="00235F87"/>
    <w:rsid w:val="00236460"/>
    <w:rsid w:val="00236590"/>
    <w:rsid w:val="00236638"/>
    <w:rsid w:val="00236B25"/>
    <w:rsid w:val="00236BEE"/>
    <w:rsid w:val="0023715E"/>
    <w:rsid w:val="0023751D"/>
    <w:rsid w:val="00237979"/>
    <w:rsid w:val="00237996"/>
    <w:rsid w:val="002379D2"/>
    <w:rsid w:val="00237B17"/>
    <w:rsid w:val="00240662"/>
    <w:rsid w:val="0024135B"/>
    <w:rsid w:val="00241A4D"/>
    <w:rsid w:val="00241D63"/>
    <w:rsid w:val="00241D78"/>
    <w:rsid w:val="002426F1"/>
    <w:rsid w:val="00242B7C"/>
    <w:rsid w:val="002434D3"/>
    <w:rsid w:val="00243719"/>
    <w:rsid w:val="00243B02"/>
    <w:rsid w:val="00243C6D"/>
    <w:rsid w:val="00243D97"/>
    <w:rsid w:val="002441DD"/>
    <w:rsid w:val="002441E3"/>
    <w:rsid w:val="00244208"/>
    <w:rsid w:val="00244BBD"/>
    <w:rsid w:val="0024510F"/>
    <w:rsid w:val="002451AF"/>
    <w:rsid w:val="00245DCE"/>
    <w:rsid w:val="0024617F"/>
    <w:rsid w:val="00246484"/>
    <w:rsid w:val="00246525"/>
    <w:rsid w:val="00247209"/>
    <w:rsid w:val="00247B29"/>
    <w:rsid w:val="00247CB4"/>
    <w:rsid w:val="002502D6"/>
    <w:rsid w:val="002503D0"/>
    <w:rsid w:val="00250438"/>
    <w:rsid w:val="0025099A"/>
    <w:rsid w:val="002509AE"/>
    <w:rsid w:val="00250A1E"/>
    <w:rsid w:val="00250D02"/>
    <w:rsid w:val="00250D1C"/>
    <w:rsid w:val="00250D7F"/>
    <w:rsid w:val="00251909"/>
    <w:rsid w:val="002519BB"/>
    <w:rsid w:val="00251D19"/>
    <w:rsid w:val="00251E2F"/>
    <w:rsid w:val="002521BA"/>
    <w:rsid w:val="00252829"/>
    <w:rsid w:val="00252C48"/>
    <w:rsid w:val="00252DA7"/>
    <w:rsid w:val="00253373"/>
    <w:rsid w:val="002535C8"/>
    <w:rsid w:val="00253A95"/>
    <w:rsid w:val="00253C8D"/>
    <w:rsid w:val="002544C5"/>
    <w:rsid w:val="002545F1"/>
    <w:rsid w:val="00255761"/>
    <w:rsid w:val="00255E63"/>
    <w:rsid w:val="00256257"/>
    <w:rsid w:val="00256430"/>
    <w:rsid w:val="00256522"/>
    <w:rsid w:val="0025663D"/>
    <w:rsid w:val="002566FD"/>
    <w:rsid w:val="00257304"/>
    <w:rsid w:val="0025756C"/>
    <w:rsid w:val="00257C01"/>
    <w:rsid w:val="00257D88"/>
    <w:rsid w:val="002602DF"/>
    <w:rsid w:val="002605FF"/>
    <w:rsid w:val="00260762"/>
    <w:rsid w:val="00260A9D"/>
    <w:rsid w:val="00261080"/>
    <w:rsid w:val="00261386"/>
    <w:rsid w:val="0026148C"/>
    <w:rsid w:val="002614C6"/>
    <w:rsid w:val="00261F8F"/>
    <w:rsid w:val="002621C8"/>
    <w:rsid w:val="00262379"/>
    <w:rsid w:val="00262769"/>
    <w:rsid w:val="002629C7"/>
    <w:rsid w:val="00262AD5"/>
    <w:rsid w:val="00262E19"/>
    <w:rsid w:val="002636E0"/>
    <w:rsid w:val="00263E4C"/>
    <w:rsid w:val="002640BA"/>
    <w:rsid w:val="00264580"/>
    <w:rsid w:val="00264F25"/>
    <w:rsid w:val="00264FCF"/>
    <w:rsid w:val="0026504A"/>
    <w:rsid w:val="002653EA"/>
    <w:rsid w:val="002659A1"/>
    <w:rsid w:val="00265DA4"/>
    <w:rsid w:val="002660CF"/>
    <w:rsid w:val="00267076"/>
    <w:rsid w:val="002675CB"/>
    <w:rsid w:val="002679A1"/>
    <w:rsid w:val="00267D9F"/>
    <w:rsid w:val="00267F45"/>
    <w:rsid w:val="00270157"/>
    <w:rsid w:val="002701B5"/>
    <w:rsid w:val="00270323"/>
    <w:rsid w:val="002704F4"/>
    <w:rsid w:val="00270536"/>
    <w:rsid w:val="00270687"/>
    <w:rsid w:val="00270C73"/>
    <w:rsid w:val="00270CA6"/>
    <w:rsid w:val="00270CCE"/>
    <w:rsid w:val="002712CB"/>
    <w:rsid w:val="0027181E"/>
    <w:rsid w:val="002719E1"/>
    <w:rsid w:val="00271B7A"/>
    <w:rsid w:val="00272131"/>
    <w:rsid w:val="00272154"/>
    <w:rsid w:val="002724F6"/>
    <w:rsid w:val="002725B2"/>
    <w:rsid w:val="002725D2"/>
    <w:rsid w:val="00272BA8"/>
    <w:rsid w:val="002736B1"/>
    <w:rsid w:val="00273AA6"/>
    <w:rsid w:val="00273D56"/>
    <w:rsid w:val="002742FF"/>
    <w:rsid w:val="0027447F"/>
    <w:rsid w:val="00274E20"/>
    <w:rsid w:val="00274E39"/>
    <w:rsid w:val="00274FF2"/>
    <w:rsid w:val="00275B2B"/>
    <w:rsid w:val="0027634E"/>
    <w:rsid w:val="00276442"/>
    <w:rsid w:val="0027659D"/>
    <w:rsid w:val="0027683C"/>
    <w:rsid w:val="00276F1E"/>
    <w:rsid w:val="002770B3"/>
    <w:rsid w:val="0027723D"/>
    <w:rsid w:val="00277759"/>
    <w:rsid w:val="0027795C"/>
    <w:rsid w:val="00277A2C"/>
    <w:rsid w:val="00277E54"/>
    <w:rsid w:val="00280261"/>
    <w:rsid w:val="00280999"/>
    <w:rsid w:val="00280C4E"/>
    <w:rsid w:val="00281798"/>
    <w:rsid w:val="00281899"/>
    <w:rsid w:val="00281B93"/>
    <w:rsid w:val="00281CDB"/>
    <w:rsid w:val="00281D75"/>
    <w:rsid w:val="00281D98"/>
    <w:rsid w:val="00281E35"/>
    <w:rsid w:val="00281F2A"/>
    <w:rsid w:val="002820F2"/>
    <w:rsid w:val="002821E6"/>
    <w:rsid w:val="00282362"/>
    <w:rsid w:val="00282BE2"/>
    <w:rsid w:val="00282D1E"/>
    <w:rsid w:val="002831E1"/>
    <w:rsid w:val="002833FE"/>
    <w:rsid w:val="002834BD"/>
    <w:rsid w:val="002834CE"/>
    <w:rsid w:val="0028359B"/>
    <w:rsid w:val="00283D0E"/>
    <w:rsid w:val="00283FB3"/>
    <w:rsid w:val="00283FC4"/>
    <w:rsid w:val="002841F5"/>
    <w:rsid w:val="002844A2"/>
    <w:rsid w:val="002846D9"/>
    <w:rsid w:val="0028471C"/>
    <w:rsid w:val="002848D6"/>
    <w:rsid w:val="00284B13"/>
    <w:rsid w:val="00285351"/>
    <w:rsid w:val="0028563F"/>
    <w:rsid w:val="002858D8"/>
    <w:rsid w:val="002859A4"/>
    <w:rsid w:val="00285A92"/>
    <w:rsid w:val="002865C2"/>
    <w:rsid w:val="0028668A"/>
    <w:rsid w:val="00286809"/>
    <w:rsid w:val="00286BD2"/>
    <w:rsid w:val="00286E7A"/>
    <w:rsid w:val="00287335"/>
    <w:rsid w:val="0028747A"/>
    <w:rsid w:val="0028752F"/>
    <w:rsid w:val="00287AED"/>
    <w:rsid w:val="00287B39"/>
    <w:rsid w:val="00287B64"/>
    <w:rsid w:val="002907D4"/>
    <w:rsid w:val="00290870"/>
    <w:rsid w:val="00290987"/>
    <w:rsid w:val="00291D65"/>
    <w:rsid w:val="00291DF4"/>
    <w:rsid w:val="00291F9A"/>
    <w:rsid w:val="0029221C"/>
    <w:rsid w:val="00292B97"/>
    <w:rsid w:val="002930CB"/>
    <w:rsid w:val="00293C7B"/>
    <w:rsid w:val="00293FD9"/>
    <w:rsid w:val="00294272"/>
    <w:rsid w:val="00294805"/>
    <w:rsid w:val="00294866"/>
    <w:rsid w:val="0029530E"/>
    <w:rsid w:val="002953B5"/>
    <w:rsid w:val="00295448"/>
    <w:rsid w:val="002957DC"/>
    <w:rsid w:val="002957E2"/>
    <w:rsid w:val="00295C35"/>
    <w:rsid w:val="00296105"/>
    <w:rsid w:val="00296270"/>
    <w:rsid w:val="00296B4C"/>
    <w:rsid w:val="00296DE7"/>
    <w:rsid w:val="00296EBC"/>
    <w:rsid w:val="00297139"/>
    <w:rsid w:val="002972F7"/>
    <w:rsid w:val="0029750F"/>
    <w:rsid w:val="002A03B6"/>
    <w:rsid w:val="002A04BD"/>
    <w:rsid w:val="002A054F"/>
    <w:rsid w:val="002A0B36"/>
    <w:rsid w:val="002A125A"/>
    <w:rsid w:val="002A1428"/>
    <w:rsid w:val="002A178B"/>
    <w:rsid w:val="002A1A9B"/>
    <w:rsid w:val="002A1C22"/>
    <w:rsid w:val="002A1FE4"/>
    <w:rsid w:val="002A25E5"/>
    <w:rsid w:val="002A26F6"/>
    <w:rsid w:val="002A295D"/>
    <w:rsid w:val="002A2F4D"/>
    <w:rsid w:val="002A2F76"/>
    <w:rsid w:val="002A3026"/>
    <w:rsid w:val="002A3517"/>
    <w:rsid w:val="002A3698"/>
    <w:rsid w:val="002A394F"/>
    <w:rsid w:val="002A3A92"/>
    <w:rsid w:val="002A3FBB"/>
    <w:rsid w:val="002A4147"/>
    <w:rsid w:val="002A546F"/>
    <w:rsid w:val="002A5556"/>
    <w:rsid w:val="002A5960"/>
    <w:rsid w:val="002A5983"/>
    <w:rsid w:val="002A5CDE"/>
    <w:rsid w:val="002A5F2A"/>
    <w:rsid w:val="002A6264"/>
    <w:rsid w:val="002A641B"/>
    <w:rsid w:val="002A642C"/>
    <w:rsid w:val="002A643F"/>
    <w:rsid w:val="002A64B0"/>
    <w:rsid w:val="002A68F0"/>
    <w:rsid w:val="002A7388"/>
    <w:rsid w:val="002A7882"/>
    <w:rsid w:val="002A7B98"/>
    <w:rsid w:val="002B0045"/>
    <w:rsid w:val="002B04D8"/>
    <w:rsid w:val="002B05CE"/>
    <w:rsid w:val="002B08C9"/>
    <w:rsid w:val="002B0C0A"/>
    <w:rsid w:val="002B0FD8"/>
    <w:rsid w:val="002B100D"/>
    <w:rsid w:val="002B10D7"/>
    <w:rsid w:val="002B1238"/>
    <w:rsid w:val="002B148E"/>
    <w:rsid w:val="002B14F6"/>
    <w:rsid w:val="002B163F"/>
    <w:rsid w:val="002B1699"/>
    <w:rsid w:val="002B19D2"/>
    <w:rsid w:val="002B20EB"/>
    <w:rsid w:val="002B2116"/>
    <w:rsid w:val="002B2788"/>
    <w:rsid w:val="002B291A"/>
    <w:rsid w:val="002B2A82"/>
    <w:rsid w:val="002B3A11"/>
    <w:rsid w:val="002B3C6F"/>
    <w:rsid w:val="002B3EC1"/>
    <w:rsid w:val="002B44DA"/>
    <w:rsid w:val="002B4601"/>
    <w:rsid w:val="002B46DE"/>
    <w:rsid w:val="002B4816"/>
    <w:rsid w:val="002B4AD4"/>
    <w:rsid w:val="002B4BC8"/>
    <w:rsid w:val="002B5A71"/>
    <w:rsid w:val="002B5AC6"/>
    <w:rsid w:val="002B626B"/>
    <w:rsid w:val="002B6580"/>
    <w:rsid w:val="002B65C1"/>
    <w:rsid w:val="002B688A"/>
    <w:rsid w:val="002B778F"/>
    <w:rsid w:val="002B7865"/>
    <w:rsid w:val="002B7AAF"/>
    <w:rsid w:val="002B7F3C"/>
    <w:rsid w:val="002C0308"/>
    <w:rsid w:val="002C0532"/>
    <w:rsid w:val="002C0B35"/>
    <w:rsid w:val="002C0DF6"/>
    <w:rsid w:val="002C10DE"/>
    <w:rsid w:val="002C11D4"/>
    <w:rsid w:val="002C120D"/>
    <w:rsid w:val="002C1471"/>
    <w:rsid w:val="002C19E4"/>
    <w:rsid w:val="002C1AC0"/>
    <w:rsid w:val="002C1AE7"/>
    <w:rsid w:val="002C1D4C"/>
    <w:rsid w:val="002C1FEE"/>
    <w:rsid w:val="002C248E"/>
    <w:rsid w:val="002C2822"/>
    <w:rsid w:val="002C29C2"/>
    <w:rsid w:val="002C2E6B"/>
    <w:rsid w:val="002C2F11"/>
    <w:rsid w:val="002C30BE"/>
    <w:rsid w:val="002C348C"/>
    <w:rsid w:val="002C353F"/>
    <w:rsid w:val="002C3EDC"/>
    <w:rsid w:val="002C4C7C"/>
    <w:rsid w:val="002C5154"/>
    <w:rsid w:val="002C51B8"/>
    <w:rsid w:val="002C51E2"/>
    <w:rsid w:val="002C5353"/>
    <w:rsid w:val="002C5404"/>
    <w:rsid w:val="002C547B"/>
    <w:rsid w:val="002C557C"/>
    <w:rsid w:val="002C59BD"/>
    <w:rsid w:val="002C5B59"/>
    <w:rsid w:val="002C60A9"/>
    <w:rsid w:val="002C61BC"/>
    <w:rsid w:val="002C680A"/>
    <w:rsid w:val="002C68BD"/>
    <w:rsid w:val="002C6CD9"/>
    <w:rsid w:val="002C7164"/>
    <w:rsid w:val="002C7212"/>
    <w:rsid w:val="002C7691"/>
    <w:rsid w:val="002C7E66"/>
    <w:rsid w:val="002C7F4C"/>
    <w:rsid w:val="002D010F"/>
    <w:rsid w:val="002D0160"/>
    <w:rsid w:val="002D016A"/>
    <w:rsid w:val="002D0383"/>
    <w:rsid w:val="002D03A0"/>
    <w:rsid w:val="002D0642"/>
    <w:rsid w:val="002D07DE"/>
    <w:rsid w:val="002D09FF"/>
    <w:rsid w:val="002D0A28"/>
    <w:rsid w:val="002D115A"/>
    <w:rsid w:val="002D1308"/>
    <w:rsid w:val="002D1419"/>
    <w:rsid w:val="002D16D1"/>
    <w:rsid w:val="002D1849"/>
    <w:rsid w:val="002D1A38"/>
    <w:rsid w:val="002D1EC2"/>
    <w:rsid w:val="002D1F25"/>
    <w:rsid w:val="002D1FD0"/>
    <w:rsid w:val="002D2574"/>
    <w:rsid w:val="002D2704"/>
    <w:rsid w:val="002D294B"/>
    <w:rsid w:val="002D29A9"/>
    <w:rsid w:val="002D2AFB"/>
    <w:rsid w:val="002D2E28"/>
    <w:rsid w:val="002D2F1D"/>
    <w:rsid w:val="002D3029"/>
    <w:rsid w:val="002D34C6"/>
    <w:rsid w:val="002D3A5B"/>
    <w:rsid w:val="002D3F22"/>
    <w:rsid w:val="002D4242"/>
    <w:rsid w:val="002D443A"/>
    <w:rsid w:val="002D49A3"/>
    <w:rsid w:val="002D4AE8"/>
    <w:rsid w:val="002D4B64"/>
    <w:rsid w:val="002D4B68"/>
    <w:rsid w:val="002D4BC6"/>
    <w:rsid w:val="002D528D"/>
    <w:rsid w:val="002D5517"/>
    <w:rsid w:val="002D5B3F"/>
    <w:rsid w:val="002D5D1C"/>
    <w:rsid w:val="002D5F70"/>
    <w:rsid w:val="002D5FF0"/>
    <w:rsid w:val="002D627E"/>
    <w:rsid w:val="002D633A"/>
    <w:rsid w:val="002D666F"/>
    <w:rsid w:val="002D68F5"/>
    <w:rsid w:val="002D6E24"/>
    <w:rsid w:val="002D701C"/>
    <w:rsid w:val="002D719E"/>
    <w:rsid w:val="002D74ED"/>
    <w:rsid w:val="002D7642"/>
    <w:rsid w:val="002D7A6D"/>
    <w:rsid w:val="002E01AF"/>
    <w:rsid w:val="002E02CB"/>
    <w:rsid w:val="002E0A5A"/>
    <w:rsid w:val="002E13A1"/>
    <w:rsid w:val="002E196E"/>
    <w:rsid w:val="002E1AD9"/>
    <w:rsid w:val="002E2020"/>
    <w:rsid w:val="002E2030"/>
    <w:rsid w:val="002E222F"/>
    <w:rsid w:val="002E2331"/>
    <w:rsid w:val="002E2558"/>
    <w:rsid w:val="002E26E4"/>
    <w:rsid w:val="002E295B"/>
    <w:rsid w:val="002E2D06"/>
    <w:rsid w:val="002E3490"/>
    <w:rsid w:val="002E34A6"/>
    <w:rsid w:val="002E364F"/>
    <w:rsid w:val="002E37EB"/>
    <w:rsid w:val="002E38BB"/>
    <w:rsid w:val="002E38FE"/>
    <w:rsid w:val="002E39DE"/>
    <w:rsid w:val="002E3E53"/>
    <w:rsid w:val="002E420F"/>
    <w:rsid w:val="002E42BD"/>
    <w:rsid w:val="002E42EA"/>
    <w:rsid w:val="002E45F0"/>
    <w:rsid w:val="002E46A0"/>
    <w:rsid w:val="002E47D3"/>
    <w:rsid w:val="002E49F5"/>
    <w:rsid w:val="002E4B25"/>
    <w:rsid w:val="002E4FE5"/>
    <w:rsid w:val="002E5549"/>
    <w:rsid w:val="002E5A6E"/>
    <w:rsid w:val="002E5BE1"/>
    <w:rsid w:val="002E5ED3"/>
    <w:rsid w:val="002E5FDA"/>
    <w:rsid w:val="002E6BE6"/>
    <w:rsid w:val="002E70E9"/>
    <w:rsid w:val="002E713F"/>
    <w:rsid w:val="002E757C"/>
    <w:rsid w:val="002E7909"/>
    <w:rsid w:val="002E7A62"/>
    <w:rsid w:val="002E7EAC"/>
    <w:rsid w:val="002F00E9"/>
    <w:rsid w:val="002F0205"/>
    <w:rsid w:val="002F023B"/>
    <w:rsid w:val="002F047A"/>
    <w:rsid w:val="002F0997"/>
    <w:rsid w:val="002F099A"/>
    <w:rsid w:val="002F0BA1"/>
    <w:rsid w:val="002F0ED9"/>
    <w:rsid w:val="002F11AA"/>
    <w:rsid w:val="002F12CB"/>
    <w:rsid w:val="002F19C6"/>
    <w:rsid w:val="002F1D65"/>
    <w:rsid w:val="002F2262"/>
    <w:rsid w:val="002F22E0"/>
    <w:rsid w:val="002F2306"/>
    <w:rsid w:val="002F238F"/>
    <w:rsid w:val="002F242E"/>
    <w:rsid w:val="002F291D"/>
    <w:rsid w:val="002F2A9E"/>
    <w:rsid w:val="002F2B97"/>
    <w:rsid w:val="002F31EC"/>
    <w:rsid w:val="002F34A9"/>
    <w:rsid w:val="002F3722"/>
    <w:rsid w:val="002F3A3D"/>
    <w:rsid w:val="002F3D1E"/>
    <w:rsid w:val="002F4139"/>
    <w:rsid w:val="002F431D"/>
    <w:rsid w:val="002F4593"/>
    <w:rsid w:val="002F4599"/>
    <w:rsid w:val="002F4A1A"/>
    <w:rsid w:val="002F4CC7"/>
    <w:rsid w:val="002F504D"/>
    <w:rsid w:val="002F50CA"/>
    <w:rsid w:val="002F52E8"/>
    <w:rsid w:val="002F540E"/>
    <w:rsid w:val="002F553A"/>
    <w:rsid w:val="002F5858"/>
    <w:rsid w:val="002F5969"/>
    <w:rsid w:val="002F5BF6"/>
    <w:rsid w:val="002F5D91"/>
    <w:rsid w:val="002F6015"/>
    <w:rsid w:val="002F60C7"/>
    <w:rsid w:val="002F629F"/>
    <w:rsid w:val="002F654C"/>
    <w:rsid w:val="002F65B1"/>
    <w:rsid w:val="002F6D6F"/>
    <w:rsid w:val="002F6F4D"/>
    <w:rsid w:val="002F75C2"/>
    <w:rsid w:val="002F7A9A"/>
    <w:rsid w:val="002F7AFA"/>
    <w:rsid w:val="003000CD"/>
    <w:rsid w:val="0030032C"/>
    <w:rsid w:val="003007C8"/>
    <w:rsid w:val="00300B84"/>
    <w:rsid w:val="0030181B"/>
    <w:rsid w:val="003019E0"/>
    <w:rsid w:val="00301A86"/>
    <w:rsid w:val="00301ABB"/>
    <w:rsid w:val="00301B9F"/>
    <w:rsid w:val="00302044"/>
    <w:rsid w:val="0030262B"/>
    <w:rsid w:val="00302723"/>
    <w:rsid w:val="0030296D"/>
    <w:rsid w:val="003029F7"/>
    <w:rsid w:val="00302A09"/>
    <w:rsid w:val="00302F35"/>
    <w:rsid w:val="003030FC"/>
    <w:rsid w:val="00303672"/>
    <w:rsid w:val="003037DD"/>
    <w:rsid w:val="003041D6"/>
    <w:rsid w:val="003043D9"/>
    <w:rsid w:val="0030451A"/>
    <w:rsid w:val="00304534"/>
    <w:rsid w:val="00304772"/>
    <w:rsid w:val="00304895"/>
    <w:rsid w:val="00304F20"/>
    <w:rsid w:val="003058C3"/>
    <w:rsid w:val="00305A5B"/>
    <w:rsid w:val="00305BC8"/>
    <w:rsid w:val="00305F3E"/>
    <w:rsid w:val="00306129"/>
    <w:rsid w:val="003063DD"/>
    <w:rsid w:val="00306AB4"/>
    <w:rsid w:val="00306CC5"/>
    <w:rsid w:val="00306ECF"/>
    <w:rsid w:val="00306F60"/>
    <w:rsid w:val="00306F83"/>
    <w:rsid w:val="003074DC"/>
    <w:rsid w:val="00307585"/>
    <w:rsid w:val="003101A6"/>
    <w:rsid w:val="00310259"/>
    <w:rsid w:val="003103CD"/>
    <w:rsid w:val="003105EF"/>
    <w:rsid w:val="00310AA7"/>
    <w:rsid w:val="00310F08"/>
    <w:rsid w:val="003112A7"/>
    <w:rsid w:val="003113EC"/>
    <w:rsid w:val="0031172A"/>
    <w:rsid w:val="003118B1"/>
    <w:rsid w:val="003118F8"/>
    <w:rsid w:val="00311A1B"/>
    <w:rsid w:val="00311C17"/>
    <w:rsid w:val="003122EC"/>
    <w:rsid w:val="0031265C"/>
    <w:rsid w:val="00312972"/>
    <w:rsid w:val="00312A87"/>
    <w:rsid w:val="00312F84"/>
    <w:rsid w:val="0031312D"/>
    <w:rsid w:val="00313145"/>
    <w:rsid w:val="00313918"/>
    <w:rsid w:val="00313931"/>
    <w:rsid w:val="00313B0C"/>
    <w:rsid w:val="00313FAC"/>
    <w:rsid w:val="003141F5"/>
    <w:rsid w:val="00314761"/>
    <w:rsid w:val="003148E4"/>
    <w:rsid w:val="00314AE1"/>
    <w:rsid w:val="00314C67"/>
    <w:rsid w:val="0031512C"/>
    <w:rsid w:val="0031521E"/>
    <w:rsid w:val="003157C2"/>
    <w:rsid w:val="00315922"/>
    <w:rsid w:val="00315F74"/>
    <w:rsid w:val="003164E0"/>
    <w:rsid w:val="00316637"/>
    <w:rsid w:val="00316989"/>
    <w:rsid w:val="00316994"/>
    <w:rsid w:val="00316E7E"/>
    <w:rsid w:val="00316FDC"/>
    <w:rsid w:val="00317214"/>
    <w:rsid w:val="00317511"/>
    <w:rsid w:val="0031760F"/>
    <w:rsid w:val="0031772A"/>
    <w:rsid w:val="0031783E"/>
    <w:rsid w:val="00317DA4"/>
    <w:rsid w:val="00320184"/>
    <w:rsid w:val="003205F2"/>
    <w:rsid w:val="00320832"/>
    <w:rsid w:val="00320A7C"/>
    <w:rsid w:val="00320E1D"/>
    <w:rsid w:val="0032109A"/>
    <w:rsid w:val="003211F1"/>
    <w:rsid w:val="0032138B"/>
    <w:rsid w:val="00321537"/>
    <w:rsid w:val="00321B8C"/>
    <w:rsid w:val="00321FB6"/>
    <w:rsid w:val="0032267F"/>
    <w:rsid w:val="003226E2"/>
    <w:rsid w:val="00322B2A"/>
    <w:rsid w:val="00322DA1"/>
    <w:rsid w:val="0032327F"/>
    <w:rsid w:val="00323DBD"/>
    <w:rsid w:val="0032401D"/>
    <w:rsid w:val="003245F3"/>
    <w:rsid w:val="00324AD0"/>
    <w:rsid w:val="00324BE0"/>
    <w:rsid w:val="00324CA0"/>
    <w:rsid w:val="0032531D"/>
    <w:rsid w:val="00325341"/>
    <w:rsid w:val="003256B9"/>
    <w:rsid w:val="003259A8"/>
    <w:rsid w:val="00325B7D"/>
    <w:rsid w:val="00325C93"/>
    <w:rsid w:val="00325DF9"/>
    <w:rsid w:val="00325E45"/>
    <w:rsid w:val="00326320"/>
    <w:rsid w:val="0032634D"/>
    <w:rsid w:val="0032636D"/>
    <w:rsid w:val="00326373"/>
    <w:rsid w:val="00326719"/>
    <w:rsid w:val="003269F8"/>
    <w:rsid w:val="00327216"/>
    <w:rsid w:val="0032739A"/>
    <w:rsid w:val="00327FBB"/>
    <w:rsid w:val="00330181"/>
    <w:rsid w:val="003301D5"/>
    <w:rsid w:val="003302FE"/>
    <w:rsid w:val="00330406"/>
    <w:rsid w:val="00331076"/>
    <w:rsid w:val="003312DE"/>
    <w:rsid w:val="003312E9"/>
    <w:rsid w:val="00331A81"/>
    <w:rsid w:val="003320DB"/>
    <w:rsid w:val="003323C3"/>
    <w:rsid w:val="0033293F"/>
    <w:rsid w:val="00332ED3"/>
    <w:rsid w:val="0033300E"/>
    <w:rsid w:val="00333343"/>
    <w:rsid w:val="00333377"/>
    <w:rsid w:val="003334C3"/>
    <w:rsid w:val="00333ADC"/>
    <w:rsid w:val="0033404D"/>
    <w:rsid w:val="003340D4"/>
    <w:rsid w:val="003342F5"/>
    <w:rsid w:val="003343C3"/>
    <w:rsid w:val="003344A4"/>
    <w:rsid w:val="00334988"/>
    <w:rsid w:val="00334BD3"/>
    <w:rsid w:val="00334DAB"/>
    <w:rsid w:val="00334DC3"/>
    <w:rsid w:val="0033523A"/>
    <w:rsid w:val="0033584C"/>
    <w:rsid w:val="00335A23"/>
    <w:rsid w:val="003365D3"/>
    <w:rsid w:val="003366D3"/>
    <w:rsid w:val="00336726"/>
    <w:rsid w:val="0033692F"/>
    <w:rsid w:val="00336C03"/>
    <w:rsid w:val="00336C22"/>
    <w:rsid w:val="00336F6F"/>
    <w:rsid w:val="00337186"/>
    <w:rsid w:val="003372DF"/>
    <w:rsid w:val="003374AB"/>
    <w:rsid w:val="003379C4"/>
    <w:rsid w:val="00337AA6"/>
    <w:rsid w:val="00337B49"/>
    <w:rsid w:val="00337B5D"/>
    <w:rsid w:val="00337C74"/>
    <w:rsid w:val="003411FE"/>
    <w:rsid w:val="00341703"/>
    <w:rsid w:val="003418CF"/>
    <w:rsid w:val="00341956"/>
    <w:rsid w:val="00341988"/>
    <w:rsid w:val="0034208A"/>
    <w:rsid w:val="00342653"/>
    <w:rsid w:val="00342A5F"/>
    <w:rsid w:val="00342A9A"/>
    <w:rsid w:val="00342F2A"/>
    <w:rsid w:val="00343188"/>
    <w:rsid w:val="003432B3"/>
    <w:rsid w:val="003433CA"/>
    <w:rsid w:val="00343415"/>
    <w:rsid w:val="00343667"/>
    <w:rsid w:val="003436DC"/>
    <w:rsid w:val="00343766"/>
    <w:rsid w:val="00343C34"/>
    <w:rsid w:val="003442B4"/>
    <w:rsid w:val="00344470"/>
    <w:rsid w:val="00344854"/>
    <w:rsid w:val="003448AB"/>
    <w:rsid w:val="00344CB6"/>
    <w:rsid w:val="00344CC2"/>
    <w:rsid w:val="00344FFA"/>
    <w:rsid w:val="0034522D"/>
    <w:rsid w:val="0034537D"/>
    <w:rsid w:val="003459EC"/>
    <w:rsid w:val="00345D51"/>
    <w:rsid w:val="00346BD6"/>
    <w:rsid w:val="00346C1A"/>
    <w:rsid w:val="00346D64"/>
    <w:rsid w:val="00346E3E"/>
    <w:rsid w:val="00347060"/>
    <w:rsid w:val="00347133"/>
    <w:rsid w:val="0034740E"/>
    <w:rsid w:val="00347B49"/>
    <w:rsid w:val="00347C04"/>
    <w:rsid w:val="003501B9"/>
    <w:rsid w:val="003503DB"/>
    <w:rsid w:val="0035049A"/>
    <w:rsid w:val="00350FB8"/>
    <w:rsid w:val="0035119A"/>
    <w:rsid w:val="003516E8"/>
    <w:rsid w:val="0035170F"/>
    <w:rsid w:val="00351773"/>
    <w:rsid w:val="00351899"/>
    <w:rsid w:val="00351C76"/>
    <w:rsid w:val="00351E18"/>
    <w:rsid w:val="003526A6"/>
    <w:rsid w:val="003526B3"/>
    <w:rsid w:val="003527C9"/>
    <w:rsid w:val="00353034"/>
    <w:rsid w:val="0035319E"/>
    <w:rsid w:val="00353D8F"/>
    <w:rsid w:val="00353E47"/>
    <w:rsid w:val="00353F33"/>
    <w:rsid w:val="00354304"/>
    <w:rsid w:val="00354466"/>
    <w:rsid w:val="00354B1D"/>
    <w:rsid w:val="003550D9"/>
    <w:rsid w:val="00355F89"/>
    <w:rsid w:val="0035605D"/>
    <w:rsid w:val="00356099"/>
    <w:rsid w:val="0035620F"/>
    <w:rsid w:val="0035662D"/>
    <w:rsid w:val="00356797"/>
    <w:rsid w:val="00357797"/>
    <w:rsid w:val="0035786A"/>
    <w:rsid w:val="00357AB3"/>
    <w:rsid w:val="00357CA4"/>
    <w:rsid w:val="00357E07"/>
    <w:rsid w:val="00357F07"/>
    <w:rsid w:val="0036002D"/>
    <w:rsid w:val="003600D6"/>
    <w:rsid w:val="00360257"/>
    <w:rsid w:val="00360507"/>
    <w:rsid w:val="0036085D"/>
    <w:rsid w:val="003609DD"/>
    <w:rsid w:val="00361089"/>
    <w:rsid w:val="003613F0"/>
    <w:rsid w:val="003613FE"/>
    <w:rsid w:val="003617A3"/>
    <w:rsid w:val="00361C99"/>
    <w:rsid w:val="00361CF5"/>
    <w:rsid w:val="0036238E"/>
    <w:rsid w:val="00362539"/>
    <w:rsid w:val="0036255C"/>
    <w:rsid w:val="00362576"/>
    <w:rsid w:val="0036273A"/>
    <w:rsid w:val="00362CB1"/>
    <w:rsid w:val="00363256"/>
    <w:rsid w:val="00363466"/>
    <w:rsid w:val="003636B5"/>
    <w:rsid w:val="00363CBC"/>
    <w:rsid w:val="003643D6"/>
    <w:rsid w:val="003646B5"/>
    <w:rsid w:val="003647CA"/>
    <w:rsid w:val="00364856"/>
    <w:rsid w:val="0036494B"/>
    <w:rsid w:val="00364B37"/>
    <w:rsid w:val="00364B56"/>
    <w:rsid w:val="00364C8E"/>
    <w:rsid w:val="00364CA8"/>
    <w:rsid w:val="00365383"/>
    <w:rsid w:val="00365418"/>
    <w:rsid w:val="00365823"/>
    <w:rsid w:val="00365BEA"/>
    <w:rsid w:val="00365DB6"/>
    <w:rsid w:val="00365FA3"/>
    <w:rsid w:val="00365FA8"/>
    <w:rsid w:val="003665DE"/>
    <w:rsid w:val="003666D6"/>
    <w:rsid w:val="00366A47"/>
    <w:rsid w:val="003676FA"/>
    <w:rsid w:val="00370289"/>
    <w:rsid w:val="00370769"/>
    <w:rsid w:val="00370D4D"/>
    <w:rsid w:val="00370F7D"/>
    <w:rsid w:val="00370FC5"/>
    <w:rsid w:val="003714C5"/>
    <w:rsid w:val="00371BBF"/>
    <w:rsid w:val="00372061"/>
    <w:rsid w:val="00372374"/>
    <w:rsid w:val="00372829"/>
    <w:rsid w:val="00372B04"/>
    <w:rsid w:val="00372FC0"/>
    <w:rsid w:val="00373167"/>
    <w:rsid w:val="00373277"/>
    <w:rsid w:val="003732BB"/>
    <w:rsid w:val="00373457"/>
    <w:rsid w:val="0037346D"/>
    <w:rsid w:val="003735B2"/>
    <w:rsid w:val="0037362B"/>
    <w:rsid w:val="003737E3"/>
    <w:rsid w:val="003738B5"/>
    <w:rsid w:val="003738C4"/>
    <w:rsid w:val="00373978"/>
    <w:rsid w:val="0037422E"/>
    <w:rsid w:val="00374E36"/>
    <w:rsid w:val="00374EF9"/>
    <w:rsid w:val="0037521D"/>
    <w:rsid w:val="003752A4"/>
    <w:rsid w:val="0037553D"/>
    <w:rsid w:val="00375707"/>
    <w:rsid w:val="00375738"/>
    <w:rsid w:val="003758EA"/>
    <w:rsid w:val="00375B9A"/>
    <w:rsid w:val="00375CE0"/>
    <w:rsid w:val="00376074"/>
    <w:rsid w:val="003761A8"/>
    <w:rsid w:val="0037655C"/>
    <w:rsid w:val="003767FE"/>
    <w:rsid w:val="00376BAD"/>
    <w:rsid w:val="00376CFA"/>
    <w:rsid w:val="00376F8E"/>
    <w:rsid w:val="003774B0"/>
    <w:rsid w:val="0037782B"/>
    <w:rsid w:val="00377A9F"/>
    <w:rsid w:val="0038068E"/>
    <w:rsid w:val="003806D1"/>
    <w:rsid w:val="00380C06"/>
    <w:rsid w:val="003811DB"/>
    <w:rsid w:val="0038193F"/>
    <w:rsid w:val="00381BCE"/>
    <w:rsid w:val="00381C29"/>
    <w:rsid w:val="00381E9E"/>
    <w:rsid w:val="00382524"/>
    <w:rsid w:val="00382B4A"/>
    <w:rsid w:val="00382C28"/>
    <w:rsid w:val="00382EF1"/>
    <w:rsid w:val="0038316B"/>
    <w:rsid w:val="003833B4"/>
    <w:rsid w:val="00383C04"/>
    <w:rsid w:val="00384568"/>
    <w:rsid w:val="00384735"/>
    <w:rsid w:val="00384913"/>
    <w:rsid w:val="003849B4"/>
    <w:rsid w:val="00384B48"/>
    <w:rsid w:val="00384DD4"/>
    <w:rsid w:val="00384F8C"/>
    <w:rsid w:val="0038546A"/>
    <w:rsid w:val="00385511"/>
    <w:rsid w:val="003859A7"/>
    <w:rsid w:val="00385E08"/>
    <w:rsid w:val="00385F39"/>
    <w:rsid w:val="00385F7C"/>
    <w:rsid w:val="003860C5"/>
    <w:rsid w:val="0038627A"/>
    <w:rsid w:val="003862AC"/>
    <w:rsid w:val="003863D1"/>
    <w:rsid w:val="00386627"/>
    <w:rsid w:val="003876CC"/>
    <w:rsid w:val="00387B12"/>
    <w:rsid w:val="00387E34"/>
    <w:rsid w:val="00390374"/>
    <w:rsid w:val="003904B3"/>
    <w:rsid w:val="0039062D"/>
    <w:rsid w:val="003907CB"/>
    <w:rsid w:val="00390BBB"/>
    <w:rsid w:val="00390ECB"/>
    <w:rsid w:val="0039153B"/>
    <w:rsid w:val="00391B91"/>
    <w:rsid w:val="003920FF"/>
    <w:rsid w:val="00392140"/>
    <w:rsid w:val="00392272"/>
    <w:rsid w:val="0039228F"/>
    <w:rsid w:val="00392725"/>
    <w:rsid w:val="003929FF"/>
    <w:rsid w:val="00392E58"/>
    <w:rsid w:val="00393034"/>
    <w:rsid w:val="00393069"/>
    <w:rsid w:val="003932F9"/>
    <w:rsid w:val="00393737"/>
    <w:rsid w:val="003938C6"/>
    <w:rsid w:val="0039391C"/>
    <w:rsid w:val="00393C15"/>
    <w:rsid w:val="00393C48"/>
    <w:rsid w:val="00393CF4"/>
    <w:rsid w:val="00393DAE"/>
    <w:rsid w:val="00394061"/>
    <w:rsid w:val="003940CE"/>
    <w:rsid w:val="003943BF"/>
    <w:rsid w:val="003946F3"/>
    <w:rsid w:val="00394AC2"/>
    <w:rsid w:val="00394C5A"/>
    <w:rsid w:val="00395537"/>
    <w:rsid w:val="00395925"/>
    <w:rsid w:val="00395B98"/>
    <w:rsid w:val="00395DF1"/>
    <w:rsid w:val="00395FBD"/>
    <w:rsid w:val="00396276"/>
    <w:rsid w:val="003962D2"/>
    <w:rsid w:val="0039634C"/>
    <w:rsid w:val="0039658E"/>
    <w:rsid w:val="00396B98"/>
    <w:rsid w:val="00396FAB"/>
    <w:rsid w:val="003971B8"/>
    <w:rsid w:val="00397432"/>
    <w:rsid w:val="0039754A"/>
    <w:rsid w:val="0039771D"/>
    <w:rsid w:val="003977F5"/>
    <w:rsid w:val="00397911"/>
    <w:rsid w:val="003979B9"/>
    <w:rsid w:val="00397AA4"/>
    <w:rsid w:val="00397D67"/>
    <w:rsid w:val="003A00C2"/>
    <w:rsid w:val="003A0101"/>
    <w:rsid w:val="003A07FA"/>
    <w:rsid w:val="003A0820"/>
    <w:rsid w:val="003A08B3"/>
    <w:rsid w:val="003A0C1F"/>
    <w:rsid w:val="003A0C31"/>
    <w:rsid w:val="003A0ED7"/>
    <w:rsid w:val="003A111E"/>
    <w:rsid w:val="003A11C1"/>
    <w:rsid w:val="003A15D0"/>
    <w:rsid w:val="003A1D2D"/>
    <w:rsid w:val="003A2621"/>
    <w:rsid w:val="003A2723"/>
    <w:rsid w:val="003A2833"/>
    <w:rsid w:val="003A2BAC"/>
    <w:rsid w:val="003A317B"/>
    <w:rsid w:val="003A32AE"/>
    <w:rsid w:val="003A37DD"/>
    <w:rsid w:val="003A3853"/>
    <w:rsid w:val="003A39D7"/>
    <w:rsid w:val="003A42E7"/>
    <w:rsid w:val="003A4306"/>
    <w:rsid w:val="003A486A"/>
    <w:rsid w:val="003A486F"/>
    <w:rsid w:val="003A4E3A"/>
    <w:rsid w:val="003A5105"/>
    <w:rsid w:val="003A527E"/>
    <w:rsid w:val="003A5451"/>
    <w:rsid w:val="003A5FC2"/>
    <w:rsid w:val="003A6002"/>
    <w:rsid w:val="003A68AB"/>
    <w:rsid w:val="003A69AF"/>
    <w:rsid w:val="003A6B2F"/>
    <w:rsid w:val="003A71F0"/>
    <w:rsid w:val="003A747C"/>
    <w:rsid w:val="003A75D7"/>
    <w:rsid w:val="003A764B"/>
    <w:rsid w:val="003A7950"/>
    <w:rsid w:val="003A79ED"/>
    <w:rsid w:val="003A7BA1"/>
    <w:rsid w:val="003A7E0F"/>
    <w:rsid w:val="003B0696"/>
    <w:rsid w:val="003B07DA"/>
    <w:rsid w:val="003B0BE9"/>
    <w:rsid w:val="003B10AB"/>
    <w:rsid w:val="003B1605"/>
    <w:rsid w:val="003B16EC"/>
    <w:rsid w:val="003B174B"/>
    <w:rsid w:val="003B1D6E"/>
    <w:rsid w:val="003B1EA9"/>
    <w:rsid w:val="003B1EC4"/>
    <w:rsid w:val="003B25FD"/>
    <w:rsid w:val="003B2A42"/>
    <w:rsid w:val="003B2A97"/>
    <w:rsid w:val="003B2CA9"/>
    <w:rsid w:val="003B2FB1"/>
    <w:rsid w:val="003B30A1"/>
    <w:rsid w:val="003B332F"/>
    <w:rsid w:val="003B365C"/>
    <w:rsid w:val="003B377C"/>
    <w:rsid w:val="003B3B37"/>
    <w:rsid w:val="003B3BF6"/>
    <w:rsid w:val="003B3DEE"/>
    <w:rsid w:val="003B48F4"/>
    <w:rsid w:val="003B4CCE"/>
    <w:rsid w:val="003B5422"/>
    <w:rsid w:val="003B59A7"/>
    <w:rsid w:val="003B5BF9"/>
    <w:rsid w:val="003B6249"/>
    <w:rsid w:val="003B626A"/>
    <w:rsid w:val="003B62C1"/>
    <w:rsid w:val="003B6489"/>
    <w:rsid w:val="003B66C3"/>
    <w:rsid w:val="003B673E"/>
    <w:rsid w:val="003B6B99"/>
    <w:rsid w:val="003B6EB6"/>
    <w:rsid w:val="003B6F4C"/>
    <w:rsid w:val="003B70E8"/>
    <w:rsid w:val="003B7759"/>
    <w:rsid w:val="003B7C7B"/>
    <w:rsid w:val="003C072F"/>
    <w:rsid w:val="003C076E"/>
    <w:rsid w:val="003C077A"/>
    <w:rsid w:val="003C0DA1"/>
    <w:rsid w:val="003C0EFA"/>
    <w:rsid w:val="003C14B2"/>
    <w:rsid w:val="003C16D4"/>
    <w:rsid w:val="003C1777"/>
    <w:rsid w:val="003C17A4"/>
    <w:rsid w:val="003C1C2F"/>
    <w:rsid w:val="003C21E3"/>
    <w:rsid w:val="003C2284"/>
    <w:rsid w:val="003C240A"/>
    <w:rsid w:val="003C2797"/>
    <w:rsid w:val="003C2950"/>
    <w:rsid w:val="003C2EC5"/>
    <w:rsid w:val="003C31EB"/>
    <w:rsid w:val="003C321B"/>
    <w:rsid w:val="003C3437"/>
    <w:rsid w:val="003C348D"/>
    <w:rsid w:val="003C3999"/>
    <w:rsid w:val="003C4633"/>
    <w:rsid w:val="003C487B"/>
    <w:rsid w:val="003C4BBD"/>
    <w:rsid w:val="003C4CD4"/>
    <w:rsid w:val="003C5205"/>
    <w:rsid w:val="003C557B"/>
    <w:rsid w:val="003C5888"/>
    <w:rsid w:val="003C59B6"/>
    <w:rsid w:val="003C59C7"/>
    <w:rsid w:val="003C62C6"/>
    <w:rsid w:val="003C67AC"/>
    <w:rsid w:val="003C6809"/>
    <w:rsid w:val="003C75F6"/>
    <w:rsid w:val="003C760C"/>
    <w:rsid w:val="003C7990"/>
    <w:rsid w:val="003C7CA5"/>
    <w:rsid w:val="003D0BB2"/>
    <w:rsid w:val="003D10E1"/>
    <w:rsid w:val="003D135C"/>
    <w:rsid w:val="003D1457"/>
    <w:rsid w:val="003D1544"/>
    <w:rsid w:val="003D15C6"/>
    <w:rsid w:val="003D1DA3"/>
    <w:rsid w:val="003D1E4B"/>
    <w:rsid w:val="003D1F1E"/>
    <w:rsid w:val="003D2230"/>
    <w:rsid w:val="003D22FA"/>
    <w:rsid w:val="003D2318"/>
    <w:rsid w:val="003D281A"/>
    <w:rsid w:val="003D2D73"/>
    <w:rsid w:val="003D32BF"/>
    <w:rsid w:val="003D35F0"/>
    <w:rsid w:val="003D361E"/>
    <w:rsid w:val="003D37AC"/>
    <w:rsid w:val="003D3A48"/>
    <w:rsid w:val="003D3AE1"/>
    <w:rsid w:val="003D3F4D"/>
    <w:rsid w:val="003D41A4"/>
    <w:rsid w:val="003D4208"/>
    <w:rsid w:val="003D4543"/>
    <w:rsid w:val="003D464E"/>
    <w:rsid w:val="003D4959"/>
    <w:rsid w:val="003D534F"/>
    <w:rsid w:val="003D5440"/>
    <w:rsid w:val="003D5791"/>
    <w:rsid w:val="003D5812"/>
    <w:rsid w:val="003D58F1"/>
    <w:rsid w:val="003D597C"/>
    <w:rsid w:val="003D5BCE"/>
    <w:rsid w:val="003D6596"/>
    <w:rsid w:val="003D678C"/>
    <w:rsid w:val="003D70B2"/>
    <w:rsid w:val="003D7501"/>
    <w:rsid w:val="003D7871"/>
    <w:rsid w:val="003E06B1"/>
    <w:rsid w:val="003E106D"/>
    <w:rsid w:val="003E14B7"/>
    <w:rsid w:val="003E15AF"/>
    <w:rsid w:val="003E1600"/>
    <w:rsid w:val="003E1C1A"/>
    <w:rsid w:val="003E1D88"/>
    <w:rsid w:val="003E1F2B"/>
    <w:rsid w:val="003E23F6"/>
    <w:rsid w:val="003E2449"/>
    <w:rsid w:val="003E2779"/>
    <w:rsid w:val="003E285F"/>
    <w:rsid w:val="003E2B83"/>
    <w:rsid w:val="003E2F68"/>
    <w:rsid w:val="003E32BA"/>
    <w:rsid w:val="003E33C8"/>
    <w:rsid w:val="003E3D42"/>
    <w:rsid w:val="003E3FAA"/>
    <w:rsid w:val="003E4010"/>
    <w:rsid w:val="003E4412"/>
    <w:rsid w:val="003E4460"/>
    <w:rsid w:val="003E4554"/>
    <w:rsid w:val="003E4C74"/>
    <w:rsid w:val="003E4E2D"/>
    <w:rsid w:val="003E53D4"/>
    <w:rsid w:val="003E5A31"/>
    <w:rsid w:val="003E5C6F"/>
    <w:rsid w:val="003E5DE5"/>
    <w:rsid w:val="003E5E93"/>
    <w:rsid w:val="003E5ECA"/>
    <w:rsid w:val="003E62A7"/>
    <w:rsid w:val="003E651C"/>
    <w:rsid w:val="003E69BC"/>
    <w:rsid w:val="003E6B3A"/>
    <w:rsid w:val="003E71DE"/>
    <w:rsid w:val="003E7287"/>
    <w:rsid w:val="003E73EB"/>
    <w:rsid w:val="003E746F"/>
    <w:rsid w:val="003E7709"/>
    <w:rsid w:val="003E77AC"/>
    <w:rsid w:val="003E7850"/>
    <w:rsid w:val="003E7D67"/>
    <w:rsid w:val="003F00C7"/>
    <w:rsid w:val="003F0190"/>
    <w:rsid w:val="003F069A"/>
    <w:rsid w:val="003F0BD7"/>
    <w:rsid w:val="003F0E34"/>
    <w:rsid w:val="003F109E"/>
    <w:rsid w:val="003F1B5F"/>
    <w:rsid w:val="003F25E5"/>
    <w:rsid w:val="003F25EE"/>
    <w:rsid w:val="003F2699"/>
    <w:rsid w:val="003F28DA"/>
    <w:rsid w:val="003F29A3"/>
    <w:rsid w:val="003F2AF2"/>
    <w:rsid w:val="003F2BFC"/>
    <w:rsid w:val="003F2F95"/>
    <w:rsid w:val="003F35D7"/>
    <w:rsid w:val="003F3953"/>
    <w:rsid w:val="003F40DC"/>
    <w:rsid w:val="003F40E2"/>
    <w:rsid w:val="003F40F8"/>
    <w:rsid w:val="003F418B"/>
    <w:rsid w:val="003F427D"/>
    <w:rsid w:val="003F4B07"/>
    <w:rsid w:val="003F4B29"/>
    <w:rsid w:val="003F4E48"/>
    <w:rsid w:val="003F4ECB"/>
    <w:rsid w:val="003F50A1"/>
    <w:rsid w:val="003F5126"/>
    <w:rsid w:val="003F572F"/>
    <w:rsid w:val="003F5785"/>
    <w:rsid w:val="003F5BA7"/>
    <w:rsid w:val="003F60E2"/>
    <w:rsid w:val="003F62A5"/>
    <w:rsid w:val="003F6570"/>
    <w:rsid w:val="003F6E63"/>
    <w:rsid w:val="003F6EF6"/>
    <w:rsid w:val="003F702A"/>
    <w:rsid w:val="003F72C4"/>
    <w:rsid w:val="003F74AF"/>
    <w:rsid w:val="003F7D44"/>
    <w:rsid w:val="003F7D62"/>
    <w:rsid w:val="003F7D80"/>
    <w:rsid w:val="003F7DBC"/>
    <w:rsid w:val="00400165"/>
    <w:rsid w:val="00400262"/>
    <w:rsid w:val="004007E3"/>
    <w:rsid w:val="00400FDE"/>
    <w:rsid w:val="0040128C"/>
    <w:rsid w:val="004014A1"/>
    <w:rsid w:val="0040154A"/>
    <w:rsid w:val="00401677"/>
    <w:rsid w:val="004019FE"/>
    <w:rsid w:val="00401C4D"/>
    <w:rsid w:val="00402287"/>
    <w:rsid w:val="004025B4"/>
    <w:rsid w:val="0040271E"/>
    <w:rsid w:val="004028A5"/>
    <w:rsid w:val="00402FC5"/>
    <w:rsid w:val="0040316F"/>
    <w:rsid w:val="004031F5"/>
    <w:rsid w:val="004032A6"/>
    <w:rsid w:val="004034CA"/>
    <w:rsid w:val="004034CE"/>
    <w:rsid w:val="00403ABB"/>
    <w:rsid w:val="00403BEF"/>
    <w:rsid w:val="00403BF7"/>
    <w:rsid w:val="00403C2B"/>
    <w:rsid w:val="00403C56"/>
    <w:rsid w:val="00403CD9"/>
    <w:rsid w:val="0040423C"/>
    <w:rsid w:val="0040498F"/>
    <w:rsid w:val="00404FD2"/>
    <w:rsid w:val="004051A0"/>
    <w:rsid w:val="004055E0"/>
    <w:rsid w:val="0040562E"/>
    <w:rsid w:val="004056D0"/>
    <w:rsid w:val="00405BD9"/>
    <w:rsid w:val="00405BE7"/>
    <w:rsid w:val="00405C56"/>
    <w:rsid w:val="00405CD8"/>
    <w:rsid w:val="00405D49"/>
    <w:rsid w:val="0040615E"/>
    <w:rsid w:val="004062B4"/>
    <w:rsid w:val="004069D2"/>
    <w:rsid w:val="00406A30"/>
    <w:rsid w:val="0040747B"/>
    <w:rsid w:val="00407610"/>
    <w:rsid w:val="004076F1"/>
    <w:rsid w:val="004077B8"/>
    <w:rsid w:val="004078D9"/>
    <w:rsid w:val="00407944"/>
    <w:rsid w:val="00407D3D"/>
    <w:rsid w:val="00407DBE"/>
    <w:rsid w:val="00407DD5"/>
    <w:rsid w:val="00407F22"/>
    <w:rsid w:val="004100BB"/>
    <w:rsid w:val="004104BB"/>
    <w:rsid w:val="004105DD"/>
    <w:rsid w:val="00410C74"/>
    <w:rsid w:val="00410F60"/>
    <w:rsid w:val="004112CB"/>
    <w:rsid w:val="004116B4"/>
    <w:rsid w:val="00411A03"/>
    <w:rsid w:val="00411B8C"/>
    <w:rsid w:val="00411C15"/>
    <w:rsid w:val="00411FA1"/>
    <w:rsid w:val="004126A6"/>
    <w:rsid w:val="00412AA4"/>
    <w:rsid w:val="00412BA9"/>
    <w:rsid w:val="00412C2C"/>
    <w:rsid w:val="00412E7B"/>
    <w:rsid w:val="00413CA8"/>
    <w:rsid w:val="00413DF0"/>
    <w:rsid w:val="00413F3A"/>
    <w:rsid w:val="0041444E"/>
    <w:rsid w:val="00414471"/>
    <w:rsid w:val="004144BA"/>
    <w:rsid w:val="004146B6"/>
    <w:rsid w:val="00414F92"/>
    <w:rsid w:val="00414FCF"/>
    <w:rsid w:val="0041514F"/>
    <w:rsid w:val="00415549"/>
    <w:rsid w:val="00415A86"/>
    <w:rsid w:val="00415D2E"/>
    <w:rsid w:val="00415D4C"/>
    <w:rsid w:val="00416243"/>
    <w:rsid w:val="00417BA0"/>
    <w:rsid w:val="00417E3A"/>
    <w:rsid w:val="00417EF8"/>
    <w:rsid w:val="004200E6"/>
    <w:rsid w:val="004201E1"/>
    <w:rsid w:val="004207D2"/>
    <w:rsid w:val="00420E70"/>
    <w:rsid w:val="00420E7E"/>
    <w:rsid w:val="00421052"/>
    <w:rsid w:val="0042108A"/>
    <w:rsid w:val="00421248"/>
    <w:rsid w:val="0042132C"/>
    <w:rsid w:val="00421564"/>
    <w:rsid w:val="00421567"/>
    <w:rsid w:val="00421BFE"/>
    <w:rsid w:val="00421FC1"/>
    <w:rsid w:val="00422280"/>
    <w:rsid w:val="004225CB"/>
    <w:rsid w:val="00422962"/>
    <w:rsid w:val="00422E6A"/>
    <w:rsid w:val="004230BA"/>
    <w:rsid w:val="00423387"/>
    <w:rsid w:val="00423F39"/>
    <w:rsid w:val="00424115"/>
    <w:rsid w:val="004248C0"/>
    <w:rsid w:val="00424D71"/>
    <w:rsid w:val="00424EF1"/>
    <w:rsid w:val="0042510A"/>
    <w:rsid w:val="00425976"/>
    <w:rsid w:val="00425B54"/>
    <w:rsid w:val="00426176"/>
    <w:rsid w:val="00426230"/>
    <w:rsid w:val="004269D3"/>
    <w:rsid w:val="00426B13"/>
    <w:rsid w:val="00426B36"/>
    <w:rsid w:val="00426D6B"/>
    <w:rsid w:val="004270CA"/>
    <w:rsid w:val="004273B3"/>
    <w:rsid w:val="00427ED0"/>
    <w:rsid w:val="00427FF6"/>
    <w:rsid w:val="00430141"/>
    <w:rsid w:val="00430668"/>
    <w:rsid w:val="004306A1"/>
    <w:rsid w:val="00430B65"/>
    <w:rsid w:val="00430C1D"/>
    <w:rsid w:val="00431066"/>
    <w:rsid w:val="004318A0"/>
    <w:rsid w:val="004320A0"/>
    <w:rsid w:val="0043284D"/>
    <w:rsid w:val="00432888"/>
    <w:rsid w:val="00432967"/>
    <w:rsid w:val="00432BC8"/>
    <w:rsid w:val="00432D6A"/>
    <w:rsid w:val="00432DC0"/>
    <w:rsid w:val="00432E4F"/>
    <w:rsid w:val="00433032"/>
    <w:rsid w:val="00433324"/>
    <w:rsid w:val="004339B3"/>
    <w:rsid w:val="004339C4"/>
    <w:rsid w:val="004345A5"/>
    <w:rsid w:val="004347A8"/>
    <w:rsid w:val="00434AA3"/>
    <w:rsid w:val="004356E4"/>
    <w:rsid w:val="00435CF8"/>
    <w:rsid w:val="0043604E"/>
    <w:rsid w:val="00436092"/>
    <w:rsid w:val="00436263"/>
    <w:rsid w:val="004368D3"/>
    <w:rsid w:val="00436A27"/>
    <w:rsid w:val="00436B69"/>
    <w:rsid w:val="00436DAE"/>
    <w:rsid w:val="00436E0F"/>
    <w:rsid w:val="00437321"/>
    <w:rsid w:val="00437594"/>
    <w:rsid w:val="004375E1"/>
    <w:rsid w:val="00437D12"/>
    <w:rsid w:val="00437DF4"/>
    <w:rsid w:val="0044025C"/>
    <w:rsid w:val="00440585"/>
    <w:rsid w:val="00440620"/>
    <w:rsid w:val="004407EA"/>
    <w:rsid w:val="00440BD3"/>
    <w:rsid w:val="00440C46"/>
    <w:rsid w:val="00440EDD"/>
    <w:rsid w:val="00441420"/>
    <w:rsid w:val="00441431"/>
    <w:rsid w:val="00441AD9"/>
    <w:rsid w:val="00441B22"/>
    <w:rsid w:val="004421CB"/>
    <w:rsid w:val="004422B3"/>
    <w:rsid w:val="00442AF4"/>
    <w:rsid w:val="00442EBE"/>
    <w:rsid w:val="00442FF4"/>
    <w:rsid w:val="004435C2"/>
    <w:rsid w:val="0044371E"/>
    <w:rsid w:val="00443804"/>
    <w:rsid w:val="0044386C"/>
    <w:rsid w:val="0044398C"/>
    <w:rsid w:val="00443AEB"/>
    <w:rsid w:val="0044409E"/>
    <w:rsid w:val="0044422E"/>
    <w:rsid w:val="00444819"/>
    <w:rsid w:val="0044482A"/>
    <w:rsid w:val="00444941"/>
    <w:rsid w:val="00444AEF"/>
    <w:rsid w:val="004451FF"/>
    <w:rsid w:val="00445517"/>
    <w:rsid w:val="004455E8"/>
    <w:rsid w:val="00445854"/>
    <w:rsid w:val="00445E4A"/>
    <w:rsid w:val="004461D5"/>
    <w:rsid w:val="0044652C"/>
    <w:rsid w:val="00446717"/>
    <w:rsid w:val="004468AA"/>
    <w:rsid w:val="00446BAA"/>
    <w:rsid w:val="0044744D"/>
    <w:rsid w:val="00447B4F"/>
    <w:rsid w:val="00447B6D"/>
    <w:rsid w:val="00447E5B"/>
    <w:rsid w:val="00447EAA"/>
    <w:rsid w:val="00447EB7"/>
    <w:rsid w:val="0045032D"/>
    <w:rsid w:val="00450BF4"/>
    <w:rsid w:val="00450E23"/>
    <w:rsid w:val="00451165"/>
    <w:rsid w:val="00451291"/>
    <w:rsid w:val="004516D3"/>
    <w:rsid w:val="00451E8F"/>
    <w:rsid w:val="004527F2"/>
    <w:rsid w:val="00452F00"/>
    <w:rsid w:val="004532D6"/>
    <w:rsid w:val="004537FF"/>
    <w:rsid w:val="0045383B"/>
    <w:rsid w:val="00453EE5"/>
    <w:rsid w:val="0045406D"/>
    <w:rsid w:val="004540EF"/>
    <w:rsid w:val="004547A7"/>
    <w:rsid w:val="004547F0"/>
    <w:rsid w:val="004547FD"/>
    <w:rsid w:val="00455006"/>
    <w:rsid w:val="00455136"/>
    <w:rsid w:val="00455298"/>
    <w:rsid w:val="0045551C"/>
    <w:rsid w:val="00455DAC"/>
    <w:rsid w:val="00455DC2"/>
    <w:rsid w:val="00455EA7"/>
    <w:rsid w:val="004562DA"/>
    <w:rsid w:val="004567B7"/>
    <w:rsid w:val="004567F4"/>
    <w:rsid w:val="00456844"/>
    <w:rsid w:val="004568DF"/>
    <w:rsid w:val="00456B5F"/>
    <w:rsid w:val="00456BF6"/>
    <w:rsid w:val="0045779C"/>
    <w:rsid w:val="00457956"/>
    <w:rsid w:val="00457CE2"/>
    <w:rsid w:val="0046023B"/>
    <w:rsid w:val="004602FD"/>
    <w:rsid w:val="00460A7F"/>
    <w:rsid w:val="004610D5"/>
    <w:rsid w:val="0046110D"/>
    <w:rsid w:val="0046128D"/>
    <w:rsid w:val="00461B19"/>
    <w:rsid w:val="00461B66"/>
    <w:rsid w:val="00461BD2"/>
    <w:rsid w:val="004628A7"/>
    <w:rsid w:val="004628CF"/>
    <w:rsid w:val="00462D64"/>
    <w:rsid w:val="0046307E"/>
    <w:rsid w:val="0046393C"/>
    <w:rsid w:val="00463A09"/>
    <w:rsid w:val="00463A7B"/>
    <w:rsid w:val="00463E13"/>
    <w:rsid w:val="0046409A"/>
    <w:rsid w:val="004641CB"/>
    <w:rsid w:val="00464A21"/>
    <w:rsid w:val="00464AA1"/>
    <w:rsid w:val="00464F49"/>
    <w:rsid w:val="00465043"/>
    <w:rsid w:val="004650A4"/>
    <w:rsid w:val="00465A47"/>
    <w:rsid w:val="00465BEA"/>
    <w:rsid w:val="00465D36"/>
    <w:rsid w:val="00465D6B"/>
    <w:rsid w:val="00465E0B"/>
    <w:rsid w:val="00466017"/>
    <w:rsid w:val="004660F4"/>
    <w:rsid w:val="004663F6"/>
    <w:rsid w:val="0046694E"/>
    <w:rsid w:val="0046713F"/>
    <w:rsid w:val="0046745C"/>
    <w:rsid w:val="00467675"/>
    <w:rsid w:val="00467707"/>
    <w:rsid w:val="00467804"/>
    <w:rsid w:val="00467973"/>
    <w:rsid w:val="00470431"/>
    <w:rsid w:val="004704B3"/>
    <w:rsid w:val="004705B0"/>
    <w:rsid w:val="00470711"/>
    <w:rsid w:val="004707A2"/>
    <w:rsid w:val="00470C30"/>
    <w:rsid w:val="00470C4A"/>
    <w:rsid w:val="004712FF"/>
    <w:rsid w:val="0047135C"/>
    <w:rsid w:val="00471770"/>
    <w:rsid w:val="00471C1E"/>
    <w:rsid w:val="00471CD0"/>
    <w:rsid w:val="00471E22"/>
    <w:rsid w:val="0047220B"/>
    <w:rsid w:val="0047273F"/>
    <w:rsid w:val="004728C3"/>
    <w:rsid w:val="00472D63"/>
    <w:rsid w:val="0047347C"/>
    <w:rsid w:val="004735EA"/>
    <w:rsid w:val="004739C0"/>
    <w:rsid w:val="00473D9E"/>
    <w:rsid w:val="0047440D"/>
    <w:rsid w:val="004745CE"/>
    <w:rsid w:val="004746F4"/>
    <w:rsid w:val="00474C31"/>
    <w:rsid w:val="00474CCA"/>
    <w:rsid w:val="00474FC7"/>
    <w:rsid w:val="00475396"/>
    <w:rsid w:val="004753DD"/>
    <w:rsid w:val="00475401"/>
    <w:rsid w:val="00475457"/>
    <w:rsid w:val="004756E9"/>
    <w:rsid w:val="00475855"/>
    <w:rsid w:val="00475AE9"/>
    <w:rsid w:val="0047619A"/>
    <w:rsid w:val="00476216"/>
    <w:rsid w:val="00476A1A"/>
    <w:rsid w:val="00476A52"/>
    <w:rsid w:val="00476B69"/>
    <w:rsid w:val="0047710E"/>
    <w:rsid w:val="004771CA"/>
    <w:rsid w:val="004773B0"/>
    <w:rsid w:val="00477E7B"/>
    <w:rsid w:val="00477FD3"/>
    <w:rsid w:val="0048014A"/>
    <w:rsid w:val="004807DE"/>
    <w:rsid w:val="00480803"/>
    <w:rsid w:val="00480AE7"/>
    <w:rsid w:val="00480B83"/>
    <w:rsid w:val="00481132"/>
    <w:rsid w:val="00481462"/>
    <w:rsid w:val="004814FF"/>
    <w:rsid w:val="004818B0"/>
    <w:rsid w:val="004819C0"/>
    <w:rsid w:val="00481CFA"/>
    <w:rsid w:val="00481EA9"/>
    <w:rsid w:val="00482476"/>
    <w:rsid w:val="004825BE"/>
    <w:rsid w:val="00482BC4"/>
    <w:rsid w:val="00482ED7"/>
    <w:rsid w:val="00483898"/>
    <w:rsid w:val="0048393F"/>
    <w:rsid w:val="00483AB5"/>
    <w:rsid w:val="00483B43"/>
    <w:rsid w:val="00483D60"/>
    <w:rsid w:val="00483D6C"/>
    <w:rsid w:val="00483EE2"/>
    <w:rsid w:val="0048429E"/>
    <w:rsid w:val="00484B24"/>
    <w:rsid w:val="0048539D"/>
    <w:rsid w:val="004854C7"/>
    <w:rsid w:val="00485580"/>
    <w:rsid w:val="00485897"/>
    <w:rsid w:val="004859FA"/>
    <w:rsid w:val="00485EBF"/>
    <w:rsid w:val="00486416"/>
    <w:rsid w:val="004866C4"/>
    <w:rsid w:val="00486837"/>
    <w:rsid w:val="004869A6"/>
    <w:rsid w:val="00486A83"/>
    <w:rsid w:val="00486AD6"/>
    <w:rsid w:val="00486B71"/>
    <w:rsid w:val="00486CC2"/>
    <w:rsid w:val="0048718A"/>
    <w:rsid w:val="004872DD"/>
    <w:rsid w:val="004874DF"/>
    <w:rsid w:val="004874FD"/>
    <w:rsid w:val="00487595"/>
    <w:rsid w:val="00487776"/>
    <w:rsid w:val="0048777F"/>
    <w:rsid w:val="00487DFD"/>
    <w:rsid w:val="00490319"/>
    <w:rsid w:val="0049045C"/>
    <w:rsid w:val="0049080D"/>
    <w:rsid w:val="00491192"/>
    <w:rsid w:val="00491563"/>
    <w:rsid w:val="0049162A"/>
    <w:rsid w:val="00491CAD"/>
    <w:rsid w:val="00491E96"/>
    <w:rsid w:val="0049201D"/>
    <w:rsid w:val="0049235B"/>
    <w:rsid w:val="0049285C"/>
    <w:rsid w:val="00492B41"/>
    <w:rsid w:val="00492C5F"/>
    <w:rsid w:val="00492E76"/>
    <w:rsid w:val="0049393B"/>
    <w:rsid w:val="00493975"/>
    <w:rsid w:val="00493D1C"/>
    <w:rsid w:val="00493DBE"/>
    <w:rsid w:val="00493E33"/>
    <w:rsid w:val="00493E6A"/>
    <w:rsid w:val="00494104"/>
    <w:rsid w:val="00494341"/>
    <w:rsid w:val="00494468"/>
    <w:rsid w:val="004944D6"/>
    <w:rsid w:val="00494863"/>
    <w:rsid w:val="00494B84"/>
    <w:rsid w:val="00495565"/>
    <w:rsid w:val="00495828"/>
    <w:rsid w:val="00495981"/>
    <w:rsid w:val="00495D9A"/>
    <w:rsid w:val="00495E7E"/>
    <w:rsid w:val="00495FCD"/>
    <w:rsid w:val="00496056"/>
    <w:rsid w:val="004967B6"/>
    <w:rsid w:val="004967C5"/>
    <w:rsid w:val="00496A42"/>
    <w:rsid w:val="00496A92"/>
    <w:rsid w:val="00496E6A"/>
    <w:rsid w:val="004975CC"/>
    <w:rsid w:val="004978EF"/>
    <w:rsid w:val="004A00F4"/>
    <w:rsid w:val="004A01CC"/>
    <w:rsid w:val="004A0212"/>
    <w:rsid w:val="004A0365"/>
    <w:rsid w:val="004A06E4"/>
    <w:rsid w:val="004A0A23"/>
    <w:rsid w:val="004A0A95"/>
    <w:rsid w:val="004A0C6C"/>
    <w:rsid w:val="004A0CDF"/>
    <w:rsid w:val="004A1805"/>
    <w:rsid w:val="004A1AAC"/>
    <w:rsid w:val="004A1ABE"/>
    <w:rsid w:val="004A22A3"/>
    <w:rsid w:val="004A23D3"/>
    <w:rsid w:val="004A289E"/>
    <w:rsid w:val="004A2926"/>
    <w:rsid w:val="004A2D86"/>
    <w:rsid w:val="004A2F90"/>
    <w:rsid w:val="004A330C"/>
    <w:rsid w:val="004A35C4"/>
    <w:rsid w:val="004A3B4B"/>
    <w:rsid w:val="004A3D48"/>
    <w:rsid w:val="004A4179"/>
    <w:rsid w:val="004A4240"/>
    <w:rsid w:val="004A437F"/>
    <w:rsid w:val="004A4671"/>
    <w:rsid w:val="004A4846"/>
    <w:rsid w:val="004A48B9"/>
    <w:rsid w:val="004A48F2"/>
    <w:rsid w:val="004A4A57"/>
    <w:rsid w:val="004A4D4E"/>
    <w:rsid w:val="004A4DE7"/>
    <w:rsid w:val="004A559F"/>
    <w:rsid w:val="004A563D"/>
    <w:rsid w:val="004A58A6"/>
    <w:rsid w:val="004A59AA"/>
    <w:rsid w:val="004A5C45"/>
    <w:rsid w:val="004A5D95"/>
    <w:rsid w:val="004A5DE1"/>
    <w:rsid w:val="004A5E0E"/>
    <w:rsid w:val="004A5E4B"/>
    <w:rsid w:val="004A670C"/>
    <w:rsid w:val="004A6E8B"/>
    <w:rsid w:val="004A6F55"/>
    <w:rsid w:val="004A7150"/>
    <w:rsid w:val="004A729B"/>
    <w:rsid w:val="004A76EE"/>
    <w:rsid w:val="004A78C4"/>
    <w:rsid w:val="004A7A2C"/>
    <w:rsid w:val="004A7AB0"/>
    <w:rsid w:val="004B020F"/>
    <w:rsid w:val="004B025B"/>
    <w:rsid w:val="004B040A"/>
    <w:rsid w:val="004B1114"/>
    <w:rsid w:val="004B1BF5"/>
    <w:rsid w:val="004B203A"/>
    <w:rsid w:val="004B20C0"/>
    <w:rsid w:val="004B20C5"/>
    <w:rsid w:val="004B21C3"/>
    <w:rsid w:val="004B247D"/>
    <w:rsid w:val="004B251A"/>
    <w:rsid w:val="004B2829"/>
    <w:rsid w:val="004B315B"/>
    <w:rsid w:val="004B34FF"/>
    <w:rsid w:val="004B3671"/>
    <w:rsid w:val="004B3794"/>
    <w:rsid w:val="004B40DA"/>
    <w:rsid w:val="004B4148"/>
    <w:rsid w:val="004B4241"/>
    <w:rsid w:val="004B42F4"/>
    <w:rsid w:val="004B4529"/>
    <w:rsid w:val="004B45C0"/>
    <w:rsid w:val="004B47B9"/>
    <w:rsid w:val="004B48C9"/>
    <w:rsid w:val="004B491E"/>
    <w:rsid w:val="004B4CE2"/>
    <w:rsid w:val="004B4E2E"/>
    <w:rsid w:val="004B4F65"/>
    <w:rsid w:val="004B51E2"/>
    <w:rsid w:val="004B5230"/>
    <w:rsid w:val="004B5559"/>
    <w:rsid w:val="004B584B"/>
    <w:rsid w:val="004B5D43"/>
    <w:rsid w:val="004B6304"/>
    <w:rsid w:val="004B677A"/>
    <w:rsid w:val="004B6788"/>
    <w:rsid w:val="004B6886"/>
    <w:rsid w:val="004B69F9"/>
    <w:rsid w:val="004B6E07"/>
    <w:rsid w:val="004B6F32"/>
    <w:rsid w:val="004B712D"/>
    <w:rsid w:val="004B71F7"/>
    <w:rsid w:val="004B7CAA"/>
    <w:rsid w:val="004C02A3"/>
    <w:rsid w:val="004C0427"/>
    <w:rsid w:val="004C0A0A"/>
    <w:rsid w:val="004C0ADE"/>
    <w:rsid w:val="004C0DAF"/>
    <w:rsid w:val="004C0E23"/>
    <w:rsid w:val="004C0EEB"/>
    <w:rsid w:val="004C1147"/>
    <w:rsid w:val="004C13B7"/>
    <w:rsid w:val="004C1823"/>
    <w:rsid w:val="004C1AE4"/>
    <w:rsid w:val="004C1CEF"/>
    <w:rsid w:val="004C2124"/>
    <w:rsid w:val="004C2126"/>
    <w:rsid w:val="004C25B6"/>
    <w:rsid w:val="004C25E8"/>
    <w:rsid w:val="004C27FA"/>
    <w:rsid w:val="004C2C27"/>
    <w:rsid w:val="004C2D58"/>
    <w:rsid w:val="004C2ECE"/>
    <w:rsid w:val="004C2F3D"/>
    <w:rsid w:val="004C3BBF"/>
    <w:rsid w:val="004C3BFD"/>
    <w:rsid w:val="004C3D1C"/>
    <w:rsid w:val="004C3E2D"/>
    <w:rsid w:val="004C3F8F"/>
    <w:rsid w:val="004C4060"/>
    <w:rsid w:val="004C40ED"/>
    <w:rsid w:val="004C4593"/>
    <w:rsid w:val="004C4678"/>
    <w:rsid w:val="004C4EC1"/>
    <w:rsid w:val="004C4EDD"/>
    <w:rsid w:val="004C5257"/>
    <w:rsid w:val="004C5455"/>
    <w:rsid w:val="004C5B2A"/>
    <w:rsid w:val="004C5E45"/>
    <w:rsid w:val="004C5FB5"/>
    <w:rsid w:val="004C65C1"/>
    <w:rsid w:val="004C67F7"/>
    <w:rsid w:val="004C6987"/>
    <w:rsid w:val="004C6A24"/>
    <w:rsid w:val="004C6A51"/>
    <w:rsid w:val="004C6C96"/>
    <w:rsid w:val="004C7272"/>
    <w:rsid w:val="004C7334"/>
    <w:rsid w:val="004C7553"/>
    <w:rsid w:val="004C7727"/>
    <w:rsid w:val="004C7AC5"/>
    <w:rsid w:val="004D0990"/>
    <w:rsid w:val="004D0B24"/>
    <w:rsid w:val="004D0B77"/>
    <w:rsid w:val="004D1027"/>
    <w:rsid w:val="004D13F2"/>
    <w:rsid w:val="004D14EF"/>
    <w:rsid w:val="004D19D5"/>
    <w:rsid w:val="004D1C29"/>
    <w:rsid w:val="004D23DC"/>
    <w:rsid w:val="004D2595"/>
    <w:rsid w:val="004D2AF2"/>
    <w:rsid w:val="004D3637"/>
    <w:rsid w:val="004D39F4"/>
    <w:rsid w:val="004D3AB2"/>
    <w:rsid w:val="004D3B5F"/>
    <w:rsid w:val="004D3D08"/>
    <w:rsid w:val="004D4613"/>
    <w:rsid w:val="004D46FE"/>
    <w:rsid w:val="004D4968"/>
    <w:rsid w:val="004D4D84"/>
    <w:rsid w:val="004D4D9D"/>
    <w:rsid w:val="004D4EB8"/>
    <w:rsid w:val="004D5340"/>
    <w:rsid w:val="004D57C3"/>
    <w:rsid w:val="004D5969"/>
    <w:rsid w:val="004D59DF"/>
    <w:rsid w:val="004D59F8"/>
    <w:rsid w:val="004D5E63"/>
    <w:rsid w:val="004D5ED3"/>
    <w:rsid w:val="004D605A"/>
    <w:rsid w:val="004D6094"/>
    <w:rsid w:val="004D60D7"/>
    <w:rsid w:val="004D6233"/>
    <w:rsid w:val="004D65AF"/>
    <w:rsid w:val="004D6798"/>
    <w:rsid w:val="004D6D2F"/>
    <w:rsid w:val="004D7C89"/>
    <w:rsid w:val="004E02E8"/>
    <w:rsid w:val="004E03CD"/>
    <w:rsid w:val="004E0E77"/>
    <w:rsid w:val="004E12C1"/>
    <w:rsid w:val="004E13F0"/>
    <w:rsid w:val="004E19E8"/>
    <w:rsid w:val="004E1C95"/>
    <w:rsid w:val="004E1E31"/>
    <w:rsid w:val="004E1FA2"/>
    <w:rsid w:val="004E2169"/>
    <w:rsid w:val="004E21CD"/>
    <w:rsid w:val="004E266B"/>
    <w:rsid w:val="004E266E"/>
    <w:rsid w:val="004E2AA4"/>
    <w:rsid w:val="004E2E9C"/>
    <w:rsid w:val="004E3440"/>
    <w:rsid w:val="004E35B9"/>
    <w:rsid w:val="004E3706"/>
    <w:rsid w:val="004E3AB4"/>
    <w:rsid w:val="004E3AE0"/>
    <w:rsid w:val="004E3B2B"/>
    <w:rsid w:val="004E3C6E"/>
    <w:rsid w:val="004E4362"/>
    <w:rsid w:val="004E4371"/>
    <w:rsid w:val="004E46B0"/>
    <w:rsid w:val="004E476E"/>
    <w:rsid w:val="004E49AC"/>
    <w:rsid w:val="004E4DB0"/>
    <w:rsid w:val="004E51E9"/>
    <w:rsid w:val="004E5300"/>
    <w:rsid w:val="004E620B"/>
    <w:rsid w:val="004E6445"/>
    <w:rsid w:val="004E65C4"/>
    <w:rsid w:val="004E6AE2"/>
    <w:rsid w:val="004E6BF1"/>
    <w:rsid w:val="004E6E38"/>
    <w:rsid w:val="004E70DC"/>
    <w:rsid w:val="004E714D"/>
    <w:rsid w:val="004E754C"/>
    <w:rsid w:val="004E7580"/>
    <w:rsid w:val="004E758F"/>
    <w:rsid w:val="004F03F3"/>
    <w:rsid w:val="004F07B3"/>
    <w:rsid w:val="004F088A"/>
    <w:rsid w:val="004F08D5"/>
    <w:rsid w:val="004F09EA"/>
    <w:rsid w:val="004F0ACE"/>
    <w:rsid w:val="004F0B51"/>
    <w:rsid w:val="004F0CD4"/>
    <w:rsid w:val="004F0FD3"/>
    <w:rsid w:val="004F10CE"/>
    <w:rsid w:val="004F1328"/>
    <w:rsid w:val="004F157F"/>
    <w:rsid w:val="004F1CE0"/>
    <w:rsid w:val="004F25C3"/>
    <w:rsid w:val="004F2EA6"/>
    <w:rsid w:val="004F3143"/>
    <w:rsid w:val="004F32AD"/>
    <w:rsid w:val="004F34B6"/>
    <w:rsid w:val="004F36F8"/>
    <w:rsid w:val="004F384F"/>
    <w:rsid w:val="004F3A85"/>
    <w:rsid w:val="004F410F"/>
    <w:rsid w:val="004F466E"/>
    <w:rsid w:val="004F46B1"/>
    <w:rsid w:val="004F49AE"/>
    <w:rsid w:val="004F4C70"/>
    <w:rsid w:val="004F55C5"/>
    <w:rsid w:val="004F5F78"/>
    <w:rsid w:val="004F6345"/>
    <w:rsid w:val="004F6918"/>
    <w:rsid w:val="004F6ABB"/>
    <w:rsid w:val="0050019C"/>
    <w:rsid w:val="0050043E"/>
    <w:rsid w:val="00500572"/>
    <w:rsid w:val="00500577"/>
    <w:rsid w:val="00500A14"/>
    <w:rsid w:val="00500DA2"/>
    <w:rsid w:val="005013D6"/>
    <w:rsid w:val="00501480"/>
    <w:rsid w:val="00501553"/>
    <w:rsid w:val="00501884"/>
    <w:rsid w:val="005018B2"/>
    <w:rsid w:val="00501AD9"/>
    <w:rsid w:val="00501ED3"/>
    <w:rsid w:val="005034B3"/>
    <w:rsid w:val="005034BB"/>
    <w:rsid w:val="0050369C"/>
    <w:rsid w:val="0050397A"/>
    <w:rsid w:val="00503C4E"/>
    <w:rsid w:val="00503F26"/>
    <w:rsid w:val="005043D5"/>
    <w:rsid w:val="0050492F"/>
    <w:rsid w:val="00504943"/>
    <w:rsid w:val="00504EDA"/>
    <w:rsid w:val="00505292"/>
    <w:rsid w:val="0050531F"/>
    <w:rsid w:val="00505392"/>
    <w:rsid w:val="00505650"/>
    <w:rsid w:val="00505857"/>
    <w:rsid w:val="00505AA1"/>
    <w:rsid w:val="00506105"/>
    <w:rsid w:val="00506BCC"/>
    <w:rsid w:val="00506DD6"/>
    <w:rsid w:val="005070C8"/>
    <w:rsid w:val="005072AB"/>
    <w:rsid w:val="00507454"/>
    <w:rsid w:val="0050763F"/>
    <w:rsid w:val="005078BF"/>
    <w:rsid w:val="00507B4D"/>
    <w:rsid w:val="00507F2D"/>
    <w:rsid w:val="00510092"/>
    <w:rsid w:val="00510AB9"/>
    <w:rsid w:val="005113C5"/>
    <w:rsid w:val="00511D87"/>
    <w:rsid w:val="00512236"/>
    <w:rsid w:val="00512484"/>
    <w:rsid w:val="00512731"/>
    <w:rsid w:val="00512B32"/>
    <w:rsid w:val="00512E7B"/>
    <w:rsid w:val="0051300C"/>
    <w:rsid w:val="00513192"/>
    <w:rsid w:val="00513D6B"/>
    <w:rsid w:val="00514296"/>
    <w:rsid w:val="0051437A"/>
    <w:rsid w:val="0051491A"/>
    <w:rsid w:val="005149EF"/>
    <w:rsid w:val="00514AB1"/>
    <w:rsid w:val="00514CAA"/>
    <w:rsid w:val="00514DC9"/>
    <w:rsid w:val="00514EE8"/>
    <w:rsid w:val="00514FCE"/>
    <w:rsid w:val="0051507F"/>
    <w:rsid w:val="005150A2"/>
    <w:rsid w:val="00515212"/>
    <w:rsid w:val="00516659"/>
    <w:rsid w:val="005169B5"/>
    <w:rsid w:val="00517497"/>
    <w:rsid w:val="00517ACC"/>
    <w:rsid w:val="00517B27"/>
    <w:rsid w:val="00517F42"/>
    <w:rsid w:val="00517F60"/>
    <w:rsid w:val="00517FAF"/>
    <w:rsid w:val="0052019B"/>
    <w:rsid w:val="00520776"/>
    <w:rsid w:val="00520851"/>
    <w:rsid w:val="00520C04"/>
    <w:rsid w:val="00521391"/>
    <w:rsid w:val="005216CC"/>
    <w:rsid w:val="005219DF"/>
    <w:rsid w:val="00521AEF"/>
    <w:rsid w:val="00522699"/>
    <w:rsid w:val="00522C5D"/>
    <w:rsid w:val="005234EE"/>
    <w:rsid w:val="00523C6D"/>
    <w:rsid w:val="005241E8"/>
    <w:rsid w:val="0052474D"/>
    <w:rsid w:val="00524782"/>
    <w:rsid w:val="00524868"/>
    <w:rsid w:val="00524EC0"/>
    <w:rsid w:val="00524F6C"/>
    <w:rsid w:val="00524F87"/>
    <w:rsid w:val="005252AA"/>
    <w:rsid w:val="005254DB"/>
    <w:rsid w:val="00525629"/>
    <w:rsid w:val="00525B35"/>
    <w:rsid w:val="00525BA9"/>
    <w:rsid w:val="00525D25"/>
    <w:rsid w:val="005264C2"/>
    <w:rsid w:val="005267B8"/>
    <w:rsid w:val="00526B0C"/>
    <w:rsid w:val="00526BAE"/>
    <w:rsid w:val="0052758D"/>
    <w:rsid w:val="005275C2"/>
    <w:rsid w:val="00527737"/>
    <w:rsid w:val="0052783E"/>
    <w:rsid w:val="00527AFD"/>
    <w:rsid w:val="00527E0E"/>
    <w:rsid w:val="0053018E"/>
    <w:rsid w:val="00530595"/>
    <w:rsid w:val="005305D9"/>
    <w:rsid w:val="00530708"/>
    <w:rsid w:val="00530870"/>
    <w:rsid w:val="00530B73"/>
    <w:rsid w:val="00530E66"/>
    <w:rsid w:val="00530E91"/>
    <w:rsid w:val="005313B8"/>
    <w:rsid w:val="005313F5"/>
    <w:rsid w:val="005319E0"/>
    <w:rsid w:val="00531AAC"/>
    <w:rsid w:val="00531F41"/>
    <w:rsid w:val="00532152"/>
    <w:rsid w:val="005325AC"/>
    <w:rsid w:val="00532ED2"/>
    <w:rsid w:val="00533340"/>
    <w:rsid w:val="00533451"/>
    <w:rsid w:val="0053364E"/>
    <w:rsid w:val="0053399B"/>
    <w:rsid w:val="00533B10"/>
    <w:rsid w:val="00533EAB"/>
    <w:rsid w:val="00533EC4"/>
    <w:rsid w:val="00534BCA"/>
    <w:rsid w:val="00534F2F"/>
    <w:rsid w:val="00535128"/>
    <w:rsid w:val="0053584D"/>
    <w:rsid w:val="0053599C"/>
    <w:rsid w:val="005363D2"/>
    <w:rsid w:val="0053659C"/>
    <w:rsid w:val="00536809"/>
    <w:rsid w:val="0053695E"/>
    <w:rsid w:val="00536D90"/>
    <w:rsid w:val="00537A65"/>
    <w:rsid w:val="00537C57"/>
    <w:rsid w:val="00540095"/>
    <w:rsid w:val="005404C2"/>
    <w:rsid w:val="00540576"/>
    <w:rsid w:val="00540A70"/>
    <w:rsid w:val="0054111C"/>
    <w:rsid w:val="005411BD"/>
    <w:rsid w:val="00541647"/>
    <w:rsid w:val="0054203B"/>
    <w:rsid w:val="0054286E"/>
    <w:rsid w:val="00542D08"/>
    <w:rsid w:val="00542D3C"/>
    <w:rsid w:val="00543125"/>
    <w:rsid w:val="0054376C"/>
    <w:rsid w:val="00543AEF"/>
    <w:rsid w:val="00543B42"/>
    <w:rsid w:val="00543DAF"/>
    <w:rsid w:val="005441F3"/>
    <w:rsid w:val="0054432F"/>
    <w:rsid w:val="0054437B"/>
    <w:rsid w:val="005443E0"/>
    <w:rsid w:val="0054458A"/>
    <w:rsid w:val="005449FF"/>
    <w:rsid w:val="00544F21"/>
    <w:rsid w:val="005454F2"/>
    <w:rsid w:val="005455F0"/>
    <w:rsid w:val="00545789"/>
    <w:rsid w:val="0054582F"/>
    <w:rsid w:val="00545848"/>
    <w:rsid w:val="00545B4A"/>
    <w:rsid w:val="005461E1"/>
    <w:rsid w:val="005464C3"/>
    <w:rsid w:val="00546D17"/>
    <w:rsid w:val="00546DCA"/>
    <w:rsid w:val="005471E8"/>
    <w:rsid w:val="0054764A"/>
    <w:rsid w:val="005477B5"/>
    <w:rsid w:val="00547E48"/>
    <w:rsid w:val="00547FBC"/>
    <w:rsid w:val="0055078A"/>
    <w:rsid w:val="00550B0A"/>
    <w:rsid w:val="0055101C"/>
    <w:rsid w:val="005513F1"/>
    <w:rsid w:val="00551632"/>
    <w:rsid w:val="005517A6"/>
    <w:rsid w:val="00551C2C"/>
    <w:rsid w:val="00551E1A"/>
    <w:rsid w:val="0055208B"/>
    <w:rsid w:val="00552137"/>
    <w:rsid w:val="005523CA"/>
    <w:rsid w:val="005524DB"/>
    <w:rsid w:val="005527D3"/>
    <w:rsid w:val="00552A1C"/>
    <w:rsid w:val="00552A51"/>
    <w:rsid w:val="00552FB8"/>
    <w:rsid w:val="00552FDE"/>
    <w:rsid w:val="0055361A"/>
    <w:rsid w:val="00553687"/>
    <w:rsid w:val="005537CC"/>
    <w:rsid w:val="00553B23"/>
    <w:rsid w:val="005540CD"/>
    <w:rsid w:val="00554180"/>
    <w:rsid w:val="00554484"/>
    <w:rsid w:val="00554BAC"/>
    <w:rsid w:val="0055556C"/>
    <w:rsid w:val="00555646"/>
    <w:rsid w:val="00555E5B"/>
    <w:rsid w:val="0055604F"/>
    <w:rsid w:val="005561D0"/>
    <w:rsid w:val="005561F5"/>
    <w:rsid w:val="005568D2"/>
    <w:rsid w:val="00556FA0"/>
    <w:rsid w:val="00557271"/>
    <w:rsid w:val="00560009"/>
    <w:rsid w:val="005600C7"/>
    <w:rsid w:val="0056057C"/>
    <w:rsid w:val="00560771"/>
    <w:rsid w:val="005607DC"/>
    <w:rsid w:val="00560B02"/>
    <w:rsid w:val="00560C79"/>
    <w:rsid w:val="00560CA0"/>
    <w:rsid w:val="0056159F"/>
    <w:rsid w:val="00561A22"/>
    <w:rsid w:val="00561B4D"/>
    <w:rsid w:val="00561F81"/>
    <w:rsid w:val="00562005"/>
    <w:rsid w:val="005625E6"/>
    <w:rsid w:val="00563327"/>
    <w:rsid w:val="00563835"/>
    <w:rsid w:val="00563927"/>
    <w:rsid w:val="00563BCE"/>
    <w:rsid w:val="00563F7D"/>
    <w:rsid w:val="0056408C"/>
    <w:rsid w:val="00564176"/>
    <w:rsid w:val="005643C3"/>
    <w:rsid w:val="005645EC"/>
    <w:rsid w:val="0056487C"/>
    <w:rsid w:val="00564BDC"/>
    <w:rsid w:val="005651C3"/>
    <w:rsid w:val="0056525B"/>
    <w:rsid w:val="005652F3"/>
    <w:rsid w:val="00565402"/>
    <w:rsid w:val="00565C3B"/>
    <w:rsid w:val="00565C90"/>
    <w:rsid w:val="00565D15"/>
    <w:rsid w:val="00566313"/>
    <w:rsid w:val="00566547"/>
    <w:rsid w:val="005666D0"/>
    <w:rsid w:val="005667E7"/>
    <w:rsid w:val="00567193"/>
    <w:rsid w:val="00567265"/>
    <w:rsid w:val="005673DA"/>
    <w:rsid w:val="005676B1"/>
    <w:rsid w:val="005678F3"/>
    <w:rsid w:val="00567D3F"/>
    <w:rsid w:val="00570000"/>
    <w:rsid w:val="0057021A"/>
    <w:rsid w:val="00570482"/>
    <w:rsid w:val="00570CB0"/>
    <w:rsid w:val="00570E36"/>
    <w:rsid w:val="0057102F"/>
    <w:rsid w:val="00571B88"/>
    <w:rsid w:val="00571D7A"/>
    <w:rsid w:val="00572657"/>
    <w:rsid w:val="00572FFA"/>
    <w:rsid w:val="005730FD"/>
    <w:rsid w:val="00573347"/>
    <w:rsid w:val="00573412"/>
    <w:rsid w:val="00573651"/>
    <w:rsid w:val="00573F43"/>
    <w:rsid w:val="0057432D"/>
    <w:rsid w:val="00574478"/>
    <w:rsid w:val="00574BD7"/>
    <w:rsid w:val="005752D1"/>
    <w:rsid w:val="00575503"/>
    <w:rsid w:val="005756EB"/>
    <w:rsid w:val="00575D25"/>
    <w:rsid w:val="0057630E"/>
    <w:rsid w:val="005769B5"/>
    <w:rsid w:val="005769C1"/>
    <w:rsid w:val="00576A6B"/>
    <w:rsid w:val="005773C0"/>
    <w:rsid w:val="00577440"/>
    <w:rsid w:val="00577D64"/>
    <w:rsid w:val="00580325"/>
    <w:rsid w:val="00580D48"/>
    <w:rsid w:val="00580E1F"/>
    <w:rsid w:val="00580F48"/>
    <w:rsid w:val="005810ED"/>
    <w:rsid w:val="00581291"/>
    <w:rsid w:val="00581773"/>
    <w:rsid w:val="0058178F"/>
    <w:rsid w:val="005817F1"/>
    <w:rsid w:val="00581B40"/>
    <w:rsid w:val="00581C3B"/>
    <w:rsid w:val="00581D2A"/>
    <w:rsid w:val="005821D1"/>
    <w:rsid w:val="005823F8"/>
    <w:rsid w:val="00582445"/>
    <w:rsid w:val="005826F0"/>
    <w:rsid w:val="005827E2"/>
    <w:rsid w:val="005827EF"/>
    <w:rsid w:val="00582819"/>
    <w:rsid w:val="00582C1B"/>
    <w:rsid w:val="005830C6"/>
    <w:rsid w:val="0058316E"/>
    <w:rsid w:val="00583194"/>
    <w:rsid w:val="00583B75"/>
    <w:rsid w:val="00583DE6"/>
    <w:rsid w:val="00584325"/>
    <w:rsid w:val="005849FD"/>
    <w:rsid w:val="00584ED8"/>
    <w:rsid w:val="005850FF"/>
    <w:rsid w:val="00585270"/>
    <w:rsid w:val="00585344"/>
    <w:rsid w:val="00585B29"/>
    <w:rsid w:val="00585C39"/>
    <w:rsid w:val="00585C69"/>
    <w:rsid w:val="00586433"/>
    <w:rsid w:val="005865A5"/>
    <w:rsid w:val="00586C62"/>
    <w:rsid w:val="00586F67"/>
    <w:rsid w:val="0058786B"/>
    <w:rsid w:val="00587B78"/>
    <w:rsid w:val="00587C3A"/>
    <w:rsid w:val="00587DFB"/>
    <w:rsid w:val="005902E5"/>
    <w:rsid w:val="00590501"/>
    <w:rsid w:val="0059082D"/>
    <w:rsid w:val="0059099E"/>
    <w:rsid w:val="00590A34"/>
    <w:rsid w:val="0059116A"/>
    <w:rsid w:val="00591209"/>
    <w:rsid w:val="005912DC"/>
    <w:rsid w:val="00591361"/>
    <w:rsid w:val="00591CE7"/>
    <w:rsid w:val="00592201"/>
    <w:rsid w:val="00592204"/>
    <w:rsid w:val="00592502"/>
    <w:rsid w:val="005925E5"/>
    <w:rsid w:val="0059292D"/>
    <w:rsid w:val="00592A02"/>
    <w:rsid w:val="00592B8C"/>
    <w:rsid w:val="00592B97"/>
    <w:rsid w:val="0059345E"/>
    <w:rsid w:val="00593794"/>
    <w:rsid w:val="005939B1"/>
    <w:rsid w:val="00593BAA"/>
    <w:rsid w:val="00593DC6"/>
    <w:rsid w:val="00593FBC"/>
    <w:rsid w:val="0059430A"/>
    <w:rsid w:val="00594967"/>
    <w:rsid w:val="00594B64"/>
    <w:rsid w:val="00594BF5"/>
    <w:rsid w:val="005952EC"/>
    <w:rsid w:val="005955C4"/>
    <w:rsid w:val="00595650"/>
    <w:rsid w:val="00595852"/>
    <w:rsid w:val="00595DF0"/>
    <w:rsid w:val="00595F9C"/>
    <w:rsid w:val="00596858"/>
    <w:rsid w:val="005968E9"/>
    <w:rsid w:val="005969A4"/>
    <w:rsid w:val="00596AF3"/>
    <w:rsid w:val="00596CDB"/>
    <w:rsid w:val="0059703E"/>
    <w:rsid w:val="0059706B"/>
    <w:rsid w:val="00597113"/>
    <w:rsid w:val="0059716C"/>
    <w:rsid w:val="00597714"/>
    <w:rsid w:val="00597CB2"/>
    <w:rsid w:val="005A01B4"/>
    <w:rsid w:val="005A0252"/>
    <w:rsid w:val="005A04B8"/>
    <w:rsid w:val="005A0B8C"/>
    <w:rsid w:val="005A0D55"/>
    <w:rsid w:val="005A0EFF"/>
    <w:rsid w:val="005A116F"/>
    <w:rsid w:val="005A11BE"/>
    <w:rsid w:val="005A129C"/>
    <w:rsid w:val="005A172B"/>
    <w:rsid w:val="005A1B7D"/>
    <w:rsid w:val="005A2105"/>
    <w:rsid w:val="005A2383"/>
    <w:rsid w:val="005A27E9"/>
    <w:rsid w:val="005A2B36"/>
    <w:rsid w:val="005A2FDD"/>
    <w:rsid w:val="005A354E"/>
    <w:rsid w:val="005A38EE"/>
    <w:rsid w:val="005A3E3C"/>
    <w:rsid w:val="005A400E"/>
    <w:rsid w:val="005A45B0"/>
    <w:rsid w:val="005A4A3C"/>
    <w:rsid w:val="005A519B"/>
    <w:rsid w:val="005A5462"/>
    <w:rsid w:val="005A5A24"/>
    <w:rsid w:val="005A5BE6"/>
    <w:rsid w:val="005A6449"/>
    <w:rsid w:val="005A64EF"/>
    <w:rsid w:val="005A6971"/>
    <w:rsid w:val="005A6A6E"/>
    <w:rsid w:val="005A6C26"/>
    <w:rsid w:val="005A74E1"/>
    <w:rsid w:val="005A765F"/>
    <w:rsid w:val="005A76FB"/>
    <w:rsid w:val="005A7ABD"/>
    <w:rsid w:val="005A7DA8"/>
    <w:rsid w:val="005A7DD0"/>
    <w:rsid w:val="005B010D"/>
    <w:rsid w:val="005B047E"/>
    <w:rsid w:val="005B0A97"/>
    <w:rsid w:val="005B0DD0"/>
    <w:rsid w:val="005B0F32"/>
    <w:rsid w:val="005B1689"/>
    <w:rsid w:val="005B1C18"/>
    <w:rsid w:val="005B20F6"/>
    <w:rsid w:val="005B2343"/>
    <w:rsid w:val="005B243F"/>
    <w:rsid w:val="005B28B1"/>
    <w:rsid w:val="005B2FDF"/>
    <w:rsid w:val="005B391B"/>
    <w:rsid w:val="005B3E79"/>
    <w:rsid w:val="005B42C0"/>
    <w:rsid w:val="005B461A"/>
    <w:rsid w:val="005B464A"/>
    <w:rsid w:val="005B466F"/>
    <w:rsid w:val="005B4D23"/>
    <w:rsid w:val="005B4EA1"/>
    <w:rsid w:val="005B5580"/>
    <w:rsid w:val="005B5751"/>
    <w:rsid w:val="005B5A06"/>
    <w:rsid w:val="005B5A54"/>
    <w:rsid w:val="005B5D1F"/>
    <w:rsid w:val="005B6412"/>
    <w:rsid w:val="005B7137"/>
    <w:rsid w:val="005B793A"/>
    <w:rsid w:val="005B7B53"/>
    <w:rsid w:val="005B7DDA"/>
    <w:rsid w:val="005C058C"/>
    <w:rsid w:val="005C06F2"/>
    <w:rsid w:val="005C085E"/>
    <w:rsid w:val="005C0A41"/>
    <w:rsid w:val="005C1C4E"/>
    <w:rsid w:val="005C1C73"/>
    <w:rsid w:val="005C2177"/>
    <w:rsid w:val="005C228A"/>
    <w:rsid w:val="005C241A"/>
    <w:rsid w:val="005C25A0"/>
    <w:rsid w:val="005C2B8B"/>
    <w:rsid w:val="005C2BBB"/>
    <w:rsid w:val="005C2F4D"/>
    <w:rsid w:val="005C3397"/>
    <w:rsid w:val="005C379F"/>
    <w:rsid w:val="005C38D2"/>
    <w:rsid w:val="005C3994"/>
    <w:rsid w:val="005C3A26"/>
    <w:rsid w:val="005C3AB9"/>
    <w:rsid w:val="005C3AF8"/>
    <w:rsid w:val="005C3DAB"/>
    <w:rsid w:val="005C3F86"/>
    <w:rsid w:val="005C4033"/>
    <w:rsid w:val="005C411B"/>
    <w:rsid w:val="005C41B7"/>
    <w:rsid w:val="005C47BC"/>
    <w:rsid w:val="005C4AF1"/>
    <w:rsid w:val="005C4C44"/>
    <w:rsid w:val="005C5019"/>
    <w:rsid w:val="005C583D"/>
    <w:rsid w:val="005C5862"/>
    <w:rsid w:val="005C5981"/>
    <w:rsid w:val="005C613F"/>
    <w:rsid w:val="005C67C9"/>
    <w:rsid w:val="005C6B80"/>
    <w:rsid w:val="005C6F40"/>
    <w:rsid w:val="005C72C9"/>
    <w:rsid w:val="005C7735"/>
    <w:rsid w:val="005C7849"/>
    <w:rsid w:val="005C7B16"/>
    <w:rsid w:val="005C7D27"/>
    <w:rsid w:val="005D035A"/>
    <w:rsid w:val="005D0391"/>
    <w:rsid w:val="005D0915"/>
    <w:rsid w:val="005D0AC7"/>
    <w:rsid w:val="005D0D4E"/>
    <w:rsid w:val="005D1540"/>
    <w:rsid w:val="005D1661"/>
    <w:rsid w:val="005D16DC"/>
    <w:rsid w:val="005D18C4"/>
    <w:rsid w:val="005D19DF"/>
    <w:rsid w:val="005D234F"/>
    <w:rsid w:val="005D2A13"/>
    <w:rsid w:val="005D3B1E"/>
    <w:rsid w:val="005D3C73"/>
    <w:rsid w:val="005D3D5B"/>
    <w:rsid w:val="005D3DBE"/>
    <w:rsid w:val="005D4080"/>
    <w:rsid w:val="005D40B7"/>
    <w:rsid w:val="005D411D"/>
    <w:rsid w:val="005D4249"/>
    <w:rsid w:val="005D482B"/>
    <w:rsid w:val="005D4BE4"/>
    <w:rsid w:val="005D4D6A"/>
    <w:rsid w:val="005D4F40"/>
    <w:rsid w:val="005D4FE7"/>
    <w:rsid w:val="005D50FB"/>
    <w:rsid w:val="005D55CA"/>
    <w:rsid w:val="005D597F"/>
    <w:rsid w:val="005D5AFC"/>
    <w:rsid w:val="005D5E4E"/>
    <w:rsid w:val="005D62DD"/>
    <w:rsid w:val="005D6465"/>
    <w:rsid w:val="005D6AFA"/>
    <w:rsid w:val="005D718E"/>
    <w:rsid w:val="005D73A5"/>
    <w:rsid w:val="005D74E9"/>
    <w:rsid w:val="005D75F6"/>
    <w:rsid w:val="005D7A7C"/>
    <w:rsid w:val="005D7BB3"/>
    <w:rsid w:val="005D7DBF"/>
    <w:rsid w:val="005E019A"/>
    <w:rsid w:val="005E0213"/>
    <w:rsid w:val="005E060A"/>
    <w:rsid w:val="005E064F"/>
    <w:rsid w:val="005E0806"/>
    <w:rsid w:val="005E09FD"/>
    <w:rsid w:val="005E0BB1"/>
    <w:rsid w:val="005E101E"/>
    <w:rsid w:val="005E11B6"/>
    <w:rsid w:val="005E1646"/>
    <w:rsid w:val="005E1ADE"/>
    <w:rsid w:val="005E1DDF"/>
    <w:rsid w:val="005E2058"/>
    <w:rsid w:val="005E20DB"/>
    <w:rsid w:val="005E22D7"/>
    <w:rsid w:val="005E2760"/>
    <w:rsid w:val="005E27CD"/>
    <w:rsid w:val="005E28E8"/>
    <w:rsid w:val="005E2AE4"/>
    <w:rsid w:val="005E2D7A"/>
    <w:rsid w:val="005E2E37"/>
    <w:rsid w:val="005E3083"/>
    <w:rsid w:val="005E3098"/>
    <w:rsid w:val="005E37EC"/>
    <w:rsid w:val="005E3821"/>
    <w:rsid w:val="005E487D"/>
    <w:rsid w:val="005E4B17"/>
    <w:rsid w:val="005E4B5C"/>
    <w:rsid w:val="005E4F31"/>
    <w:rsid w:val="005E4F60"/>
    <w:rsid w:val="005E51DB"/>
    <w:rsid w:val="005E51DD"/>
    <w:rsid w:val="005E5E6E"/>
    <w:rsid w:val="005E65A5"/>
    <w:rsid w:val="005E6662"/>
    <w:rsid w:val="005E69AE"/>
    <w:rsid w:val="005E6A98"/>
    <w:rsid w:val="005E6D30"/>
    <w:rsid w:val="005E6E65"/>
    <w:rsid w:val="005E7735"/>
    <w:rsid w:val="005E7AEC"/>
    <w:rsid w:val="005E7C0B"/>
    <w:rsid w:val="005E7D27"/>
    <w:rsid w:val="005F0288"/>
    <w:rsid w:val="005F0318"/>
    <w:rsid w:val="005F049F"/>
    <w:rsid w:val="005F04AA"/>
    <w:rsid w:val="005F0B3C"/>
    <w:rsid w:val="005F0B68"/>
    <w:rsid w:val="005F0C06"/>
    <w:rsid w:val="005F0DA2"/>
    <w:rsid w:val="005F0E63"/>
    <w:rsid w:val="005F0ECC"/>
    <w:rsid w:val="005F0F66"/>
    <w:rsid w:val="005F13A4"/>
    <w:rsid w:val="005F16BC"/>
    <w:rsid w:val="005F19BA"/>
    <w:rsid w:val="005F1A2B"/>
    <w:rsid w:val="005F1ACA"/>
    <w:rsid w:val="005F1B4C"/>
    <w:rsid w:val="005F1BB3"/>
    <w:rsid w:val="005F24BB"/>
    <w:rsid w:val="005F2585"/>
    <w:rsid w:val="005F27DB"/>
    <w:rsid w:val="005F2ECC"/>
    <w:rsid w:val="005F322A"/>
    <w:rsid w:val="005F3D75"/>
    <w:rsid w:val="005F42B8"/>
    <w:rsid w:val="005F44EC"/>
    <w:rsid w:val="005F4B09"/>
    <w:rsid w:val="005F4DB8"/>
    <w:rsid w:val="005F52B9"/>
    <w:rsid w:val="005F57DB"/>
    <w:rsid w:val="005F633F"/>
    <w:rsid w:val="005F680B"/>
    <w:rsid w:val="005F6C93"/>
    <w:rsid w:val="005F6F2C"/>
    <w:rsid w:val="005F766C"/>
    <w:rsid w:val="005F7A27"/>
    <w:rsid w:val="005F7B0F"/>
    <w:rsid w:val="005F7DF8"/>
    <w:rsid w:val="005F7F64"/>
    <w:rsid w:val="00600923"/>
    <w:rsid w:val="00600D13"/>
    <w:rsid w:val="006011C4"/>
    <w:rsid w:val="006011E6"/>
    <w:rsid w:val="0060122B"/>
    <w:rsid w:val="00601435"/>
    <w:rsid w:val="00601467"/>
    <w:rsid w:val="0060154B"/>
    <w:rsid w:val="00601739"/>
    <w:rsid w:val="006018B2"/>
    <w:rsid w:val="00601D7A"/>
    <w:rsid w:val="00602162"/>
    <w:rsid w:val="00602C2B"/>
    <w:rsid w:val="0060364E"/>
    <w:rsid w:val="0060392C"/>
    <w:rsid w:val="006039B6"/>
    <w:rsid w:val="00603AEF"/>
    <w:rsid w:val="00604088"/>
    <w:rsid w:val="00604262"/>
    <w:rsid w:val="00604935"/>
    <w:rsid w:val="00604C82"/>
    <w:rsid w:val="00605723"/>
    <w:rsid w:val="00605806"/>
    <w:rsid w:val="0060581B"/>
    <w:rsid w:val="00605B21"/>
    <w:rsid w:val="00606135"/>
    <w:rsid w:val="0060710E"/>
    <w:rsid w:val="006076E9"/>
    <w:rsid w:val="00607E0E"/>
    <w:rsid w:val="0061076F"/>
    <w:rsid w:val="00610DA1"/>
    <w:rsid w:val="00610DF8"/>
    <w:rsid w:val="00610FD0"/>
    <w:rsid w:val="00611155"/>
    <w:rsid w:val="0061127F"/>
    <w:rsid w:val="006116C2"/>
    <w:rsid w:val="00611B29"/>
    <w:rsid w:val="00612295"/>
    <w:rsid w:val="006126CA"/>
    <w:rsid w:val="00612752"/>
    <w:rsid w:val="00612DC6"/>
    <w:rsid w:val="00612FFC"/>
    <w:rsid w:val="006134EC"/>
    <w:rsid w:val="006137EB"/>
    <w:rsid w:val="00613CC6"/>
    <w:rsid w:val="00613FA6"/>
    <w:rsid w:val="00614483"/>
    <w:rsid w:val="00614CEB"/>
    <w:rsid w:val="00615176"/>
    <w:rsid w:val="006151A9"/>
    <w:rsid w:val="006152EE"/>
    <w:rsid w:val="006153CA"/>
    <w:rsid w:val="00615A38"/>
    <w:rsid w:val="00615A9E"/>
    <w:rsid w:val="00615E80"/>
    <w:rsid w:val="00616016"/>
    <w:rsid w:val="0061612F"/>
    <w:rsid w:val="00616349"/>
    <w:rsid w:val="006166F8"/>
    <w:rsid w:val="00616FE5"/>
    <w:rsid w:val="006170E7"/>
    <w:rsid w:val="00617367"/>
    <w:rsid w:val="006175B3"/>
    <w:rsid w:val="00617D49"/>
    <w:rsid w:val="00617E01"/>
    <w:rsid w:val="00617E4B"/>
    <w:rsid w:val="0062012E"/>
    <w:rsid w:val="00620234"/>
    <w:rsid w:val="00620DC9"/>
    <w:rsid w:val="006212CA"/>
    <w:rsid w:val="00621618"/>
    <w:rsid w:val="00621696"/>
    <w:rsid w:val="00621790"/>
    <w:rsid w:val="0062185D"/>
    <w:rsid w:val="006218D2"/>
    <w:rsid w:val="00621A19"/>
    <w:rsid w:val="00621AB2"/>
    <w:rsid w:val="006225EB"/>
    <w:rsid w:val="00622839"/>
    <w:rsid w:val="00622AAF"/>
    <w:rsid w:val="00622D77"/>
    <w:rsid w:val="00623107"/>
    <w:rsid w:val="0062332C"/>
    <w:rsid w:val="00623761"/>
    <w:rsid w:val="00624110"/>
    <w:rsid w:val="00624215"/>
    <w:rsid w:val="006243D5"/>
    <w:rsid w:val="00624AFF"/>
    <w:rsid w:val="0062518A"/>
    <w:rsid w:val="00625D93"/>
    <w:rsid w:val="00625E09"/>
    <w:rsid w:val="00625E34"/>
    <w:rsid w:val="006261EA"/>
    <w:rsid w:val="0062631B"/>
    <w:rsid w:val="00626553"/>
    <w:rsid w:val="006268A1"/>
    <w:rsid w:val="00626C2E"/>
    <w:rsid w:val="00626D7C"/>
    <w:rsid w:val="00626FB3"/>
    <w:rsid w:val="006270B0"/>
    <w:rsid w:val="0062750B"/>
    <w:rsid w:val="0062771C"/>
    <w:rsid w:val="0062793F"/>
    <w:rsid w:val="006279FC"/>
    <w:rsid w:val="006303A0"/>
    <w:rsid w:val="006303A7"/>
    <w:rsid w:val="006303D1"/>
    <w:rsid w:val="0063067D"/>
    <w:rsid w:val="0063104F"/>
    <w:rsid w:val="0063130E"/>
    <w:rsid w:val="00631495"/>
    <w:rsid w:val="0063177C"/>
    <w:rsid w:val="00631848"/>
    <w:rsid w:val="006319DB"/>
    <w:rsid w:val="00631D83"/>
    <w:rsid w:val="00631E83"/>
    <w:rsid w:val="0063208A"/>
    <w:rsid w:val="006326FE"/>
    <w:rsid w:val="006332F1"/>
    <w:rsid w:val="00633963"/>
    <w:rsid w:val="00633B4B"/>
    <w:rsid w:val="00633E28"/>
    <w:rsid w:val="00633E3D"/>
    <w:rsid w:val="006342A0"/>
    <w:rsid w:val="00634576"/>
    <w:rsid w:val="00634C5D"/>
    <w:rsid w:val="00635195"/>
    <w:rsid w:val="00635A59"/>
    <w:rsid w:val="00636263"/>
    <w:rsid w:val="006362CB"/>
    <w:rsid w:val="0063636F"/>
    <w:rsid w:val="0063640F"/>
    <w:rsid w:val="006366BA"/>
    <w:rsid w:val="00636C1C"/>
    <w:rsid w:val="00636CBE"/>
    <w:rsid w:val="00637534"/>
    <w:rsid w:val="00637629"/>
    <w:rsid w:val="00637818"/>
    <w:rsid w:val="006378D2"/>
    <w:rsid w:val="00640088"/>
    <w:rsid w:val="00640304"/>
    <w:rsid w:val="00640314"/>
    <w:rsid w:val="006405B3"/>
    <w:rsid w:val="00640C25"/>
    <w:rsid w:val="0064145A"/>
    <w:rsid w:val="00641761"/>
    <w:rsid w:val="006417CA"/>
    <w:rsid w:val="00641C47"/>
    <w:rsid w:val="00641C4C"/>
    <w:rsid w:val="00641D17"/>
    <w:rsid w:val="00642062"/>
    <w:rsid w:val="00642438"/>
    <w:rsid w:val="006425AE"/>
    <w:rsid w:val="00642675"/>
    <w:rsid w:val="00642B84"/>
    <w:rsid w:val="00642E19"/>
    <w:rsid w:val="0064309B"/>
    <w:rsid w:val="0064347D"/>
    <w:rsid w:val="0064389B"/>
    <w:rsid w:val="00643D74"/>
    <w:rsid w:val="006440FA"/>
    <w:rsid w:val="00644795"/>
    <w:rsid w:val="006449BD"/>
    <w:rsid w:val="00644B1B"/>
    <w:rsid w:val="0064510E"/>
    <w:rsid w:val="00645154"/>
    <w:rsid w:val="00645411"/>
    <w:rsid w:val="006457F7"/>
    <w:rsid w:val="006459EC"/>
    <w:rsid w:val="00645A1A"/>
    <w:rsid w:val="00645A69"/>
    <w:rsid w:val="00645C34"/>
    <w:rsid w:val="00645DBA"/>
    <w:rsid w:val="00646DE4"/>
    <w:rsid w:val="0064716E"/>
    <w:rsid w:val="00647179"/>
    <w:rsid w:val="006477D2"/>
    <w:rsid w:val="00647CEA"/>
    <w:rsid w:val="006502CE"/>
    <w:rsid w:val="00650607"/>
    <w:rsid w:val="006507C9"/>
    <w:rsid w:val="00650848"/>
    <w:rsid w:val="006517AE"/>
    <w:rsid w:val="00651B90"/>
    <w:rsid w:val="00652148"/>
    <w:rsid w:val="00652307"/>
    <w:rsid w:val="0065232F"/>
    <w:rsid w:val="00652C08"/>
    <w:rsid w:val="00652FA9"/>
    <w:rsid w:val="00653224"/>
    <w:rsid w:val="00653708"/>
    <w:rsid w:val="00653A07"/>
    <w:rsid w:val="006541C9"/>
    <w:rsid w:val="006543D2"/>
    <w:rsid w:val="0065481E"/>
    <w:rsid w:val="006549AF"/>
    <w:rsid w:val="00654B6E"/>
    <w:rsid w:val="00654FE9"/>
    <w:rsid w:val="0065508F"/>
    <w:rsid w:val="00655B92"/>
    <w:rsid w:val="00655C4E"/>
    <w:rsid w:val="00655D29"/>
    <w:rsid w:val="00655D3F"/>
    <w:rsid w:val="00655D8A"/>
    <w:rsid w:val="006562A7"/>
    <w:rsid w:val="0065698F"/>
    <w:rsid w:val="00656C92"/>
    <w:rsid w:val="006572F6"/>
    <w:rsid w:val="00657430"/>
    <w:rsid w:val="006575A7"/>
    <w:rsid w:val="00657697"/>
    <w:rsid w:val="0065799E"/>
    <w:rsid w:val="006579B1"/>
    <w:rsid w:val="00657A90"/>
    <w:rsid w:val="00657AAA"/>
    <w:rsid w:val="00657B73"/>
    <w:rsid w:val="00657B95"/>
    <w:rsid w:val="00660072"/>
    <w:rsid w:val="00660090"/>
    <w:rsid w:val="00660110"/>
    <w:rsid w:val="006602EA"/>
    <w:rsid w:val="006606DF"/>
    <w:rsid w:val="00660720"/>
    <w:rsid w:val="006607FE"/>
    <w:rsid w:val="0066082C"/>
    <w:rsid w:val="00660990"/>
    <w:rsid w:val="0066150D"/>
    <w:rsid w:val="006619A0"/>
    <w:rsid w:val="006622B5"/>
    <w:rsid w:val="006624B0"/>
    <w:rsid w:val="00662667"/>
    <w:rsid w:val="006630B8"/>
    <w:rsid w:val="006634A9"/>
    <w:rsid w:val="0066350E"/>
    <w:rsid w:val="00663687"/>
    <w:rsid w:val="0066381B"/>
    <w:rsid w:val="00663A6D"/>
    <w:rsid w:val="0066432A"/>
    <w:rsid w:val="006643AB"/>
    <w:rsid w:val="006647A3"/>
    <w:rsid w:val="00664E4E"/>
    <w:rsid w:val="00665573"/>
    <w:rsid w:val="006657CA"/>
    <w:rsid w:val="0066582F"/>
    <w:rsid w:val="00665DAE"/>
    <w:rsid w:val="00665E6E"/>
    <w:rsid w:val="00665E85"/>
    <w:rsid w:val="00665F2A"/>
    <w:rsid w:val="0066643B"/>
    <w:rsid w:val="00666667"/>
    <w:rsid w:val="00666789"/>
    <w:rsid w:val="00666E57"/>
    <w:rsid w:val="00667024"/>
    <w:rsid w:val="00667264"/>
    <w:rsid w:val="00667526"/>
    <w:rsid w:val="006677CF"/>
    <w:rsid w:val="006678F1"/>
    <w:rsid w:val="00667D0E"/>
    <w:rsid w:val="00667E7A"/>
    <w:rsid w:val="006703CE"/>
    <w:rsid w:val="00670756"/>
    <w:rsid w:val="006707FE"/>
    <w:rsid w:val="00670AA6"/>
    <w:rsid w:val="00671908"/>
    <w:rsid w:val="00671A83"/>
    <w:rsid w:val="00671CAA"/>
    <w:rsid w:val="00671DF3"/>
    <w:rsid w:val="0067260D"/>
    <w:rsid w:val="0067271A"/>
    <w:rsid w:val="006729FA"/>
    <w:rsid w:val="00672FDB"/>
    <w:rsid w:val="006731F7"/>
    <w:rsid w:val="00673AA6"/>
    <w:rsid w:val="00673AAC"/>
    <w:rsid w:val="0067413C"/>
    <w:rsid w:val="00674440"/>
    <w:rsid w:val="00674A0C"/>
    <w:rsid w:val="00674B6F"/>
    <w:rsid w:val="00674B73"/>
    <w:rsid w:val="00674B81"/>
    <w:rsid w:val="00674CE1"/>
    <w:rsid w:val="00675047"/>
    <w:rsid w:val="00675127"/>
    <w:rsid w:val="006756A5"/>
    <w:rsid w:val="00675803"/>
    <w:rsid w:val="0067587E"/>
    <w:rsid w:val="00675A3D"/>
    <w:rsid w:val="00675BD5"/>
    <w:rsid w:val="00675DE6"/>
    <w:rsid w:val="00675F36"/>
    <w:rsid w:val="00676A76"/>
    <w:rsid w:val="00676D48"/>
    <w:rsid w:val="0067743C"/>
    <w:rsid w:val="00677465"/>
    <w:rsid w:val="006774E7"/>
    <w:rsid w:val="006776CE"/>
    <w:rsid w:val="00677DAD"/>
    <w:rsid w:val="006804AA"/>
    <w:rsid w:val="00680999"/>
    <w:rsid w:val="00680D80"/>
    <w:rsid w:val="00680E3B"/>
    <w:rsid w:val="00680F79"/>
    <w:rsid w:val="00680FCC"/>
    <w:rsid w:val="006814DB"/>
    <w:rsid w:val="00681D35"/>
    <w:rsid w:val="00682000"/>
    <w:rsid w:val="00682207"/>
    <w:rsid w:val="006823CD"/>
    <w:rsid w:val="00682932"/>
    <w:rsid w:val="0068293E"/>
    <w:rsid w:val="00682BA7"/>
    <w:rsid w:val="00682C09"/>
    <w:rsid w:val="00682ECA"/>
    <w:rsid w:val="00682F64"/>
    <w:rsid w:val="00683038"/>
    <w:rsid w:val="0068304A"/>
    <w:rsid w:val="006834B4"/>
    <w:rsid w:val="006834F8"/>
    <w:rsid w:val="00683679"/>
    <w:rsid w:val="00683EBA"/>
    <w:rsid w:val="00683F4E"/>
    <w:rsid w:val="00684554"/>
    <w:rsid w:val="00684831"/>
    <w:rsid w:val="006849D4"/>
    <w:rsid w:val="00684D8D"/>
    <w:rsid w:val="00684E7C"/>
    <w:rsid w:val="006852B0"/>
    <w:rsid w:val="00685482"/>
    <w:rsid w:val="0068578F"/>
    <w:rsid w:val="00685967"/>
    <w:rsid w:val="00685993"/>
    <w:rsid w:val="0068611A"/>
    <w:rsid w:val="006861C9"/>
    <w:rsid w:val="006863FF"/>
    <w:rsid w:val="00686513"/>
    <w:rsid w:val="0068672A"/>
    <w:rsid w:val="00686BB0"/>
    <w:rsid w:val="00686BDE"/>
    <w:rsid w:val="00686CEB"/>
    <w:rsid w:val="00686D8E"/>
    <w:rsid w:val="00687424"/>
    <w:rsid w:val="00687653"/>
    <w:rsid w:val="00687E25"/>
    <w:rsid w:val="00687E46"/>
    <w:rsid w:val="006900C1"/>
    <w:rsid w:val="00690198"/>
    <w:rsid w:val="006904F4"/>
    <w:rsid w:val="00690523"/>
    <w:rsid w:val="006906BE"/>
    <w:rsid w:val="006906C3"/>
    <w:rsid w:val="00690AE0"/>
    <w:rsid w:val="00690B64"/>
    <w:rsid w:val="00690B70"/>
    <w:rsid w:val="00691486"/>
    <w:rsid w:val="0069149A"/>
    <w:rsid w:val="00691509"/>
    <w:rsid w:val="00691B8D"/>
    <w:rsid w:val="006921A6"/>
    <w:rsid w:val="00692586"/>
    <w:rsid w:val="006926B4"/>
    <w:rsid w:val="00692C24"/>
    <w:rsid w:val="00692E1F"/>
    <w:rsid w:val="00692F5D"/>
    <w:rsid w:val="00693064"/>
    <w:rsid w:val="006932DF"/>
    <w:rsid w:val="00693336"/>
    <w:rsid w:val="00693539"/>
    <w:rsid w:val="006935F7"/>
    <w:rsid w:val="006937DD"/>
    <w:rsid w:val="00693A5B"/>
    <w:rsid w:val="006942E5"/>
    <w:rsid w:val="0069431C"/>
    <w:rsid w:val="006945C4"/>
    <w:rsid w:val="00694775"/>
    <w:rsid w:val="00694A39"/>
    <w:rsid w:val="00694ADD"/>
    <w:rsid w:val="00694CE8"/>
    <w:rsid w:val="006951A5"/>
    <w:rsid w:val="00695255"/>
    <w:rsid w:val="00695700"/>
    <w:rsid w:val="006958B6"/>
    <w:rsid w:val="00695EB9"/>
    <w:rsid w:val="0069604B"/>
    <w:rsid w:val="00696439"/>
    <w:rsid w:val="00696679"/>
    <w:rsid w:val="00696795"/>
    <w:rsid w:val="00696E58"/>
    <w:rsid w:val="00696ECA"/>
    <w:rsid w:val="00697045"/>
    <w:rsid w:val="00697107"/>
    <w:rsid w:val="006973C8"/>
    <w:rsid w:val="00697C6C"/>
    <w:rsid w:val="00697D39"/>
    <w:rsid w:val="00697F97"/>
    <w:rsid w:val="006A0770"/>
    <w:rsid w:val="006A0F9F"/>
    <w:rsid w:val="006A0FFF"/>
    <w:rsid w:val="006A120A"/>
    <w:rsid w:val="006A1671"/>
    <w:rsid w:val="006A173B"/>
    <w:rsid w:val="006A17B4"/>
    <w:rsid w:val="006A1864"/>
    <w:rsid w:val="006A1AB9"/>
    <w:rsid w:val="006A1E0D"/>
    <w:rsid w:val="006A1E90"/>
    <w:rsid w:val="006A22B5"/>
    <w:rsid w:val="006A23D9"/>
    <w:rsid w:val="006A2528"/>
    <w:rsid w:val="006A2A4E"/>
    <w:rsid w:val="006A2D1B"/>
    <w:rsid w:val="006A2E7D"/>
    <w:rsid w:val="006A2FD1"/>
    <w:rsid w:val="006A3357"/>
    <w:rsid w:val="006A3861"/>
    <w:rsid w:val="006A3FC6"/>
    <w:rsid w:val="006A4B09"/>
    <w:rsid w:val="006A4BD7"/>
    <w:rsid w:val="006A50D6"/>
    <w:rsid w:val="006A5163"/>
    <w:rsid w:val="006A5181"/>
    <w:rsid w:val="006A5213"/>
    <w:rsid w:val="006A5462"/>
    <w:rsid w:val="006A6211"/>
    <w:rsid w:val="006A697E"/>
    <w:rsid w:val="006A7047"/>
    <w:rsid w:val="006A752F"/>
    <w:rsid w:val="006B0260"/>
    <w:rsid w:val="006B0D23"/>
    <w:rsid w:val="006B0DAD"/>
    <w:rsid w:val="006B13AE"/>
    <w:rsid w:val="006B176A"/>
    <w:rsid w:val="006B2606"/>
    <w:rsid w:val="006B26F9"/>
    <w:rsid w:val="006B27ED"/>
    <w:rsid w:val="006B2B69"/>
    <w:rsid w:val="006B3103"/>
    <w:rsid w:val="006B340B"/>
    <w:rsid w:val="006B353E"/>
    <w:rsid w:val="006B374A"/>
    <w:rsid w:val="006B3905"/>
    <w:rsid w:val="006B39DF"/>
    <w:rsid w:val="006B3EB7"/>
    <w:rsid w:val="006B41A2"/>
    <w:rsid w:val="006B46AD"/>
    <w:rsid w:val="006B4960"/>
    <w:rsid w:val="006B4E35"/>
    <w:rsid w:val="006B4F2B"/>
    <w:rsid w:val="006B4FA2"/>
    <w:rsid w:val="006B51DA"/>
    <w:rsid w:val="006B5206"/>
    <w:rsid w:val="006B532D"/>
    <w:rsid w:val="006B53C9"/>
    <w:rsid w:val="006B550C"/>
    <w:rsid w:val="006B57F5"/>
    <w:rsid w:val="006B5A54"/>
    <w:rsid w:val="006B620B"/>
    <w:rsid w:val="006B6289"/>
    <w:rsid w:val="006B63EC"/>
    <w:rsid w:val="006B64CD"/>
    <w:rsid w:val="006B68DC"/>
    <w:rsid w:val="006B6942"/>
    <w:rsid w:val="006B6C8E"/>
    <w:rsid w:val="006B71BC"/>
    <w:rsid w:val="006B7324"/>
    <w:rsid w:val="006B74F4"/>
    <w:rsid w:val="006B79A7"/>
    <w:rsid w:val="006C084D"/>
    <w:rsid w:val="006C0BDF"/>
    <w:rsid w:val="006C0BF7"/>
    <w:rsid w:val="006C0D40"/>
    <w:rsid w:val="006C15BF"/>
    <w:rsid w:val="006C16F5"/>
    <w:rsid w:val="006C1A18"/>
    <w:rsid w:val="006C1B60"/>
    <w:rsid w:val="006C1F30"/>
    <w:rsid w:val="006C2564"/>
    <w:rsid w:val="006C29AF"/>
    <w:rsid w:val="006C31F2"/>
    <w:rsid w:val="006C3294"/>
    <w:rsid w:val="006C333E"/>
    <w:rsid w:val="006C3353"/>
    <w:rsid w:val="006C36D6"/>
    <w:rsid w:val="006C3DC9"/>
    <w:rsid w:val="006C40D0"/>
    <w:rsid w:val="006C415B"/>
    <w:rsid w:val="006C4A3C"/>
    <w:rsid w:val="006C4AE6"/>
    <w:rsid w:val="006C4C48"/>
    <w:rsid w:val="006C5081"/>
    <w:rsid w:val="006C5237"/>
    <w:rsid w:val="006C5240"/>
    <w:rsid w:val="006C5977"/>
    <w:rsid w:val="006C5C1B"/>
    <w:rsid w:val="006C5CDD"/>
    <w:rsid w:val="006C5D1D"/>
    <w:rsid w:val="006C60E8"/>
    <w:rsid w:val="006C6998"/>
    <w:rsid w:val="006C69BF"/>
    <w:rsid w:val="006C6E4B"/>
    <w:rsid w:val="006C70BB"/>
    <w:rsid w:val="006C7194"/>
    <w:rsid w:val="006C7902"/>
    <w:rsid w:val="006C7995"/>
    <w:rsid w:val="006D0027"/>
    <w:rsid w:val="006D02CB"/>
    <w:rsid w:val="006D03FE"/>
    <w:rsid w:val="006D067D"/>
    <w:rsid w:val="006D0712"/>
    <w:rsid w:val="006D0B7D"/>
    <w:rsid w:val="006D0EBE"/>
    <w:rsid w:val="006D0F78"/>
    <w:rsid w:val="006D16CC"/>
    <w:rsid w:val="006D1A16"/>
    <w:rsid w:val="006D1B64"/>
    <w:rsid w:val="006D2026"/>
    <w:rsid w:val="006D24AB"/>
    <w:rsid w:val="006D28F9"/>
    <w:rsid w:val="006D2B34"/>
    <w:rsid w:val="006D2C45"/>
    <w:rsid w:val="006D2F78"/>
    <w:rsid w:val="006D2FC2"/>
    <w:rsid w:val="006D3553"/>
    <w:rsid w:val="006D37BE"/>
    <w:rsid w:val="006D382F"/>
    <w:rsid w:val="006D383B"/>
    <w:rsid w:val="006D3A9B"/>
    <w:rsid w:val="006D3C94"/>
    <w:rsid w:val="006D3FD5"/>
    <w:rsid w:val="006D4328"/>
    <w:rsid w:val="006D477F"/>
    <w:rsid w:val="006D49C8"/>
    <w:rsid w:val="006D4FBB"/>
    <w:rsid w:val="006D5282"/>
    <w:rsid w:val="006D573F"/>
    <w:rsid w:val="006D6667"/>
    <w:rsid w:val="006D6941"/>
    <w:rsid w:val="006D6EA6"/>
    <w:rsid w:val="006D716A"/>
    <w:rsid w:val="006D737B"/>
    <w:rsid w:val="006D73F4"/>
    <w:rsid w:val="006D7406"/>
    <w:rsid w:val="006D75BE"/>
    <w:rsid w:val="006D777B"/>
    <w:rsid w:val="006D79F8"/>
    <w:rsid w:val="006E01CF"/>
    <w:rsid w:val="006E0C12"/>
    <w:rsid w:val="006E166A"/>
    <w:rsid w:val="006E17F4"/>
    <w:rsid w:val="006E1896"/>
    <w:rsid w:val="006E1D93"/>
    <w:rsid w:val="006E1D9A"/>
    <w:rsid w:val="006E2238"/>
    <w:rsid w:val="006E2327"/>
    <w:rsid w:val="006E2903"/>
    <w:rsid w:val="006E2C6C"/>
    <w:rsid w:val="006E2EC5"/>
    <w:rsid w:val="006E2EE7"/>
    <w:rsid w:val="006E3810"/>
    <w:rsid w:val="006E3EF1"/>
    <w:rsid w:val="006E3FA0"/>
    <w:rsid w:val="006E436E"/>
    <w:rsid w:val="006E4F61"/>
    <w:rsid w:val="006E4FA2"/>
    <w:rsid w:val="006E504B"/>
    <w:rsid w:val="006E576E"/>
    <w:rsid w:val="006E5990"/>
    <w:rsid w:val="006E5D8E"/>
    <w:rsid w:val="006E6D98"/>
    <w:rsid w:val="006E6F75"/>
    <w:rsid w:val="006E7B9A"/>
    <w:rsid w:val="006E7EB1"/>
    <w:rsid w:val="006E7FDB"/>
    <w:rsid w:val="006F0017"/>
    <w:rsid w:val="006F0348"/>
    <w:rsid w:val="006F0705"/>
    <w:rsid w:val="006F0A92"/>
    <w:rsid w:val="006F0F43"/>
    <w:rsid w:val="006F1056"/>
    <w:rsid w:val="006F14A7"/>
    <w:rsid w:val="006F1C3A"/>
    <w:rsid w:val="006F2010"/>
    <w:rsid w:val="006F2327"/>
    <w:rsid w:val="006F23BB"/>
    <w:rsid w:val="006F248B"/>
    <w:rsid w:val="006F26A1"/>
    <w:rsid w:val="006F27AD"/>
    <w:rsid w:val="006F28E2"/>
    <w:rsid w:val="006F2909"/>
    <w:rsid w:val="006F2FC9"/>
    <w:rsid w:val="006F3622"/>
    <w:rsid w:val="006F374D"/>
    <w:rsid w:val="006F3A69"/>
    <w:rsid w:val="006F3AA6"/>
    <w:rsid w:val="006F3CAE"/>
    <w:rsid w:val="006F3E9A"/>
    <w:rsid w:val="006F4481"/>
    <w:rsid w:val="006F475B"/>
    <w:rsid w:val="006F4DE9"/>
    <w:rsid w:val="006F4E96"/>
    <w:rsid w:val="006F57A3"/>
    <w:rsid w:val="006F5863"/>
    <w:rsid w:val="006F5BAD"/>
    <w:rsid w:val="006F5F0F"/>
    <w:rsid w:val="006F686E"/>
    <w:rsid w:val="006F6B8B"/>
    <w:rsid w:val="006F6FB6"/>
    <w:rsid w:val="006F72AE"/>
    <w:rsid w:val="006F7497"/>
    <w:rsid w:val="006F7916"/>
    <w:rsid w:val="0070025A"/>
    <w:rsid w:val="007002EA"/>
    <w:rsid w:val="007008AF"/>
    <w:rsid w:val="00700CEA"/>
    <w:rsid w:val="00700D24"/>
    <w:rsid w:val="00701279"/>
    <w:rsid w:val="0070130C"/>
    <w:rsid w:val="00701C34"/>
    <w:rsid w:val="00701DF2"/>
    <w:rsid w:val="00702250"/>
    <w:rsid w:val="007026A2"/>
    <w:rsid w:val="007029AD"/>
    <w:rsid w:val="00702ABE"/>
    <w:rsid w:val="00702E2E"/>
    <w:rsid w:val="0070384C"/>
    <w:rsid w:val="00703862"/>
    <w:rsid w:val="00703B79"/>
    <w:rsid w:val="00703FC9"/>
    <w:rsid w:val="00704087"/>
    <w:rsid w:val="007042B9"/>
    <w:rsid w:val="0070438A"/>
    <w:rsid w:val="00704563"/>
    <w:rsid w:val="0070482F"/>
    <w:rsid w:val="00705222"/>
    <w:rsid w:val="007053D1"/>
    <w:rsid w:val="00705CC9"/>
    <w:rsid w:val="0070642B"/>
    <w:rsid w:val="00706530"/>
    <w:rsid w:val="007065D2"/>
    <w:rsid w:val="00706A11"/>
    <w:rsid w:val="00706AC1"/>
    <w:rsid w:val="00706DA9"/>
    <w:rsid w:val="00706EDD"/>
    <w:rsid w:val="00706F6B"/>
    <w:rsid w:val="00706FBD"/>
    <w:rsid w:val="0070740D"/>
    <w:rsid w:val="0070776B"/>
    <w:rsid w:val="00707DC1"/>
    <w:rsid w:val="00707E1B"/>
    <w:rsid w:val="00707FA4"/>
    <w:rsid w:val="00710122"/>
    <w:rsid w:val="00710309"/>
    <w:rsid w:val="00710799"/>
    <w:rsid w:val="0071098F"/>
    <w:rsid w:val="007109D9"/>
    <w:rsid w:val="00710FA9"/>
    <w:rsid w:val="00712376"/>
    <w:rsid w:val="00712DC5"/>
    <w:rsid w:val="0071397E"/>
    <w:rsid w:val="00713CD3"/>
    <w:rsid w:val="00713D73"/>
    <w:rsid w:val="007140B8"/>
    <w:rsid w:val="0071419C"/>
    <w:rsid w:val="0071431F"/>
    <w:rsid w:val="00714545"/>
    <w:rsid w:val="00714AEA"/>
    <w:rsid w:val="00715291"/>
    <w:rsid w:val="00715328"/>
    <w:rsid w:val="007155CE"/>
    <w:rsid w:val="00715712"/>
    <w:rsid w:val="00715901"/>
    <w:rsid w:val="00715C6D"/>
    <w:rsid w:val="00715E6D"/>
    <w:rsid w:val="00715F3F"/>
    <w:rsid w:val="00716083"/>
    <w:rsid w:val="00716727"/>
    <w:rsid w:val="00716CC5"/>
    <w:rsid w:val="00716D0E"/>
    <w:rsid w:val="00717641"/>
    <w:rsid w:val="00717D6E"/>
    <w:rsid w:val="00717E80"/>
    <w:rsid w:val="00717E8D"/>
    <w:rsid w:val="00720118"/>
    <w:rsid w:val="00720170"/>
    <w:rsid w:val="007203C9"/>
    <w:rsid w:val="00720509"/>
    <w:rsid w:val="00720997"/>
    <w:rsid w:val="00720A1A"/>
    <w:rsid w:val="00720C14"/>
    <w:rsid w:val="0072132B"/>
    <w:rsid w:val="007219B6"/>
    <w:rsid w:val="00721B95"/>
    <w:rsid w:val="007221C7"/>
    <w:rsid w:val="00722561"/>
    <w:rsid w:val="00722654"/>
    <w:rsid w:val="00722AB7"/>
    <w:rsid w:val="00722CF9"/>
    <w:rsid w:val="00722DE4"/>
    <w:rsid w:val="0072339C"/>
    <w:rsid w:val="00723509"/>
    <w:rsid w:val="007235E3"/>
    <w:rsid w:val="00723765"/>
    <w:rsid w:val="007246A2"/>
    <w:rsid w:val="00724958"/>
    <w:rsid w:val="00724CC4"/>
    <w:rsid w:val="00724E17"/>
    <w:rsid w:val="00725234"/>
    <w:rsid w:val="00725284"/>
    <w:rsid w:val="00725492"/>
    <w:rsid w:val="007255F8"/>
    <w:rsid w:val="007257AD"/>
    <w:rsid w:val="0072597A"/>
    <w:rsid w:val="00725DE3"/>
    <w:rsid w:val="00726057"/>
    <w:rsid w:val="00726476"/>
    <w:rsid w:val="00726D10"/>
    <w:rsid w:val="00726F71"/>
    <w:rsid w:val="00726FE9"/>
    <w:rsid w:val="00727569"/>
    <w:rsid w:val="00727613"/>
    <w:rsid w:val="00727843"/>
    <w:rsid w:val="00727E89"/>
    <w:rsid w:val="0073024F"/>
    <w:rsid w:val="0073094F"/>
    <w:rsid w:val="007309F2"/>
    <w:rsid w:val="00730AF3"/>
    <w:rsid w:val="00731412"/>
    <w:rsid w:val="00731455"/>
    <w:rsid w:val="00731666"/>
    <w:rsid w:val="00731BB5"/>
    <w:rsid w:val="00731D08"/>
    <w:rsid w:val="00731EDE"/>
    <w:rsid w:val="00732E09"/>
    <w:rsid w:val="007332C2"/>
    <w:rsid w:val="00733350"/>
    <w:rsid w:val="007333C6"/>
    <w:rsid w:val="00733921"/>
    <w:rsid w:val="007339CE"/>
    <w:rsid w:val="00733C34"/>
    <w:rsid w:val="00733C8E"/>
    <w:rsid w:val="00733EF1"/>
    <w:rsid w:val="007342B7"/>
    <w:rsid w:val="00734366"/>
    <w:rsid w:val="00734462"/>
    <w:rsid w:val="00734624"/>
    <w:rsid w:val="0073485D"/>
    <w:rsid w:val="00734898"/>
    <w:rsid w:val="00734AC9"/>
    <w:rsid w:val="00734F56"/>
    <w:rsid w:val="00735273"/>
    <w:rsid w:val="00736295"/>
    <w:rsid w:val="0073665B"/>
    <w:rsid w:val="00736BD0"/>
    <w:rsid w:val="00736F35"/>
    <w:rsid w:val="00737096"/>
    <w:rsid w:val="00737498"/>
    <w:rsid w:val="0073758E"/>
    <w:rsid w:val="0073781B"/>
    <w:rsid w:val="00737C5C"/>
    <w:rsid w:val="00740582"/>
    <w:rsid w:val="00740617"/>
    <w:rsid w:val="007406B6"/>
    <w:rsid w:val="007409AA"/>
    <w:rsid w:val="00740B8C"/>
    <w:rsid w:val="00740C5F"/>
    <w:rsid w:val="007411A0"/>
    <w:rsid w:val="007413AD"/>
    <w:rsid w:val="00741B3E"/>
    <w:rsid w:val="00741B64"/>
    <w:rsid w:val="00741DFF"/>
    <w:rsid w:val="00742634"/>
    <w:rsid w:val="0074280E"/>
    <w:rsid w:val="0074296D"/>
    <w:rsid w:val="00742A87"/>
    <w:rsid w:val="007435C2"/>
    <w:rsid w:val="00743724"/>
    <w:rsid w:val="007437DF"/>
    <w:rsid w:val="0074380B"/>
    <w:rsid w:val="00743827"/>
    <w:rsid w:val="00743A7D"/>
    <w:rsid w:val="007444EB"/>
    <w:rsid w:val="007455AC"/>
    <w:rsid w:val="0074587B"/>
    <w:rsid w:val="00745AB6"/>
    <w:rsid w:val="00745F93"/>
    <w:rsid w:val="007462F1"/>
    <w:rsid w:val="00746440"/>
    <w:rsid w:val="007466F0"/>
    <w:rsid w:val="00746B97"/>
    <w:rsid w:val="007472D9"/>
    <w:rsid w:val="00747670"/>
    <w:rsid w:val="00747690"/>
    <w:rsid w:val="007476EC"/>
    <w:rsid w:val="007478C1"/>
    <w:rsid w:val="00747943"/>
    <w:rsid w:val="00747D8A"/>
    <w:rsid w:val="00750413"/>
    <w:rsid w:val="007504CC"/>
    <w:rsid w:val="007505A6"/>
    <w:rsid w:val="00750ABB"/>
    <w:rsid w:val="00750C2C"/>
    <w:rsid w:val="00750EB8"/>
    <w:rsid w:val="00751516"/>
    <w:rsid w:val="00751750"/>
    <w:rsid w:val="00751785"/>
    <w:rsid w:val="0075206A"/>
    <w:rsid w:val="0075237E"/>
    <w:rsid w:val="007527DD"/>
    <w:rsid w:val="00752879"/>
    <w:rsid w:val="00752A62"/>
    <w:rsid w:val="00752AC9"/>
    <w:rsid w:val="00752BB1"/>
    <w:rsid w:val="00752DE6"/>
    <w:rsid w:val="00752FB3"/>
    <w:rsid w:val="00753070"/>
    <w:rsid w:val="00753231"/>
    <w:rsid w:val="00753B7C"/>
    <w:rsid w:val="00753BCF"/>
    <w:rsid w:val="00753ED9"/>
    <w:rsid w:val="00754124"/>
    <w:rsid w:val="00754191"/>
    <w:rsid w:val="00754206"/>
    <w:rsid w:val="007542A7"/>
    <w:rsid w:val="007543D1"/>
    <w:rsid w:val="00754425"/>
    <w:rsid w:val="0075446F"/>
    <w:rsid w:val="00754746"/>
    <w:rsid w:val="0075477A"/>
    <w:rsid w:val="0075495A"/>
    <w:rsid w:val="00754B09"/>
    <w:rsid w:val="00754B55"/>
    <w:rsid w:val="00754C26"/>
    <w:rsid w:val="00755100"/>
    <w:rsid w:val="00755152"/>
    <w:rsid w:val="007553BD"/>
    <w:rsid w:val="007555A6"/>
    <w:rsid w:val="00755D7E"/>
    <w:rsid w:val="00755DE3"/>
    <w:rsid w:val="00756873"/>
    <w:rsid w:val="007568EF"/>
    <w:rsid w:val="00756CB6"/>
    <w:rsid w:val="00756D2F"/>
    <w:rsid w:val="00756F36"/>
    <w:rsid w:val="00757C5E"/>
    <w:rsid w:val="00757DAA"/>
    <w:rsid w:val="007604A4"/>
    <w:rsid w:val="00760D3E"/>
    <w:rsid w:val="00760FD3"/>
    <w:rsid w:val="007611F4"/>
    <w:rsid w:val="00761280"/>
    <w:rsid w:val="00761313"/>
    <w:rsid w:val="0076131F"/>
    <w:rsid w:val="00761459"/>
    <w:rsid w:val="007617D6"/>
    <w:rsid w:val="0076180C"/>
    <w:rsid w:val="00761BAB"/>
    <w:rsid w:val="00761D6C"/>
    <w:rsid w:val="00761FA5"/>
    <w:rsid w:val="00762334"/>
    <w:rsid w:val="0076268E"/>
    <w:rsid w:val="007626EF"/>
    <w:rsid w:val="00762C54"/>
    <w:rsid w:val="00762F5C"/>
    <w:rsid w:val="00763515"/>
    <w:rsid w:val="00763635"/>
    <w:rsid w:val="00763997"/>
    <w:rsid w:val="00763E21"/>
    <w:rsid w:val="00764185"/>
    <w:rsid w:val="00764285"/>
    <w:rsid w:val="00764374"/>
    <w:rsid w:val="0076486C"/>
    <w:rsid w:val="00764BBC"/>
    <w:rsid w:val="00764C36"/>
    <w:rsid w:val="00764E89"/>
    <w:rsid w:val="00764EF3"/>
    <w:rsid w:val="00765106"/>
    <w:rsid w:val="00765B31"/>
    <w:rsid w:val="00765BA2"/>
    <w:rsid w:val="00765BA4"/>
    <w:rsid w:val="00765F21"/>
    <w:rsid w:val="00765FB5"/>
    <w:rsid w:val="00766427"/>
    <w:rsid w:val="00766444"/>
    <w:rsid w:val="00766B11"/>
    <w:rsid w:val="00766E51"/>
    <w:rsid w:val="00767224"/>
    <w:rsid w:val="0076722A"/>
    <w:rsid w:val="00767532"/>
    <w:rsid w:val="007675EE"/>
    <w:rsid w:val="007676A1"/>
    <w:rsid w:val="00767CA3"/>
    <w:rsid w:val="00770046"/>
    <w:rsid w:val="007703B5"/>
    <w:rsid w:val="00770A68"/>
    <w:rsid w:val="00770AC2"/>
    <w:rsid w:val="00770B90"/>
    <w:rsid w:val="00770D84"/>
    <w:rsid w:val="00771C42"/>
    <w:rsid w:val="00771D54"/>
    <w:rsid w:val="00772ADA"/>
    <w:rsid w:val="00772F0A"/>
    <w:rsid w:val="007731C1"/>
    <w:rsid w:val="007732EB"/>
    <w:rsid w:val="00773697"/>
    <w:rsid w:val="007738BE"/>
    <w:rsid w:val="00773C96"/>
    <w:rsid w:val="00773C9B"/>
    <w:rsid w:val="00773CDA"/>
    <w:rsid w:val="00773D2D"/>
    <w:rsid w:val="00773E32"/>
    <w:rsid w:val="007742AA"/>
    <w:rsid w:val="007744AA"/>
    <w:rsid w:val="0077476C"/>
    <w:rsid w:val="00774A66"/>
    <w:rsid w:val="00774AF7"/>
    <w:rsid w:val="00774DF0"/>
    <w:rsid w:val="007753A5"/>
    <w:rsid w:val="007757DF"/>
    <w:rsid w:val="00775B36"/>
    <w:rsid w:val="00775C5D"/>
    <w:rsid w:val="007764C6"/>
    <w:rsid w:val="00776745"/>
    <w:rsid w:val="00776AD6"/>
    <w:rsid w:val="00776DCF"/>
    <w:rsid w:val="007771E1"/>
    <w:rsid w:val="00777378"/>
    <w:rsid w:val="0077738F"/>
    <w:rsid w:val="0077754B"/>
    <w:rsid w:val="007776B1"/>
    <w:rsid w:val="0077770C"/>
    <w:rsid w:val="0077782C"/>
    <w:rsid w:val="00777C95"/>
    <w:rsid w:val="00777CBB"/>
    <w:rsid w:val="0078004E"/>
    <w:rsid w:val="00780556"/>
    <w:rsid w:val="0078056B"/>
    <w:rsid w:val="007807B2"/>
    <w:rsid w:val="007811F1"/>
    <w:rsid w:val="0078127D"/>
    <w:rsid w:val="00781715"/>
    <w:rsid w:val="00781C96"/>
    <w:rsid w:val="00781F71"/>
    <w:rsid w:val="00781F8A"/>
    <w:rsid w:val="007820D6"/>
    <w:rsid w:val="007821FE"/>
    <w:rsid w:val="007823FC"/>
    <w:rsid w:val="00782541"/>
    <w:rsid w:val="00782749"/>
    <w:rsid w:val="00782C2F"/>
    <w:rsid w:val="007830DD"/>
    <w:rsid w:val="00783104"/>
    <w:rsid w:val="007831DE"/>
    <w:rsid w:val="007835E5"/>
    <w:rsid w:val="00783CEC"/>
    <w:rsid w:val="00783F67"/>
    <w:rsid w:val="00784230"/>
    <w:rsid w:val="00784298"/>
    <w:rsid w:val="00784BC9"/>
    <w:rsid w:val="00784CB1"/>
    <w:rsid w:val="00784E9E"/>
    <w:rsid w:val="00785112"/>
    <w:rsid w:val="00785245"/>
    <w:rsid w:val="0078528D"/>
    <w:rsid w:val="00785299"/>
    <w:rsid w:val="0078549E"/>
    <w:rsid w:val="007855BE"/>
    <w:rsid w:val="0078568A"/>
    <w:rsid w:val="007856C6"/>
    <w:rsid w:val="00786366"/>
    <w:rsid w:val="007863D1"/>
    <w:rsid w:val="007864F2"/>
    <w:rsid w:val="0078650B"/>
    <w:rsid w:val="0078653D"/>
    <w:rsid w:val="0078664E"/>
    <w:rsid w:val="00786804"/>
    <w:rsid w:val="007868B0"/>
    <w:rsid w:val="00786B00"/>
    <w:rsid w:val="00786F95"/>
    <w:rsid w:val="007878F2"/>
    <w:rsid w:val="0079012C"/>
    <w:rsid w:val="007906BF"/>
    <w:rsid w:val="00790738"/>
    <w:rsid w:val="007909BE"/>
    <w:rsid w:val="00790AA5"/>
    <w:rsid w:val="00790B35"/>
    <w:rsid w:val="007914A0"/>
    <w:rsid w:val="0079152C"/>
    <w:rsid w:val="00791739"/>
    <w:rsid w:val="00791D49"/>
    <w:rsid w:val="007926BA"/>
    <w:rsid w:val="007926E0"/>
    <w:rsid w:val="00792724"/>
    <w:rsid w:val="0079281D"/>
    <w:rsid w:val="00792A1D"/>
    <w:rsid w:val="00792BAD"/>
    <w:rsid w:val="00792BE0"/>
    <w:rsid w:val="007931B7"/>
    <w:rsid w:val="0079331F"/>
    <w:rsid w:val="0079336F"/>
    <w:rsid w:val="007934C2"/>
    <w:rsid w:val="00793595"/>
    <w:rsid w:val="007936DE"/>
    <w:rsid w:val="0079388F"/>
    <w:rsid w:val="00793B2B"/>
    <w:rsid w:val="007943E1"/>
    <w:rsid w:val="007944AB"/>
    <w:rsid w:val="007946B9"/>
    <w:rsid w:val="00794703"/>
    <w:rsid w:val="00794DB2"/>
    <w:rsid w:val="00795067"/>
    <w:rsid w:val="00795207"/>
    <w:rsid w:val="007952FB"/>
    <w:rsid w:val="00795668"/>
    <w:rsid w:val="00795ABE"/>
    <w:rsid w:val="00795DB3"/>
    <w:rsid w:val="00796A37"/>
    <w:rsid w:val="00796C96"/>
    <w:rsid w:val="00796DC9"/>
    <w:rsid w:val="00796FD7"/>
    <w:rsid w:val="0079760E"/>
    <w:rsid w:val="00797635"/>
    <w:rsid w:val="00797FB8"/>
    <w:rsid w:val="007A017E"/>
    <w:rsid w:val="007A037B"/>
    <w:rsid w:val="007A042A"/>
    <w:rsid w:val="007A057F"/>
    <w:rsid w:val="007A0745"/>
    <w:rsid w:val="007A0824"/>
    <w:rsid w:val="007A0E14"/>
    <w:rsid w:val="007A0E3C"/>
    <w:rsid w:val="007A15D5"/>
    <w:rsid w:val="007A16A1"/>
    <w:rsid w:val="007A1B70"/>
    <w:rsid w:val="007A26AA"/>
    <w:rsid w:val="007A2843"/>
    <w:rsid w:val="007A2C63"/>
    <w:rsid w:val="007A2F2A"/>
    <w:rsid w:val="007A31F5"/>
    <w:rsid w:val="007A3295"/>
    <w:rsid w:val="007A363A"/>
    <w:rsid w:val="007A3936"/>
    <w:rsid w:val="007A3956"/>
    <w:rsid w:val="007A40AF"/>
    <w:rsid w:val="007A42AC"/>
    <w:rsid w:val="007A460F"/>
    <w:rsid w:val="007A47AD"/>
    <w:rsid w:val="007A4C62"/>
    <w:rsid w:val="007A4CF7"/>
    <w:rsid w:val="007A4DAE"/>
    <w:rsid w:val="007A4F4F"/>
    <w:rsid w:val="007A506B"/>
    <w:rsid w:val="007A5085"/>
    <w:rsid w:val="007A547F"/>
    <w:rsid w:val="007A5957"/>
    <w:rsid w:val="007A5D37"/>
    <w:rsid w:val="007A5E2A"/>
    <w:rsid w:val="007A5EC7"/>
    <w:rsid w:val="007A5EFB"/>
    <w:rsid w:val="007A6180"/>
    <w:rsid w:val="007A6376"/>
    <w:rsid w:val="007A6C3B"/>
    <w:rsid w:val="007A6DD4"/>
    <w:rsid w:val="007A708E"/>
    <w:rsid w:val="007A71F4"/>
    <w:rsid w:val="007A78FC"/>
    <w:rsid w:val="007A7B85"/>
    <w:rsid w:val="007A7F0E"/>
    <w:rsid w:val="007B03AB"/>
    <w:rsid w:val="007B0701"/>
    <w:rsid w:val="007B0A16"/>
    <w:rsid w:val="007B0DA0"/>
    <w:rsid w:val="007B16B7"/>
    <w:rsid w:val="007B16BE"/>
    <w:rsid w:val="007B1ACB"/>
    <w:rsid w:val="007B1CC2"/>
    <w:rsid w:val="007B1E4E"/>
    <w:rsid w:val="007B22D7"/>
    <w:rsid w:val="007B2B24"/>
    <w:rsid w:val="007B31CA"/>
    <w:rsid w:val="007B321E"/>
    <w:rsid w:val="007B3259"/>
    <w:rsid w:val="007B3B41"/>
    <w:rsid w:val="007B3B47"/>
    <w:rsid w:val="007B3E8C"/>
    <w:rsid w:val="007B4C45"/>
    <w:rsid w:val="007B4CAA"/>
    <w:rsid w:val="007B54BB"/>
    <w:rsid w:val="007B575C"/>
    <w:rsid w:val="007B59FE"/>
    <w:rsid w:val="007B5A90"/>
    <w:rsid w:val="007B5E0B"/>
    <w:rsid w:val="007B6097"/>
    <w:rsid w:val="007B67D5"/>
    <w:rsid w:val="007B6820"/>
    <w:rsid w:val="007B69D1"/>
    <w:rsid w:val="007B6A5D"/>
    <w:rsid w:val="007B6BE6"/>
    <w:rsid w:val="007B7089"/>
    <w:rsid w:val="007B71C6"/>
    <w:rsid w:val="007B743F"/>
    <w:rsid w:val="007B7531"/>
    <w:rsid w:val="007B7C2D"/>
    <w:rsid w:val="007B7F41"/>
    <w:rsid w:val="007C00E5"/>
    <w:rsid w:val="007C06ED"/>
    <w:rsid w:val="007C0E6A"/>
    <w:rsid w:val="007C1106"/>
    <w:rsid w:val="007C11F9"/>
    <w:rsid w:val="007C12CB"/>
    <w:rsid w:val="007C131B"/>
    <w:rsid w:val="007C1479"/>
    <w:rsid w:val="007C183D"/>
    <w:rsid w:val="007C1D37"/>
    <w:rsid w:val="007C20D0"/>
    <w:rsid w:val="007C210F"/>
    <w:rsid w:val="007C22BB"/>
    <w:rsid w:val="007C23C4"/>
    <w:rsid w:val="007C2B5E"/>
    <w:rsid w:val="007C32DF"/>
    <w:rsid w:val="007C3507"/>
    <w:rsid w:val="007C3728"/>
    <w:rsid w:val="007C3A1A"/>
    <w:rsid w:val="007C3C96"/>
    <w:rsid w:val="007C4809"/>
    <w:rsid w:val="007C4AC1"/>
    <w:rsid w:val="007C4B0F"/>
    <w:rsid w:val="007C4C2B"/>
    <w:rsid w:val="007C4E8A"/>
    <w:rsid w:val="007C4F02"/>
    <w:rsid w:val="007C4F6C"/>
    <w:rsid w:val="007C5366"/>
    <w:rsid w:val="007C56C8"/>
    <w:rsid w:val="007C61C7"/>
    <w:rsid w:val="007C624F"/>
    <w:rsid w:val="007C6439"/>
    <w:rsid w:val="007C6536"/>
    <w:rsid w:val="007C663B"/>
    <w:rsid w:val="007C6DAA"/>
    <w:rsid w:val="007C6F6F"/>
    <w:rsid w:val="007C73A7"/>
    <w:rsid w:val="007C782D"/>
    <w:rsid w:val="007C7D04"/>
    <w:rsid w:val="007C7DB7"/>
    <w:rsid w:val="007D0138"/>
    <w:rsid w:val="007D033F"/>
    <w:rsid w:val="007D0588"/>
    <w:rsid w:val="007D0E41"/>
    <w:rsid w:val="007D1038"/>
    <w:rsid w:val="007D1D53"/>
    <w:rsid w:val="007D2002"/>
    <w:rsid w:val="007D239A"/>
    <w:rsid w:val="007D2449"/>
    <w:rsid w:val="007D27FF"/>
    <w:rsid w:val="007D2943"/>
    <w:rsid w:val="007D2AA5"/>
    <w:rsid w:val="007D2C32"/>
    <w:rsid w:val="007D3189"/>
    <w:rsid w:val="007D32C8"/>
    <w:rsid w:val="007D3382"/>
    <w:rsid w:val="007D33A7"/>
    <w:rsid w:val="007D37AA"/>
    <w:rsid w:val="007D3E99"/>
    <w:rsid w:val="007D404B"/>
    <w:rsid w:val="007D4667"/>
    <w:rsid w:val="007D46EE"/>
    <w:rsid w:val="007D4B0A"/>
    <w:rsid w:val="007D4F0F"/>
    <w:rsid w:val="007D509E"/>
    <w:rsid w:val="007D54C5"/>
    <w:rsid w:val="007D58F8"/>
    <w:rsid w:val="007D5BF7"/>
    <w:rsid w:val="007D5C9D"/>
    <w:rsid w:val="007D619A"/>
    <w:rsid w:val="007D644E"/>
    <w:rsid w:val="007D646D"/>
    <w:rsid w:val="007D6CA7"/>
    <w:rsid w:val="007D6EA7"/>
    <w:rsid w:val="007D6F62"/>
    <w:rsid w:val="007D75F8"/>
    <w:rsid w:val="007D7609"/>
    <w:rsid w:val="007D7910"/>
    <w:rsid w:val="007D7982"/>
    <w:rsid w:val="007D7C8B"/>
    <w:rsid w:val="007E010A"/>
    <w:rsid w:val="007E035C"/>
    <w:rsid w:val="007E0457"/>
    <w:rsid w:val="007E0DCB"/>
    <w:rsid w:val="007E0EF1"/>
    <w:rsid w:val="007E19BF"/>
    <w:rsid w:val="007E1E45"/>
    <w:rsid w:val="007E2646"/>
    <w:rsid w:val="007E29CB"/>
    <w:rsid w:val="007E2A75"/>
    <w:rsid w:val="007E2D6D"/>
    <w:rsid w:val="007E2E79"/>
    <w:rsid w:val="007E2F46"/>
    <w:rsid w:val="007E33D1"/>
    <w:rsid w:val="007E33EC"/>
    <w:rsid w:val="007E37DF"/>
    <w:rsid w:val="007E38ED"/>
    <w:rsid w:val="007E3D5D"/>
    <w:rsid w:val="007E425C"/>
    <w:rsid w:val="007E49BC"/>
    <w:rsid w:val="007E4B2B"/>
    <w:rsid w:val="007E50D9"/>
    <w:rsid w:val="007E5110"/>
    <w:rsid w:val="007E5151"/>
    <w:rsid w:val="007E5284"/>
    <w:rsid w:val="007E540E"/>
    <w:rsid w:val="007E54AA"/>
    <w:rsid w:val="007E56E0"/>
    <w:rsid w:val="007E5B67"/>
    <w:rsid w:val="007E6123"/>
    <w:rsid w:val="007E62ED"/>
    <w:rsid w:val="007E655C"/>
    <w:rsid w:val="007E6BD7"/>
    <w:rsid w:val="007E7409"/>
    <w:rsid w:val="007E767A"/>
    <w:rsid w:val="007E773A"/>
    <w:rsid w:val="007E780C"/>
    <w:rsid w:val="007E789F"/>
    <w:rsid w:val="007F00F4"/>
    <w:rsid w:val="007F0645"/>
    <w:rsid w:val="007F0A3B"/>
    <w:rsid w:val="007F1138"/>
    <w:rsid w:val="007F1185"/>
    <w:rsid w:val="007F12C6"/>
    <w:rsid w:val="007F13C3"/>
    <w:rsid w:val="007F1D65"/>
    <w:rsid w:val="007F2099"/>
    <w:rsid w:val="007F214D"/>
    <w:rsid w:val="007F21C2"/>
    <w:rsid w:val="007F29E3"/>
    <w:rsid w:val="007F2BF5"/>
    <w:rsid w:val="007F2D27"/>
    <w:rsid w:val="007F3082"/>
    <w:rsid w:val="007F3354"/>
    <w:rsid w:val="007F3772"/>
    <w:rsid w:val="007F37AC"/>
    <w:rsid w:val="007F389B"/>
    <w:rsid w:val="007F38F5"/>
    <w:rsid w:val="007F393F"/>
    <w:rsid w:val="007F3B9C"/>
    <w:rsid w:val="007F3CC9"/>
    <w:rsid w:val="007F3F74"/>
    <w:rsid w:val="007F4602"/>
    <w:rsid w:val="007F46AA"/>
    <w:rsid w:val="007F4E74"/>
    <w:rsid w:val="007F4FE5"/>
    <w:rsid w:val="007F5068"/>
    <w:rsid w:val="007F55F4"/>
    <w:rsid w:val="007F5D92"/>
    <w:rsid w:val="007F5EB2"/>
    <w:rsid w:val="007F659C"/>
    <w:rsid w:val="007F6EF6"/>
    <w:rsid w:val="007F7635"/>
    <w:rsid w:val="007F781B"/>
    <w:rsid w:val="007F7915"/>
    <w:rsid w:val="007F7A7E"/>
    <w:rsid w:val="007F7C2F"/>
    <w:rsid w:val="007F7CD8"/>
    <w:rsid w:val="00800040"/>
    <w:rsid w:val="0080072D"/>
    <w:rsid w:val="008008B3"/>
    <w:rsid w:val="008008D0"/>
    <w:rsid w:val="00800AF1"/>
    <w:rsid w:val="00800B3B"/>
    <w:rsid w:val="00800C34"/>
    <w:rsid w:val="00800E07"/>
    <w:rsid w:val="008019B6"/>
    <w:rsid w:val="00801A06"/>
    <w:rsid w:val="00801AD1"/>
    <w:rsid w:val="00802664"/>
    <w:rsid w:val="008028CC"/>
    <w:rsid w:val="00802C56"/>
    <w:rsid w:val="00802D8C"/>
    <w:rsid w:val="00802DBD"/>
    <w:rsid w:val="00802E62"/>
    <w:rsid w:val="00803078"/>
    <w:rsid w:val="0080315C"/>
    <w:rsid w:val="00803855"/>
    <w:rsid w:val="00803DD8"/>
    <w:rsid w:val="00803F07"/>
    <w:rsid w:val="0080425E"/>
    <w:rsid w:val="0080475F"/>
    <w:rsid w:val="0080495B"/>
    <w:rsid w:val="00804DB3"/>
    <w:rsid w:val="00804F07"/>
    <w:rsid w:val="00804FCA"/>
    <w:rsid w:val="0080518B"/>
    <w:rsid w:val="00805317"/>
    <w:rsid w:val="00805804"/>
    <w:rsid w:val="008058EE"/>
    <w:rsid w:val="0080633B"/>
    <w:rsid w:val="0080653E"/>
    <w:rsid w:val="008065BD"/>
    <w:rsid w:val="0080660E"/>
    <w:rsid w:val="0080690A"/>
    <w:rsid w:val="00807178"/>
    <w:rsid w:val="008073AC"/>
    <w:rsid w:val="008074CB"/>
    <w:rsid w:val="00807A7C"/>
    <w:rsid w:val="00807BF3"/>
    <w:rsid w:val="00810071"/>
    <w:rsid w:val="00810303"/>
    <w:rsid w:val="0081073A"/>
    <w:rsid w:val="00810920"/>
    <w:rsid w:val="00811333"/>
    <w:rsid w:val="008119A3"/>
    <w:rsid w:val="00811BD9"/>
    <w:rsid w:val="00811FFB"/>
    <w:rsid w:val="008124C6"/>
    <w:rsid w:val="00812BB6"/>
    <w:rsid w:val="00812E6F"/>
    <w:rsid w:val="008131EA"/>
    <w:rsid w:val="0081340D"/>
    <w:rsid w:val="008136F0"/>
    <w:rsid w:val="00813867"/>
    <w:rsid w:val="008140B1"/>
    <w:rsid w:val="00814657"/>
    <w:rsid w:val="008147E7"/>
    <w:rsid w:val="00814C08"/>
    <w:rsid w:val="00814D22"/>
    <w:rsid w:val="00815553"/>
    <w:rsid w:val="00815DDB"/>
    <w:rsid w:val="008160B9"/>
    <w:rsid w:val="008167FC"/>
    <w:rsid w:val="00816858"/>
    <w:rsid w:val="00816CA9"/>
    <w:rsid w:val="00816DBC"/>
    <w:rsid w:val="00816DE5"/>
    <w:rsid w:val="0081719B"/>
    <w:rsid w:val="00817315"/>
    <w:rsid w:val="0081731D"/>
    <w:rsid w:val="00817B00"/>
    <w:rsid w:val="00817BA8"/>
    <w:rsid w:val="00817C3A"/>
    <w:rsid w:val="00817DC8"/>
    <w:rsid w:val="00817F66"/>
    <w:rsid w:val="0082001C"/>
    <w:rsid w:val="00820078"/>
    <w:rsid w:val="008202BE"/>
    <w:rsid w:val="00820445"/>
    <w:rsid w:val="00820455"/>
    <w:rsid w:val="00820519"/>
    <w:rsid w:val="008207CE"/>
    <w:rsid w:val="00820CC3"/>
    <w:rsid w:val="008214D9"/>
    <w:rsid w:val="008215F7"/>
    <w:rsid w:val="00821E10"/>
    <w:rsid w:val="00822045"/>
    <w:rsid w:val="00822070"/>
    <w:rsid w:val="00822316"/>
    <w:rsid w:val="00822354"/>
    <w:rsid w:val="0082278C"/>
    <w:rsid w:val="0082292B"/>
    <w:rsid w:val="00822F68"/>
    <w:rsid w:val="008232A0"/>
    <w:rsid w:val="008237FB"/>
    <w:rsid w:val="00823AD7"/>
    <w:rsid w:val="00823C26"/>
    <w:rsid w:val="00823F84"/>
    <w:rsid w:val="008240CF"/>
    <w:rsid w:val="00824333"/>
    <w:rsid w:val="0082463C"/>
    <w:rsid w:val="008246B3"/>
    <w:rsid w:val="00824893"/>
    <w:rsid w:val="00824A47"/>
    <w:rsid w:val="00825790"/>
    <w:rsid w:val="00825E1E"/>
    <w:rsid w:val="0082614C"/>
    <w:rsid w:val="008264F0"/>
    <w:rsid w:val="008264FC"/>
    <w:rsid w:val="008266F3"/>
    <w:rsid w:val="008268B2"/>
    <w:rsid w:val="008269DB"/>
    <w:rsid w:val="00826E38"/>
    <w:rsid w:val="00826EA3"/>
    <w:rsid w:val="00826FE7"/>
    <w:rsid w:val="00827050"/>
    <w:rsid w:val="00827155"/>
    <w:rsid w:val="00827284"/>
    <w:rsid w:val="0082731B"/>
    <w:rsid w:val="008278E6"/>
    <w:rsid w:val="00827CC5"/>
    <w:rsid w:val="00827FF6"/>
    <w:rsid w:val="008300F6"/>
    <w:rsid w:val="0083013D"/>
    <w:rsid w:val="0083025B"/>
    <w:rsid w:val="0083034A"/>
    <w:rsid w:val="008307C3"/>
    <w:rsid w:val="00830827"/>
    <w:rsid w:val="00830917"/>
    <w:rsid w:val="00830E38"/>
    <w:rsid w:val="00830E7E"/>
    <w:rsid w:val="00831039"/>
    <w:rsid w:val="0083111B"/>
    <w:rsid w:val="008317FB"/>
    <w:rsid w:val="00831AA6"/>
    <w:rsid w:val="00831C6B"/>
    <w:rsid w:val="00831D92"/>
    <w:rsid w:val="00832101"/>
    <w:rsid w:val="00832535"/>
    <w:rsid w:val="0083273D"/>
    <w:rsid w:val="0083290B"/>
    <w:rsid w:val="00832936"/>
    <w:rsid w:val="00832C24"/>
    <w:rsid w:val="00832DA1"/>
    <w:rsid w:val="00832E15"/>
    <w:rsid w:val="00832E65"/>
    <w:rsid w:val="008335C1"/>
    <w:rsid w:val="00833C4B"/>
    <w:rsid w:val="00833F25"/>
    <w:rsid w:val="0083476B"/>
    <w:rsid w:val="00834F17"/>
    <w:rsid w:val="00835B14"/>
    <w:rsid w:val="00835F1C"/>
    <w:rsid w:val="0083630A"/>
    <w:rsid w:val="0083663B"/>
    <w:rsid w:val="008367BA"/>
    <w:rsid w:val="00836B40"/>
    <w:rsid w:val="00836E90"/>
    <w:rsid w:val="00836EC7"/>
    <w:rsid w:val="00836FCA"/>
    <w:rsid w:val="008370BB"/>
    <w:rsid w:val="008372F4"/>
    <w:rsid w:val="008376C4"/>
    <w:rsid w:val="008378B4"/>
    <w:rsid w:val="00837996"/>
    <w:rsid w:val="00837A72"/>
    <w:rsid w:val="00837C25"/>
    <w:rsid w:val="008402C6"/>
    <w:rsid w:val="00840426"/>
    <w:rsid w:val="008406F9"/>
    <w:rsid w:val="0084070E"/>
    <w:rsid w:val="0084072A"/>
    <w:rsid w:val="00840781"/>
    <w:rsid w:val="008408BA"/>
    <w:rsid w:val="00840D7C"/>
    <w:rsid w:val="0084179B"/>
    <w:rsid w:val="00841BFE"/>
    <w:rsid w:val="00841C34"/>
    <w:rsid w:val="00841D32"/>
    <w:rsid w:val="00842300"/>
    <w:rsid w:val="00842340"/>
    <w:rsid w:val="008425FA"/>
    <w:rsid w:val="008429A7"/>
    <w:rsid w:val="008429AA"/>
    <w:rsid w:val="00842C8F"/>
    <w:rsid w:val="00842FFA"/>
    <w:rsid w:val="00843236"/>
    <w:rsid w:val="00843509"/>
    <w:rsid w:val="008437DE"/>
    <w:rsid w:val="00843A59"/>
    <w:rsid w:val="0084494D"/>
    <w:rsid w:val="008449D6"/>
    <w:rsid w:val="00844B47"/>
    <w:rsid w:val="00844B95"/>
    <w:rsid w:val="00844E0A"/>
    <w:rsid w:val="00844ED7"/>
    <w:rsid w:val="008452A7"/>
    <w:rsid w:val="00845988"/>
    <w:rsid w:val="00845D47"/>
    <w:rsid w:val="00845E28"/>
    <w:rsid w:val="00846289"/>
    <w:rsid w:val="00846401"/>
    <w:rsid w:val="00846599"/>
    <w:rsid w:val="00846C2F"/>
    <w:rsid w:val="00846E78"/>
    <w:rsid w:val="0084712B"/>
    <w:rsid w:val="008474FE"/>
    <w:rsid w:val="008475FA"/>
    <w:rsid w:val="00847B0C"/>
    <w:rsid w:val="00847B9B"/>
    <w:rsid w:val="00847C94"/>
    <w:rsid w:val="00847CD7"/>
    <w:rsid w:val="00847FD1"/>
    <w:rsid w:val="00850114"/>
    <w:rsid w:val="00850B6B"/>
    <w:rsid w:val="00850BEB"/>
    <w:rsid w:val="00850EBA"/>
    <w:rsid w:val="0085125E"/>
    <w:rsid w:val="008514C8"/>
    <w:rsid w:val="00852108"/>
    <w:rsid w:val="00852518"/>
    <w:rsid w:val="00852834"/>
    <w:rsid w:val="00852AD3"/>
    <w:rsid w:val="00852B4A"/>
    <w:rsid w:val="00852DCC"/>
    <w:rsid w:val="008536F7"/>
    <w:rsid w:val="00853799"/>
    <w:rsid w:val="008537FD"/>
    <w:rsid w:val="008538A2"/>
    <w:rsid w:val="00853B36"/>
    <w:rsid w:val="00854269"/>
    <w:rsid w:val="00854892"/>
    <w:rsid w:val="00855215"/>
    <w:rsid w:val="0085592B"/>
    <w:rsid w:val="00855EDD"/>
    <w:rsid w:val="00855FBC"/>
    <w:rsid w:val="00856035"/>
    <w:rsid w:val="008560DE"/>
    <w:rsid w:val="00856A3B"/>
    <w:rsid w:val="00856B4D"/>
    <w:rsid w:val="00856E8E"/>
    <w:rsid w:val="00857380"/>
    <w:rsid w:val="00857459"/>
    <w:rsid w:val="0085779C"/>
    <w:rsid w:val="00857B89"/>
    <w:rsid w:val="008603C2"/>
    <w:rsid w:val="00860485"/>
    <w:rsid w:val="0086064F"/>
    <w:rsid w:val="00860660"/>
    <w:rsid w:val="00860A9C"/>
    <w:rsid w:val="00861147"/>
    <w:rsid w:val="008613CA"/>
    <w:rsid w:val="00861630"/>
    <w:rsid w:val="00861738"/>
    <w:rsid w:val="00861DD2"/>
    <w:rsid w:val="00861FB2"/>
    <w:rsid w:val="0086201F"/>
    <w:rsid w:val="00862FBD"/>
    <w:rsid w:val="008632FC"/>
    <w:rsid w:val="0086382A"/>
    <w:rsid w:val="00863E2A"/>
    <w:rsid w:val="008646BD"/>
    <w:rsid w:val="008648F5"/>
    <w:rsid w:val="0086498B"/>
    <w:rsid w:val="008653FE"/>
    <w:rsid w:val="00865432"/>
    <w:rsid w:val="00865626"/>
    <w:rsid w:val="00865665"/>
    <w:rsid w:val="0086572C"/>
    <w:rsid w:val="0086591E"/>
    <w:rsid w:val="00865AC5"/>
    <w:rsid w:val="00865C78"/>
    <w:rsid w:val="00865EDC"/>
    <w:rsid w:val="00866133"/>
    <w:rsid w:val="0086654D"/>
    <w:rsid w:val="00866558"/>
    <w:rsid w:val="008669D6"/>
    <w:rsid w:val="008673A0"/>
    <w:rsid w:val="00867D55"/>
    <w:rsid w:val="00867E97"/>
    <w:rsid w:val="008702DA"/>
    <w:rsid w:val="0087076C"/>
    <w:rsid w:val="00870864"/>
    <w:rsid w:val="008709AA"/>
    <w:rsid w:val="00870E7F"/>
    <w:rsid w:val="00871446"/>
    <w:rsid w:val="00871501"/>
    <w:rsid w:val="00871812"/>
    <w:rsid w:val="00871C51"/>
    <w:rsid w:val="0087202B"/>
    <w:rsid w:val="00872351"/>
    <w:rsid w:val="0087257B"/>
    <w:rsid w:val="0087290C"/>
    <w:rsid w:val="00872B47"/>
    <w:rsid w:val="00872FF7"/>
    <w:rsid w:val="00873453"/>
    <w:rsid w:val="0087394C"/>
    <w:rsid w:val="00874030"/>
    <w:rsid w:val="00874425"/>
    <w:rsid w:val="0087489E"/>
    <w:rsid w:val="00874917"/>
    <w:rsid w:val="00874C0E"/>
    <w:rsid w:val="00875234"/>
    <w:rsid w:val="00875389"/>
    <w:rsid w:val="00875564"/>
    <w:rsid w:val="00875588"/>
    <w:rsid w:val="00875663"/>
    <w:rsid w:val="00875B50"/>
    <w:rsid w:val="00875C5A"/>
    <w:rsid w:val="00876470"/>
    <w:rsid w:val="008773C1"/>
    <w:rsid w:val="008773DB"/>
    <w:rsid w:val="0087749D"/>
    <w:rsid w:val="00877A2F"/>
    <w:rsid w:val="00877BED"/>
    <w:rsid w:val="00877FD6"/>
    <w:rsid w:val="008800C6"/>
    <w:rsid w:val="00880745"/>
    <w:rsid w:val="00880840"/>
    <w:rsid w:val="00880B42"/>
    <w:rsid w:val="008810D3"/>
    <w:rsid w:val="0088122B"/>
    <w:rsid w:val="008812D5"/>
    <w:rsid w:val="008815C8"/>
    <w:rsid w:val="0088199F"/>
    <w:rsid w:val="00881DE4"/>
    <w:rsid w:val="00881DFB"/>
    <w:rsid w:val="00881E5E"/>
    <w:rsid w:val="00881F60"/>
    <w:rsid w:val="0088200E"/>
    <w:rsid w:val="0088218D"/>
    <w:rsid w:val="00882CB4"/>
    <w:rsid w:val="00883030"/>
    <w:rsid w:val="0088321A"/>
    <w:rsid w:val="0088362E"/>
    <w:rsid w:val="00883DD2"/>
    <w:rsid w:val="00884255"/>
    <w:rsid w:val="008845A3"/>
    <w:rsid w:val="008847BF"/>
    <w:rsid w:val="00884A27"/>
    <w:rsid w:val="00884A3A"/>
    <w:rsid w:val="00884DE8"/>
    <w:rsid w:val="00884F4C"/>
    <w:rsid w:val="008851C2"/>
    <w:rsid w:val="008854BA"/>
    <w:rsid w:val="0088572C"/>
    <w:rsid w:val="008860AF"/>
    <w:rsid w:val="0088618E"/>
    <w:rsid w:val="008861E4"/>
    <w:rsid w:val="00886468"/>
    <w:rsid w:val="00886569"/>
    <w:rsid w:val="008865B2"/>
    <w:rsid w:val="008865BD"/>
    <w:rsid w:val="00886AB0"/>
    <w:rsid w:val="00886CAB"/>
    <w:rsid w:val="00886DD6"/>
    <w:rsid w:val="00886ED5"/>
    <w:rsid w:val="00886F81"/>
    <w:rsid w:val="008870F8"/>
    <w:rsid w:val="0088716B"/>
    <w:rsid w:val="008873AD"/>
    <w:rsid w:val="00887DA9"/>
    <w:rsid w:val="00887DE0"/>
    <w:rsid w:val="0089065E"/>
    <w:rsid w:val="008908B7"/>
    <w:rsid w:val="00890F0C"/>
    <w:rsid w:val="00891317"/>
    <w:rsid w:val="0089149E"/>
    <w:rsid w:val="008917C9"/>
    <w:rsid w:val="00891963"/>
    <w:rsid w:val="00891AA8"/>
    <w:rsid w:val="00891BCE"/>
    <w:rsid w:val="00892175"/>
    <w:rsid w:val="008922E2"/>
    <w:rsid w:val="008923A7"/>
    <w:rsid w:val="008926E8"/>
    <w:rsid w:val="00892910"/>
    <w:rsid w:val="00892AD5"/>
    <w:rsid w:val="00892BA9"/>
    <w:rsid w:val="00892CA7"/>
    <w:rsid w:val="00892EEC"/>
    <w:rsid w:val="0089317D"/>
    <w:rsid w:val="00893501"/>
    <w:rsid w:val="00893537"/>
    <w:rsid w:val="0089385C"/>
    <w:rsid w:val="008938DF"/>
    <w:rsid w:val="00893CB3"/>
    <w:rsid w:val="0089400E"/>
    <w:rsid w:val="008942A1"/>
    <w:rsid w:val="008949BC"/>
    <w:rsid w:val="00894A3F"/>
    <w:rsid w:val="00894F96"/>
    <w:rsid w:val="00895684"/>
    <w:rsid w:val="00895842"/>
    <w:rsid w:val="00895AE2"/>
    <w:rsid w:val="00895BFE"/>
    <w:rsid w:val="00895C04"/>
    <w:rsid w:val="008961B4"/>
    <w:rsid w:val="00896C0D"/>
    <w:rsid w:val="00896E5F"/>
    <w:rsid w:val="00897172"/>
    <w:rsid w:val="008973BE"/>
    <w:rsid w:val="008974B2"/>
    <w:rsid w:val="008976D0"/>
    <w:rsid w:val="008A0020"/>
    <w:rsid w:val="008A0035"/>
    <w:rsid w:val="008A00C4"/>
    <w:rsid w:val="008A01FB"/>
    <w:rsid w:val="008A03EB"/>
    <w:rsid w:val="008A046C"/>
    <w:rsid w:val="008A069D"/>
    <w:rsid w:val="008A06C9"/>
    <w:rsid w:val="008A1239"/>
    <w:rsid w:val="008A1350"/>
    <w:rsid w:val="008A136D"/>
    <w:rsid w:val="008A1452"/>
    <w:rsid w:val="008A1551"/>
    <w:rsid w:val="008A15DF"/>
    <w:rsid w:val="008A1815"/>
    <w:rsid w:val="008A1C2F"/>
    <w:rsid w:val="008A1E42"/>
    <w:rsid w:val="008A20A3"/>
    <w:rsid w:val="008A210D"/>
    <w:rsid w:val="008A21D9"/>
    <w:rsid w:val="008A2238"/>
    <w:rsid w:val="008A2263"/>
    <w:rsid w:val="008A23DC"/>
    <w:rsid w:val="008A2827"/>
    <w:rsid w:val="008A2985"/>
    <w:rsid w:val="008A320C"/>
    <w:rsid w:val="008A360B"/>
    <w:rsid w:val="008A370C"/>
    <w:rsid w:val="008A37A1"/>
    <w:rsid w:val="008A3A14"/>
    <w:rsid w:val="008A3F1F"/>
    <w:rsid w:val="008A3F86"/>
    <w:rsid w:val="008A41E4"/>
    <w:rsid w:val="008A4F9B"/>
    <w:rsid w:val="008A5092"/>
    <w:rsid w:val="008A54A6"/>
    <w:rsid w:val="008A5662"/>
    <w:rsid w:val="008A6074"/>
    <w:rsid w:val="008A6551"/>
    <w:rsid w:val="008A68E6"/>
    <w:rsid w:val="008A6ACC"/>
    <w:rsid w:val="008A70EC"/>
    <w:rsid w:val="008A73DA"/>
    <w:rsid w:val="008A7580"/>
    <w:rsid w:val="008A781E"/>
    <w:rsid w:val="008A7894"/>
    <w:rsid w:val="008A7E67"/>
    <w:rsid w:val="008B001D"/>
    <w:rsid w:val="008B0026"/>
    <w:rsid w:val="008B07B4"/>
    <w:rsid w:val="008B08D5"/>
    <w:rsid w:val="008B0979"/>
    <w:rsid w:val="008B098F"/>
    <w:rsid w:val="008B0A1A"/>
    <w:rsid w:val="008B0C1D"/>
    <w:rsid w:val="008B0DB6"/>
    <w:rsid w:val="008B1B49"/>
    <w:rsid w:val="008B23A3"/>
    <w:rsid w:val="008B313F"/>
    <w:rsid w:val="008B338D"/>
    <w:rsid w:val="008B3637"/>
    <w:rsid w:val="008B36B0"/>
    <w:rsid w:val="008B3A97"/>
    <w:rsid w:val="008B3CC0"/>
    <w:rsid w:val="008B3D7C"/>
    <w:rsid w:val="008B3E75"/>
    <w:rsid w:val="008B4078"/>
    <w:rsid w:val="008B4187"/>
    <w:rsid w:val="008B47B4"/>
    <w:rsid w:val="008B4A20"/>
    <w:rsid w:val="008B4A83"/>
    <w:rsid w:val="008B4F75"/>
    <w:rsid w:val="008B508A"/>
    <w:rsid w:val="008B550E"/>
    <w:rsid w:val="008B5901"/>
    <w:rsid w:val="008B5AF5"/>
    <w:rsid w:val="008B5C6B"/>
    <w:rsid w:val="008B61BF"/>
    <w:rsid w:val="008B61CE"/>
    <w:rsid w:val="008B6257"/>
    <w:rsid w:val="008B684E"/>
    <w:rsid w:val="008B6F54"/>
    <w:rsid w:val="008B7328"/>
    <w:rsid w:val="008B73AB"/>
    <w:rsid w:val="008B766D"/>
    <w:rsid w:val="008B775B"/>
    <w:rsid w:val="008B77DE"/>
    <w:rsid w:val="008B77FC"/>
    <w:rsid w:val="008B79AA"/>
    <w:rsid w:val="008B79AF"/>
    <w:rsid w:val="008B79F8"/>
    <w:rsid w:val="008C00B2"/>
    <w:rsid w:val="008C0184"/>
    <w:rsid w:val="008C0353"/>
    <w:rsid w:val="008C05A3"/>
    <w:rsid w:val="008C05E1"/>
    <w:rsid w:val="008C0A83"/>
    <w:rsid w:val="008C0F2F"/>
    <w:rsid w:val="008C1413"/>
    <w:rsid w:val="008C15C7"/>
    <w:rsid w:val="008C1892"/>
    <w:rsid w:val="008C2245"/>
    <w:rsid w:val="008C2256"/>
    <w:rsid w:val="008C228F"/>
    <w:rsid w:val="008C250D"/>
    <w:rsid w:val="008C2580"/>
    <w:rsid w:val="008C2C9B"/>
    <w:rsid w:val="008C2DEE"/>
    <w:rsid w:val="008C2F1A"/>
    <w:rsid w:val="008C32C4"/>
    <w:rsid w:val="008C3631"/>
    <w:rsid w:val="008C3699"/>
    <w:rsid w:val="008C4629"/>
    <w:rsid w:val="008C464A"/>
    <w:rsid w:val="008C4CD8"/>
    <w:rsid w:val="008C50D3"/>
    <w:rsid w:val="008C520E"/>
    <w:rsid w:val="008C53C2"/>
    <w:rsid w:val="008C5439"/>
    <w:rsid w:val="008C54BA"/>
    <w:rsid w:val="008C595C"/>
    <w:rsid w:val="008C5BAF"/>
    <w:rsid w:val="008C634D"/>
    <w:rsid w:val="008C65B7"/>
    <w:rsid w:val="008C6706"/>
    <w:rsid w:val="008C683E"/>
    <w:rsid w:val="008C699D"/>
    <w:rsid w:val="008C69F1"/>
    <w:rsid w:val="008C6AF8"/>
    <w:rsid w:val="008C6C9D"/>
    <w:rsid w:val="008C7002"/>
    <w:rsid w:val="008C724C"/>
    <w:rsid w:val="008C7C9D"/>
    <w:rsid w:val="008C7FA0"/>
    <w:rsid w:val="008C7FDF"/>
    <w:rsid w:val="008D0000"/>
    <w:rsid w:val="008D0296"/>
    <w:rsid w:val="008D036B"/>
    <w:rsid w:val="008D03D5"/>
    <w:rsid w:val="008D04A4"/>
    <w:rsid w:val="008D0B59"/>
    <w:rsid w:val="008D0D5D"/>
    <w:rsid w:val="008D15A7"/>
    <w:rsid w:val="008D1AF6"/>
    <w:rsid w:val="008D1D9F"/>
    <w:rsid w:val="008D1F44"/>
    <w:rsid w:val="008D1F97"/>
    <w:rsid w:val="008D2121"/>
    <w:rsid w:val="008D2276"/>
    <w:rsid w:val="008D234B"/>
    <w:rsid w:val="008D2A5B"/>
    <w:rsid w:val="008D2D51"/>
    <w:rsid w:val="008D2E9D"/>
    <w:rsid w:val="008D2F49"/>
    <w:rsid w:val="008D3402"/>
    <w:rsid w:val="008D3486"/>
    <w:rsid w:val="008D35D1"/>
    <w:rsid w:val="008D36D3"/>
    <w:rsid w:val="008D38C0"/>
    <w:rsid w:val="008D393B"/>
    <w:rsid w:val="008D3A91"/>
    <w:rsid w:val="008D3B86"/>
    <w:rsid w:val="008D3F59"/>
    <w:rsid w:val="008D49F0"/>
    <w:rsid w:val="008D4BAD"/>
    <w:rsid w:val="008D4CBA"/>
    <w:rsid w:val="008D4CCF"/>
    <w:rsid w:val="008D4E2B"/>
    <w:rsid w:val="008D4E70"/>
    <w:rsid w:val="008D552D"/>
    <w:rsid w:val="008D5571"/>
    <w:rsid w:val="008D5744"/>
    <w:rsid w:val="008D5C27"/>
    <w:rsid w:val="008D62F7"/>
    <w:rsid w:val="008D6497"/>
    <w:rsid w:val="008D6704"/>
    <w:rsid w:val="008D7572"/>
    <w:rsid w:val="008D77F4"/>
    <w:rsid w:val="008D7C5A"/>
    <w:rsid w:val="008D7ED6"/>
    <w:rsid w:val="008E0122"/>
    <w:rsid w:val="008E02C0"/>
    <w:rsid w:val="008E08B4"/>
    <w:rsid w:val="008E0EF8"/>
    <w:rsid w:val="008E14ED"/>
    <w:rsid w:val="008E155A"/>
    <w:rsid w:val="008E1D54"/>
    <w:rsid w:val="008E2083"/>
    <w:rsid w:val="008E217D"/>
    <w:rsid w:val="008E21CE"/>
    <w:rsid w:val="008E2757"/>
    <w:rsid w:val="008E2A52"/>
    <w:rsid w:val="008E2BD3"/>
    <w:rsid w:val="008E2EBD"/>
    <w:rsid w:val="008E2EC1"/>
    <w:rsid w:val="008E3152"/>
    <w:rsid w:val="008E3207"/>
    <w:rsid w:val="008E3887"/>
    <w:rsid w:val="008E457C"/>
    <w:rsid w:val="008E4F7B"/>
    <w:rsid w:val="008E5594"/>
    <w:rsid w:val="008E5F2C"/>
    <w:rsid w:val="008E603B"/>
    <w:rsid w:val="008E6CFB"/>
    <w:rsid w:val="008E7343"/>
    <w:rsid w:val="008E7491"/>
    <w:rsid w:val="008E781D"/>
    <w:rsid w:val="008E78A1"/>
    <w:rsid w:val="008E7F89"/>
    <w:rsid w:val="008F005B"/>
    <w:rsid w:val="008F0329"/>
    <w:rsid w:val="008F0772"/>
    <w:rsid w:val="008F0A64"/>
    <w:rsid w:val="008F0ADC"/>
    <w:rsid w:val="008F1834"/>
    <w:rsid w:val="008F18C3"/>
    <w:rsid w:val="008F219D"/>
    <w:rsid w:val="008F27A4"/>
    <w:rsid w:val="008F2867"/>
    <w:rsid w:val="008F2FD6"/>
    <w:rsid w:val="008F3223"/>
    <w:rsid w:val="008F32FB"/>
    <w:rsid w:val="008F34C8"/>
    <w:rsid w:val="008F364B"/>
    <w:rsid w:val="008F3976"/>
    <w:rsid w:val="008F3983"/>
    <w:rsid w:val="008F41A9"/>
    <w:rsid w:val="008F43EB"/>
    <w:rsid w:val="008F4469"/>
    <w:rsid w:val="008F44F8"/>
    <w:rsid w:val="008F46A7"/>
    <w:rsid w:val="008F47E9"/>
    <w:rsid w:val="008F49DA"/>
    <w:rsid w:val="008F4BCE"/>
    <w:rsid w:val="008F4C48"/>
    <w:rsid w:val="008F4E18"/>
    <w:rsid w:val="008F4FE2"/>
    <w:rsid w:val="008F50C0"/>
    <w:rsid w:val="008F51D9"/>
    <w:rsid w:val="008F54EC"/>
    <w:rsid w:val="008F5CA8"/>
    <w:rsid w:val="008F5CC0"/>
    <w:rsid w:val="008F6063"/>
    <w:rsid w:val="008F6291"/>
    <w:rsid w:val="008F67D0"/>
    <w:rsid w:val="008F67ED"/>
    <w:rsid w:val="008F6A1F"/>
    <w:rsid w:val="008F7024"/>
    <w:rsid w:val="008F7062"/>
    <w:rsid w:val="008F7172"/>
    <w:rsid w:val="008F7242"/>
    <w:rsid w:val="008F7590"/>
    <w:rsid w:val="008F75E9"/>
    <w:rsid w:val="008F779C"/>
    <w:rsid w:val="008F79B5"/>
    <w:rsid w:val="008F7C05"/>
    <w:rsid w:val="008F7C6A"/>
    <w:rsid w:val="008F7D46"/>
    <w:rsid w:val="008F7EF7"/>
    <w:rsid w:val="0090058B"/>
    <w:rsid w:val="00900B0B"/>
    <w:rsid w:val="00900B87"/>
    <w:rsid w:val="00900C49"/>
    <w:rsid w:val="00900E4A"/>
    <w:rsid w:val="00900FF7"/>
    <w:rsid w:val="009010F4"/>
    <w:rsid w:val="00901180"/>
    <w:rsid w:val="009011CE"/>
    <w:rsid w:val="0090132C"/>
    <w:rsid w:val="009017E9"/>
    <w:rsid w:val="0090184F"/>
    <w:rsid w:val="00901A1D"/>
    <w:rsid w:val="00901AF0"/>
    <w:rsid w:val="00901C3E"/>
    <w:rsid w:val="00902353"/>
    <w:rsid w:val="00902499"/>
    <w:rsid w:val="0090250A"/>
    <w:rsid w:val="00902802"/>
    <w:rsid w:val="009028A8"/>
    <w:rsid w:val="00902F52"/>
    <w:rsid w:val="00902F85"/>
    <w:rsid w:val="00903274"/>
    <w:rsid w:val="009033DF"/>
    <w:rsid w:val="00903491"/>
    <w:rsid w:val="009034FD"/>
    <w:rsid w:val="009035F7"/>
    <w:rsid w:val="00903837"/>
    <w:rsid w:val="00903939"/>
    <w:rsid w:val="00903EAB"/>
    <w:rsid w:val="00903F2D"/>
    <w:rsid w:val="00904053"/>
    <w:rsid w:val="0090469B"/>
    <w:rsid w:val="00904AF5"/>
    <w:rsid w:val="00904F23"/>
    <w:rsid w:val="00904F58"/>
    <w:rsid w:val="00905389"/>
    <w:rsid w:val="0090682E"/>
    <w:rsid w:val="0090693D"/>
    <w:rsid w:val="009069B4"/>
    <w:rsid w:val="00906DA9"/>
    <w:rsid w:val="00907308"/>
    <w:rsid w:val="009074FB"/>
    <w:rsid w:val="009076A7"/>
    <w:rsid w:val="00907A8D"/>
    <w:rsid w:val="00907E60"/>
    <w:rsid w:val="00910341"/>
    <w:rsid w:val="0091045D"/>
    <w:rsid w:val="00910914"/>
    <w:rsid w:val="0091130A"/>
    <w:rsid w:val="009114A7"/>
    <w:rsid w:val="00911685"/>
    <w:rsid w:val="0091190E"/>
    <w:rsid w:val="009119B3"/>
    <w:rsid w:val="00911BB2"/>
    <w:rsid w:val="0091230E"/>
    <w:rsid w:val="0091232F"/>
    <w:rsid w:val="009123E9"/>
    <w:rsid w:val="009126D7"/>
    <w:rsid w:val="00912B75"/>
    <w:rsid w:val="00913852"/>
    <w:rsid w:val="00913A59"/>
    <w:rsid w:val="00914211"/>
    <w:rsid w:val="00914830"/>
    <w:rsid w:val="00914D82"/>
    <w:rsid w:val="0091575E"/>
    <w:rsid w:val="00915B29"/>
    <w:rsid w:val="00916474"/>
    <w:rsid w:val="009164D7"/>
    <w:rsid w:val="0091654B"/>
    <w:rsid w:val="0091656E"/>
    <w:rsid w:val="009165EF"/>
    <w:rsid w:val="00916635"/>
    <w:rsid w:val="0091669E"/>
    <w:rsid w:val="009167D1"/>
    <w:rsid w:val="00916A0D"/>
    <w:rsid w:val="009175CE"/>
    <w:rsid w:val="0092022A"/>
    <w:rsid w:val="00920535"/>
    <w:rsid w:val="009208C8"/>
    <w:rsid w:val="009208DF"/>
    <w:rsid w:val="009210F7"/>
    <w:rsid w:val="00921A0B"/>
    <w:rsid w:val="00921A41"/>
    <w:rsid w:val="009221FE"/>
    <w:rsid w:val="00922A2A"/>
    <w:rsid w:val="00922BED"/>
    <w:rsid w:val="00922C16"/>
    <w:rsid w:val="00922CC9"/>
    <w:rsid w:val="00922ECC"/>
    <w:rsid w:val="00922EE2"/>
    <w:rsid w:val="00922FA3"/>
    <w:rsid w:val="009230FF"/>
    <w:rsid w:val="009235C3"/>
    <w:rsid w:val="009236AA"/>
    <w:rsid w:val="0092383E"/>
    <w:rsid w:val="0092387F"/>
    <w:rsid w:val="00923C0A"/>
    <w:rsid w:val="00923C74"/>
    <w:rsid w:val="00923CDC"/>
    <w:rsid w:val="00923CFF"/>
    <w:rsid w:val="0092409A"/>
    <w:rsid w:val="00924346"/>
    <w:rsid w:val="009245A8"/>
    <w:rsid w:val="00924914"/>
    <w:rsid w:val="009249CC"/>
    <w:rsid w:val="00924EA8"/>
    <w:rsid w:val="009250BF"/>
    <w:rsid w:val="009253B7"/>
    <w:rsid w:val="009253BF"/>
    <w:rsid w:val="0092556E"/>
    <w:rsid w:val="00925755"/>
    <w:rsid w:val="00925A95"/>
    <w:rsid w:val="00925AFA"/>
    <w:rsid w:val="00925D77"/>
    <w:rsid w:val="00925EF0"/>
    <w:rsid w:val="00925F6F"/>
    <w:rsid w:val="00925FC7"/>
    <w:rsid w:val="009261DC"/>
    <w:rsid w:val="00926509"/>
    <w:rsid w:val="00926B2D"/>
    <w:rsid w:val="00926C7B"/>
    <w:rsid w:val="00927187"/>
    <w:rsid w:val="00927845"/>
    <w:rsid w:val="0092796C"/>
    <w:rsid w:val="00927AFC"/>
    <w:rsid w:val="00927B0A"/>
    <w:rsid w:val="00927D3B"/>
    <w:rsid w:val="00927D98"/>
    <w:rsid w:val="00927E26"/>
    <w:rsid w:val="00930681"/>
    <w:rsid w:val="0093073D"/>
    <w:rsid w:val="009307C5"/>
    <w:rsid w:val="00930A90"/>
    <w:rsid w:val="00930AE2"/>
    <w:rsid w:val="00930B4A"/>
    <w:rsid w:val="00931050"/>
    <w:rsid w:val="0093107B"/>
    <w:rsid w:val="009310C1"/>
    <w:rsid w:val="0093150F"/>
    <w:rsid w:val="00931933"/>
    <w:rsid w:val="00931B15"/>
    <w:rsid w:val="00931B24"/>
    <w:rsid w:val="00931DB9"/>
    <w:rsid w:val="0093238A"/>
    <w:rsid w:val="00932E00"/>
    <w:rsid w:val="00933014"/>
    <w:rsid w:val="00933213"/>
    <w:rsid w:val="00933846"/>
    <w:rsid w:val="00933A62"/>
    <w:rsid w:val="00933B59"/>
    <w:rsid w:val="009345AA"/>
    <w:rsid w:val="00934994"/>
    <w:rsid w:val="00934C53"/>
    <w:rsid w:val="00934D6C"/>
    <w:rsid w:val="00934F52"/>
    <w:rsid w:val="00935610"/>
    <w:rsid w:val="00935745"/>
    <w:rsid w:val="00935925"/>
    <w:rsid w:val="009362E2"/>
    <w:rsid w:val="00936451"/>
    <w:rsid w:val="009369E2"/>
    <w:rsid w:val="00936A14"/>
    <w:rsid w:val="009373FE"/>
    <w:rsid w:val="009379FE"/>
    <w:rsid w:val="00937DB6"/>
    <w:rsid w:val="0094030E"/>
    <w:rsid w:val="0094049C"/>
    <w:rsid w:val="009407F0"/>
    <w:rsid w:val="00940E00"/>
    <w:rsid w:val="00940F72"/>
    <w:rsid w:val="0094111A"/>
    <w:rsid w:val="00941425"/>
    <w:rsid w:val="009415D2"/>
    <w:rsid w:val="0094162C"/>
    <w:rsid w:val="00941A7F"/>
    <w:rsid w:val="00941D27"/>
    <w:rsid w:val="00941D2C"/>
    <w:rsid w:val="00942240"/>
    <w:rsid w:val="00942773"/>
    <w:rsid w:val="00942894"/>
    <w:rsid w:val="00943223"/>
    <w:rsid w:val="0094334F"/>
    <w:rsid w:val="009434AA"/>
    <w:rsid w:val="009434C4"/>
    <w:rsid w:val="00943DCA"/>
    <w:rsid w:val="00944170"/>
    <w:rsid w:val="0094422D"/>
    <w:rsid w:val="00944360"/>
    <w:rsid w:val="00944828"/>
    <w:rsid w:val="00944889"/>
    <w:rsid w:val="00944C70"/>
    <w:rsid w:val="0094517C"/>
    <w:rsid w:val="0094557D"/>
    <w:rsid w:val="00945F95"/>
    <w:rsid w:val="009466B1"/>
    <w:rsid w:val="00946C19"/>
    <w:rsid w:val="00946C45"/>
    <w:rsid w:val="009473A5"/>
    <w:rsid w:val="009477C1"/>
    <w:rsid w:val="00947A0B"/>
    <w:rsid w:val="00947AD3"/>
    <w:rsid w:val="00947C06"/>
    <w:rsid w:val="00947FA7"/>
    <w:rsid w:val="0095041E"/>
    <w:rsid w:val="00950486"/>
    <w:rsid w:val="0095082A"/>
    <w:rsid w:val="00950873"/>
    <w:rsid w:val="009510B6"/>
    <w:rsid w:val="009510E8"/>
    <w:rsid w:val="00951179"/>
    <w:rsid w:val="009516B1"/>
    <w:rsid w:val="00951AFD"/>
    <w:rsid w:val="00951D44"/>
    <w:rsid w:val="00951F1A"/>
    <w:rsid w:val="00952107"/>
    <w:rsid w:val="00952234"/>
    <w:rsid w:val="00952646"/>
    <w:rsid w:val="00952A3E"/>
    <w:rsid w:val="0095308F"/>
    <w:rsid w:val="009532A7"/>
    <w:rsid w:val="00953A66"/>
    <w:rsid w:val="00953A99"/>
    <w:rsid w:val="00953ABF"/>
    <w:rsid w:val="00953FDD"/>
    <w:rsid w:val="009543B1"/>
    <w:rsid w:val="0095453A"/>
    <w:rsid w:val="009545FC"/>
    <w:rsid w:val="00954724"/>
    <w:rsid w:val="00954A80"/>
    <w:rsid w:val="00954DA6"/>
    <w:rsid w:val="00955364"/>
    <w:rsid w:val="00955523"/>
    <w:rsid w:val="00955CB8"/>
    <w:rsid w:val="00955E45"/>
    <w:rsid w:val="00955EE5"/>
    <w:rsid w:val="0095608B"/>
    <w:rsid w:val="009561AA"/>
    <w:rsid w:val="00956365"/>
    <w:rsid w:val="0095656E"/>
    <w:rsid w:val="00956970"/>
    <w:rsid w:val="0095698A"/>
    <w:rsid w:val="00956CE1"/>
    <w:rsid w:val="00956EC6"/>
    <w:rsid w:val="00957907"/>
    <w:rsid w:val="00957EBB"/>
    <w:rsid w:val="00960274"/>
    <w:rsid w:val="00960511"/>
    <w:rsid w:val="00960C73"/>
    <w:rsid w:val="00961726"/>
    <w:rsid w:val="009617D0"/>
    <w:rsid w:val="00961919"/>
    <w:rsid w:val="00961AE5"/>
    <w:rsid w:val="00961FBF"/>
    <w:rsid w:val="009624E8"/>
    <w:rsid w:val="00962530"/>
    <w:rsid w:val="0096277A"/>
    <w:rsid w:val="009628E2"/>
    <w:rsid w:val="00962B64"/>
    <w:rsid w:val="00962D11"/>
    <w:rsid w:val="00962D18"/>
    <w:rsid w:val="009631E3"/>
    <w:rsid w:val="00963AA7"/>
    <w:rsid w:val="00963B03"/>
    <w:rsid w:val="00963F0C"/>
    <w:rsid w:val="00964203"/>
    <w:rsid w:val="0096425F"/>
    <w:rsid w:val="009644D8"/>
    <w:rsid w:val="009645A4"/>
    <w:rsid w:val="009645C1"/>
    <w:rsid w:val="00964719"/>
    <w:rsid w:val="00964790"/>
    <w:rsid w:val="009648FE"/>
    <w:rsid w:val="00964940"/>
    <w:rsid w:val="00964ADC"/>
    <w:rsid w:val="00964D29"/>
    <w:rsid w:val="00964EBD"/>
    <w:rsid w:val="00964F36"/>
    <w:rsid w:val="00965048"/>
    <w:rsid w:val="0096523B"/>
    <w:rsid w:val="00965243"/>
    <w:rsid w:val="009655C3"/>
    <w:rsid w:val="0096573F"/>
    <w:rsid w:val="00965A2E"/>
    <w:rsid w:val="00965A8E"/>
    <w:rsid w:val="00965AB1"/>
    <w:rsid w:val="00966140"/>
    <w:rsid w:val="009661A1"/>
    <w:rsid w:val="00966764"/>
    <w:rsid w:val="00966871"/>
    <w:rsid w:val="00966E92"/>
    <w:rsid w:val="00966F7E"/>
    <w:rsid w:val="00966FD7"/>
    <w:rsid w:val="0096716E"/>
    <w:rsid w:val="00967268"/>
    <w:rsid w:val="0096748D"/>
    <w:rsid w:val="00967673"/>
    <w:rsid w:val="00967796"/>
    <w:rsid w:val="00967877"/>
    <w:rsid w:val="00967AD4"/>
    <w:rsid w:val="00967EF0"/>
    <w:rsid w:val="00967F28"/>
    <w:rsid w:val="00967F79"/>
    <w:rsid w:val="0097023C"/>
    <w:rsid w:val="00970299"/>
    <w:rsid w:val="0097052E"/>
    <w:rsid w:val="0097089C"/>
    <w:rsid w:val="00970A2D"/>
    <w:rsid w:val="00970AAF"/>
    <w:rsid w:val="00970ED2"/>
    <w:rsid w:val="0097125C"/>
    <w:rsid w:val="0097154A"/>
    <w:rsid w:val="009719CC"/>
    <w:rsid w:val="00971A16"/>
    <w:rsid w:val="00971DA7"/>
    <w:rsid w:val="00971FEA"/>
    <w:rsid w:val="0097203A"/>
    <w:rsid w:val="009720C4"/>
    <w:rsid w:val="009720FF"/>
    <w:rsid w:val="009721F7"/>
    <w:rsid w:val="0097222F"/>
    <w:rsid w:val="00972C0A"/>
    <w:rsid w:val="00973056"/>
    <w:rsid w:val="00973439"/>
    <w:rsid w:val="00973563"/>
    <w:rsid w:val="00973973"/>
    <w:rsid w:val="0097399D"/>
    <w:rsid w:val="0097462E"/>
    <w:rsid w:val="009747FF"/>
    <w:rsid w:val="00974C39"/>
    <w:rsid w:val="00974C4F"/>
    <w:rsid w:val="00974CCA"/>
    <w:rsid w:val="00974D90"/>
    <w:rsid w:val="00974DCC"/>
    <w:rsid w:val="00975440"/>
    <w:rsid w:val="009758B3"/>
    <w:rsid w:val="00975A5C"/>
    <w:rsid w:val="00975B55"/>
    <w:rsid w:val="00975DC6"/>
    <w:rsid w:val="0097600C"/>
    <w:rsid w:val="009766BF"/>
    <w:rsid w:val="009766E0"/>
    <w:rsid w:val="00976793"/>
    <w:rsid w:val="009768D8"/>
    <w:rsid w:val="00976A5D"/>
    <w:rsid w:val="00976ADF"/>
    <w:rsid w:val="00976E04"/>
    <w:rsid w:val="009774CE"/>
    <w:rsid w:val="009775D3"/>
    <w:rsid w:val="0097798D"/>
    <w:rsid w:val="00977D9F"/>
    <w:rsid w:val="009800AE"/>
    <w:rsid w:val="0098050B"/>
    <w:rsid w:val="009807CC"/>
    <w:rsid w:val="0098080B"/>
    <w:rsid w:val="00980829"/>
    <w:rsid w:val="00980A61"/>
    <w:rsid w:val="00980FCD"/>
    <w:rsid w:val="0098117C"/>
    <w:rsid w:val="00981DE2"/>
    <w:rsid w:val="009827ED"/>
    <w:rsid w:val="00983175"/>
    <w:rsid w:val="00983265"/>
    <w:rsid w:val="0098341A"/>
    <w:rsid w:val="009837B3"/>
    <w:rsid w:val="00983C87"/>
    <w:rsid w:val="00983E68"/>
    <w:rsid w:val="00984108"/>
    <w:rsid w:val="00984126"/>
    <w:rsid w:val="009843B4"/>
    <w:rsid w:val="00984835"/>
    <w:rsid w:val="0098483F"/>
    <w:rsid w:val="00984C46"/>
    <w:rsid w:val="00984E90"/>
    <w:rsid w:val="00984FAE"/>
    <w:rsid w:val="00985CE2"/>
    <w:rsid w:val="00985FB4"/>
    <w:rsid w:val="00986042"/>
    <w:rsid w:val="00986271"/>
    <w:rsid w:val="00986463"/>
    <w:rsid w:val="00986810"/>
    <w:rsid w:val="00986C30"/>
    <w:rsid w:val="00986E51"/>
    <w:rsid w:val="0098710A"/>
    <w:rsid w:val="009871DE"/>
    <w:rsid w:val="00987469"/>
    <w:rsid w:val="009878AF"/>
    <w:rsid w:val="00987DDD"/>
    <w:rsid w:val="00990094"/>
    <w:rsid w:val="00990B88"/>
    <w:rsid w:val="009914B5"/>
    <w:rsid w:val="009915F9"/>
    <w:rsid w:val="00991BE9"/>
    <w:rsid w:val="0099230C"/>
    <w:rsid w:val="0099284C"/>
    <w:rsid w:val="009928B6"/>
    <w:rsid w:val="00992939"/>
    <w:rsid w:val="00992BAD"/>
    <w:rsid w:val="009932C6"/>
    <w:rsid w:val="00993640"/>
    <w:rsid w:val="0099366C"/>
    <w:rsid w:val="009937E6"/>
    <w:rsid w:val="00993C13"/>
    <w:rsid w:val="00993FC2"/>
    <w:rsid w:val="009942EE"/>
    <w:rsid w:val="00994336"/>
    <w:rsid w:val="0099433B"/>
    <w:rsid w:val="0099437C"/>
    <w:rsid w:val="009943B5"/>
    <w:rsid w:val="009944E1"/>
    <w:rsid w:val="00994581"/>
    <w:rsid w:val="009947F1"/>
    <w:rsid w:val="00994A6B"/>
    <w:rsid w:val="00994BBF"/>
    <w:rsid w:val="00994CAE"/>
    <w:rsid w:val="00994F17"/>
    <w:rsid w:val="00995444"/>
    <w:rsid w:val="009955FC"/>
    <w:rsid w:val="0099585B"/>
    <w:rsid w:val="00995AD5"/>
    <w:rsid w:val="00995B2B"/>
    <w:rsid w:val="00995C4D"/>
    <w:rsid w:val="00995E27"/>
    <w:rsid w:val="00996089"/>
    <w:rsid w:val="009969D8"/>
    <w:rsid w:val="00996A6C"/>
    <w:rsid w:val="00996CED"/>
    <w:rsid w:val="0099762B"/>
    <w:rsid w:val="0099769E"/>
    <w:rsid w:val="00997DFB"/>
    <w:rsid w:val="00997FBD"/>
    <w:rsid w:val="009A0752"/>
    <w:rsid w:val="009A0C32"/>
    <w:rsid w:val="009A1041"/>
    <w:rsid w:val="009A1306"/>
    <w:rsid w:val="009A14F5"/>
    <w:rsid w:val="009A1D02"/>
    <w:rsid w:val="009A1DF6"/>
    <w:rsid w:val="009A1E67"/>
    <w:rsid w:val="009A1EED"/>
    <w:rsid w:val="009A21E4"/>
    <w:rsid w:val="009A23E6"/>
    <w:rsid w:val="009A2444"/>
    <w:rsid w:val="009A264A"/>
    <w:rsid w:val="009A26C7"/>
    <w:rsid w:val="009A2E4E"/>
    <w:rsid w:val="009A3773"/>
    <w:rsid w:val="009A3779"/>
    <w:rsid w:val="009A42CC"/>
    <w:rsid w:val="009A44CA"/>
    <w:rsid w:val="009A4AC6"/>
    <w:rsid w:val="009A4F3F"/>
    <w:rsid w:val="009A57B9"/>
    <w:rsid w:val="009A5812"/>
    <w:rsid w:val="009A599D"/>
    <w:rsid w:val="009A5D66"/>
    <w:rsid w:val="009A6248"/>
    <w:rsid w:val="009A62C5"/>
    <w:rsid w:val="009A63F7"/>
    <w:rsid w:val="009A6B5B"/>
    <w:rsid w:val="009A6BF7"/>
    <w:rsid w:val="009A6C51"/>
    <w:rsid w:val="009A7469"/>
    <w:rsid w:val="009B01EC"/>
    <w:rsid w:val="009B049F"/>
    <w:rsid w:val="009B09AF"/>
    <w:rsid w:val="009B0B37"/>
    <w:rsid w:val="009B0DCA"/>
    <w:rsid w:val="009B106D"/>
    <w:rsid w:val="009B1302"/>
    <w:rsid w:val="009B1446"/>
    <w:rsid w:val="009B146E"/>
    <w:rsid w:val="009B14B6"/>
    <w:rsid w:val="009B1615"/>
    <w:rsid w:val="009B16F3"/>
    <w:rsid w:val="009B1C32"/>
    <w:rsid w:val="009B1C76"/>
    <w:rsid w:val="009B20B3"/>
    <w:rsid w:val="009B220C"/>
    <w:rsid w:val="009B2414"/>
    <w:rsid w:val="009B26B6"/>
    <w:rsid w:val="009B28EA"/>
    <w:rsid w:val="009B2B6D"/>
    <w:rsid w:val="009B3100"/>
    <w:rsid w:val="009B3215"/>
    <w:rsid w:val="009B371E"/>
    <w:rsid w:val="009B388B"/>
    <w:rsid w:val="009B3E4F"/>
    <w:rsid w:val="009B404D"/>
    <w:rsid w:val="009B44F4"/>
    <w:rsid w:val="009B47F9"/>
    <w:rsid w:val="009B4AC8"/>
    <w:rsid w:val="009B4B29"/>
    <w:rsid w:val="009B4FA4"/>
    <w:rsid w:val="009B550A"/>
    <w:rsid w:val="009B5729"/>
    <w:rsid w:val="009B5FEF"/>
    <w:rsid w:val="009B627E"/>
    <w:rsid w:val="009B6539"/>
    <w:rsid w:val="009B6552"/>
    <w:rsid w:val="009B6854"/>
    <w:rsid w:val="009B6F35"/>
    <w:rsid w:val="009B70C2"/>
    <w:rsid w:val="009B7605"/>
    <w:rsid w:val="009B789B"/>
    <w:rsid w:val="009B7D11"/>
    <w:rsid w:val="009B7E0F"/>
    <w:rsid w:val="009C04BE"/>
    <w:rsid w:val="009C0620"/>
    <w:rsid w:val="009C0734"/>
    <w:rsid w:val="009C08B4"/>
    <w:rsid w:val="009C0AF3"/>
    <w:rsid w:val="009C0CCD"/>
    <w:rsid w:val="009C1146"/>
    <w:rsid w:val="009C1201"/>
    <w:rsid w:val="009C1397"/>
    <w:rsid w:val="009C1399"/>
    <w:rsid w:val="009C1541"/>
    <w:rsid w:val="009C1636"/>
    <w:rsid w:val="009C1980"/>
    <w:rsid w:val="009C19DE"/>
    <w:rsid w:val="009C1B95"/>
    <w:rsid w:val="009C1DC4"/>
    <w:rsid w:val="009C2346"/>
    <w:rsid w:val="009C2414"/>
    <w:rsid w:val="009C2496"/>
    <w:rsid w:val="009C2E07"/>
    <w:rsid w:val="009C2EC9"/>
    <w:rsid w:val="009C2F30"/>
    <w:rsid w:val="009C2F42"/>
    <w:rsid w:val="009C2F63"/>
    <w:rsid w:val="009C382E"/>
    <w:rsid w:val="009C3970"/>
    <w:rsid w:val="009C3BA2"/>
    <w:rsid w:val="009C3CDC"/>
    <w:rsid w:val="009C3F67"/>
    <w:rsid w:val="009C4119"/>
    <w:rsid w:val="009C4145"/>
    <w:rsid w:val="009C42B7"/>
    <w:rsid w:val="009C4714"/>
    <w:rsid w:val="009C4953"/>
    <w:rsid w:val="009C4A76"/>
    <w:rsid w:val="009C4BEB"/>
    <w:rsid w:val="009C4E27"/>
    <w:rsid w:val="009C5122"/>
    <w:rsid w:val="009C5513"/>
    <w:rsid w:val="009C565F"/>
    <w:rsid w:val="009C5724"/>
    <w:rsid w:val="009C5A65"/>
    <w:rsid w:val="009C5C50"/>
    <w:rsid w:val="009C6177"/>
    <w:rsid w:val="009C664A"/>
    <w:rsid w:val="009C6B4C"/>
    <w:rsid w:val="009C6B78"/>
    <w:rsid w:val="009C6E10"/>
    <w:rsid w:val="009C7617"/>
    <w:rsid w:val="009C7ACD"/>
    <w:rsid w:val="009C7E36"/>
    <w:rsid w:val="009D0173"/>
    <w:rsid w:val="009D04D8"/>
    <w:rsid w:val="009D0616"/>
    <w:rsid w:val="009D09C1"/>
    <w:rsid w:val="009D0B89"/>
    <w:rsid w:val="009D0CAA"/>
    <w:rsid w:val="009D0F18"/>
    <w:rsid w:val="009D12DD"/>
    <w:rsid w:val="009D12DF"/>
    <w:rsid w:val="009D1402"/>
    <w:rsid w:val="009D1926"/>
    <w:rsid w:val="009D19BD"/>
    <w:rsid w:val="009D1C1D"/>
    <w:rsid w:val="009D1E71"/>
    <w:rsid w:val="009D1EE6"/>
    <w:rsid w:val="009D1F54"/>
    <w:rsid w:val="009D2322"/>
    <w:rsid w:val="009D292D"/>
    <w:rsid w:val="009D2938"/>
    <w:rsid w:val="009D2A22"/>
    <w:rsid w:val="009D2B49"/>
    <w:rsid w:val="009D2DFA"/>
    <w:rsid w:val="009D3FFA"/>
    <w:rsid w:val="009D41BB"/>
    <w:rsid w:val="009D4252"/>
    <w:rsid w:val="009D4370"/>
    <w:rsid w:val="009D478C"/>
    <w:rsid w:val="009D4919"/>
    <w:rsid w:val="009D4981"/>
    <w:rsid w:val="009D4E07"/>
    <w:rsid w:val="009D4E4A"/>
    <w:rsid w:val="009D4E77"/>
    <w:rsid w:val="009D4F1B"/>
    <w:rsid w:val="009D57D4"/>
    <w:rsid w:val="009D5C54"/>
    <w:rsid w:val="009D5CE6"/>
    <w:rsid w:val="009D5DE5"/>
    <w:rsid w:val="009D5FA9"/>
    <w:rsid w:val="009D6084"/>
    <w:rsid w:val="009D62FF"/>
    <w:rsid w:val="009D6374"/>
    <w:rsid w:val="009D6501"/>
    <w:rsid w:val="009D6542"/>
    <w:rsid w:val="009D66BA"/>
    <w:rsid w:val="009D6ACB"/>
    <w:rsid w:val="009D6C20"/>
    <w:rsid w:val="009D778B"/>
    <w:rsid w:val="009D7A0D"/>
    <w:rsid w:val="009E032A"/>
    <w:rsid w:val="009E0528"/>
    <w:rsid w:val="009E0861"/>
    <w:rsid w:val="009E0DEE"/>
    <w:rsid w:val="009E11AF"/>
    <w:rsid w:val="009E1F41"/>
    <w:rsid w:val="009E24F4"/>
    <w:rsid w:val="009E26AB"/>
    <w:rsid w:val="009E2F00"/>
    <w:rsid w:val="009E321C"/>
    <w:rsid w:val="009E36AA"/>
    <w:rsid w:val="009E3873"/>
    <w:rsid w:val="009E3911"/>
    <w:rsid w:val="009E393B"/>
    <w:rsid w:val="009E3D1F"/>
    <w:rsid w:val="009E3F28"/>
    <w:rsid w:val="009E4044"/>
    <w:rsid w:val="009E40FF"/>
    <w:rsid w:val="009E42FE"/>
    <w:rsid w:val="009E43F9"/>
    <w:rsid w:val="009E445E"/>
    <w:rsid w:val="009E458E"/>
    <w:rsid w:val="009E5492"/>
    <w:rsid w:val="009E5863"/>
    <w:rsid w:val="009E5960"/>
    <w:rsid w:val="009E5A11"/>
    <w:rsid w:val="009E5A21"/>
    <w:rsid w:val="009E613C"/>
    <w:rsid w:val="009E6416"/>
    <w:rsid w:val="009E6801"/>
    <w:rsid w:val="009E6879"/>
    <w:rsid w:val="009E6996"/>
    <w:rsid w:val="009E6C14"/>
    <w:rsid w:val="009E7316"/>
    <w:rsid w:val="009E75CB"/>
    <w:rsid w:val="009E7CC2"/>
    <w:rsid w:val="009F0733"/>
    <w:rsid w:val="009F0C22"/>
    <w:rsid w:val="009F0D13"/>
    <w:rsid w:val="009F0E7D"/>
    <w:rsid w:val="009F16AE"/>
    <w:rsid w:val="009F26F9"/>
    <w:rsid w:val="009F2F22"/>
    <w:rsid w:val="009F30FC"/>
    <w:rsid w:val="009F3385"/>
    <w:rsid w:val="009F3489"/>
    <w:rsid w:val="009F370B"/>
    <w:rsid w:val="009F385D"/>
    <w:rsid w:val="009F3B75"/>
    <w:rsid w:val="009F3C4C"/>
    <w:rsid w:val="009F41AD"/>
    <w:rsid w:val="009F41F1"/>
    <w:rsid w:val="009F4375"/>
    <w:rsid w:val="009F4516"/>
    <w:rsid w:val="009F45D9"/>
    <w:rsid w:val="009F4641"/>
    <w:rsid w:val="009F495F"/>
    <w:rsid w:val="009F4A22"/>
    <w:rsid w:val="009F5090"/>
    <w:rsid w:val="009F528A"/>
    <w:rsid w:val="009F5F8E"/>
    <w:rsid w:val="009F6179"/>
    <w:rsid w:val="009F650C"/>
    <w:rsid w:val="009F6540"/>
    <w:rsid w:val="009F6656"/>
    <w:rsid w:val="009F6AF3"/>
    <w:rsid w:val="009F6CE1"/>
    <w:rsid w:val="009F6D6F"/>
    <w:rsid w:val="009F6E88"/>
    <w:rsid w:val="009F79DA"/>
    <w:rsid w:val="009F7AF9"/>
    <w:rsid w:val="00A00172"/>
    <w:rsid w:val="00A00942"/>
    <w:rsid w:val="00A00D5F"/>
    <w:rsid w:val="00A00E05"/>
    <w:rsid w:val="00A01167"/>
    <w:rsid w:val="00A0130D"/>
    <w:rsid w:val="00A01C1E"/>
    <w:rsid w:val="00A01FF0"/>
    <w:rsid w:val="00A02142"/>
    <w:rsid w:val="00A02298"/>
    <w:rsid w:val="00A02580"/>
    <w:rsid w:val="00A026C0"/>
    <w:rsid w:val="00A02B84"/>
    <w:rsid w:val="00A02FB1"/>
    <w:rsid w:val="00A03170"/>
    <w:rsid w:val="00A034AD"/>
    <w:rsid w:val="00A036D6"/>
    <w:rsid w:val="00A03938"/>
    <w:rsid w:val="00A041DF"/>
    <w:rsid w:val="00A04676"/>
    <w:rsid w:val="00A04F4E"/>
    <w:rsid w:val="00A07064"/>
    <w:rsid w:val="00A077E1"/>
    <w:rsid w:val="00A07CDD"/>
    <w:rsid w:val="00A10363"/>
    <w:rsid w:val="00A10616"/>
    <w:rsid w:val="00A108A4"/>
    <w:rsid w:val="00A109F9"/>
    <w:rsid w:val="00A10A1F"/>
    <w:rsid w:val="00A10B0C"/>
    <w:rsid w:val="00A10C0D"/>
    <w:rsid w:val="00A10E8F"/>
    <w:rsid w:val="00A11282"/>
    <w:rsid w:val="00A1176C"/>
    <w:rsid w:val="00A11807"/>
    <w:rsid w:val="00A120AD"/>
    <w:rsid w:val="00A1247D"/>
    <w:rsid w:val="00A1280C"/>
    <w:rsid w:val="00A133F5"/>
    <w:rsid w:val="00A13974"/>
    <w:rsid w:val="00A140E8"/>
    <w:rsid w:val="00A140ED"/>
    <w:rsid w:val="00A142FA"/>
    <w:rsid w:val="00A14624"/>
    <w:rsid w:val="00A1494E"/>
    <w:rsid w:val="00A14A85"/>
    <w:rsid w:val="00A14B82"/>
    <w:rsid w:val="00A15194"/>
    <w:rsid w:val="00A152F5"/>
    <w:rsid w:val="00A15E04"/>
    <w:rsid w:val="00A15F7B"/>
    <w:rsid w:val="00A1602E"/>
    <w:rsid w:val="00A16146"/>
    <w:rsid w:val="00A16586"/>
    <w:rsid w:val="00A16782"/>
    <w:rsid w:val="00A16A83"/>
    <w:rsid w:val="00A16BDE"/>
    <w:rsid w:val="00A17808"/>
    <w:rsid w:val="00A179F2"/>
    <w:rsid w:val="00A17AB7"/>
    <w:rsid w:val="00A17F70"/>
    <w:rsid w:val="00A201CA"/>
    <w:rsid w:val="00A202DB"/>
    <w:rsid w:val="00A205B6"/>
    <w:rsid w:val="00A211A7"/>
    <w:rsid w:val="00A211FF"/>
    <w:rsid w:val="00A214E2"/>
    <w:rsid w:val="00A21612"/>
    <w:rsid w:val="00A21C85"/>
    <w:rsid w:val="00A2208A"/>
    <w:rsid w:val="00A22131"/>
    <w:rsid w:val="00A22253"/>
    <w:rsid w:val="00A225FF"/>
    <w:rsid w:val="00A2276A"/>
    <w:rsid w:val="00A22E85"/>
    <w:rsid w:val="00A23092"/>
    <w:rsid w:val="00A233F2"/>
    <w:rsid w:val="00A23707"/>
    <w:rsid w:val="00A237C2"/>
    <w:rsid w:val="00A23871"/>
    <w:rsid w:val="00A23BC1"/>
    <w:rsid w:val="00A23E44"/>
    <w:rsid w:val="00A23F5C"/>
    <w:rsid w:val="00A2417B"/>
    <w:rsid w:val="00A243CA"/>
    <w:rsid w:val="00A2470F"/>
    <w:rsid w:val="00A24768"/>
    <w:rsid w:val="00A24950"/>
    <w:rsid w:val="00A24E5A"/>
    <w:rsid w:val="00A25013"/>
    <w:rsid w:val="00A25533"/>
    <w:rsid w:val="00A25558"/>
    <w:rsid w:val="00A25675"/>
    <w:rsid w:val="00A25ED8"/>
    <w:rsid w:val="00A25FBE"/>
    <w:rsid w:val="00A260D0"/>
    <w:rsid w:val="00A264D7"/>
    <w:rsid w:val="00A268DB"/>
    <w:rsid w:val="00A26B8E"/>
    <w:rsid w:val="00A26D6C"/>
    <w:rsid w:val="00A26E69"/>
    <w:rsid w:val="00A27238"/>
    <w:rsid w:val="00A27628"/>
    <w:rsid w:val="00A27CE1"/>
    <w:rsid w:val="00A27D1A"/>
    <w:rsid w:val="00A3035B"/>
    <w:rsid w:val="00A3057E"/>
    <w:rsid w:val="00A3065E"/>
    <w:rsid w:val="00A30936"/>
    <w:rsid w:val="00A30BBC"/>
    <w:rsid w:val="00A30CC4"/>
    <w:rsid w:val="00A30D68"/>
    <w:rsid w:val="00A30DFB"/>
    <w:rsid w:val="00A31A3F"/>
    <w:rsid w:val="00A31E95"/>
    <w:rsid w:val="00A32236"/>
    <w:rsid w:val="00A32964"/>
    <w:rsid w:val="00A329D5"/>
    <w:rsid w:val="00A32BBB"/>
    <w:rsid w:val="00A32D65"/>
    <w:rsid w:val="00A32EA9"/>
    <w:rsid w:val="00A32F7F"/>
    <w:rsid w:val="00A3309C"/>
    <w:rsid w:val="00A3334C"/>
    <w:rsid w:val="00A33384"/>
    <w:rsid w:val="00A3356E"/>
    <w:rsid w:val="00A336CF"/>
    <w:rsid w:val="00A339D2"/>
    <w:rsid w:val="00A33CC4"/>
    <w:rsid w:val="00A33DB8"/>
    <w:rsid w:val="00A33DEE"/>
    <w:rsid w:val="00A33FDE"/>
    <w:rsid w:val="00A34010"/>
    <w:rsid w:val="00A34128"/>
    <w:rsid w:val="00A34642"/>
    <w:rsid w:val="00A348A9"/>
    <w:rsid w:val="00A34ED4"/>
    <w:rsid w:val="00A35213"/>
    <w:rsid w:val="00A35397"/>
    <w:rsid w:val="00A35409"/>
    <w:rsid w:val="00A35654"/>
    <w:rsid w:val="00A35B80"/>
    <w:rsid w:val="00A36037"/>
    <w:rsid w:val="00A36A17"/>
    <w:rsid w:val="00A36AF0"/>
    <w:rsid w:val="00A36EEE"/>
    <w:rsid w:val="00A371D8"/>
    <w:rsid w:val="00A37310"/>
    <w:rsid w:val="00A37362"/>
    <w:rsid w:val="00A37662"/>
    <w:rsid w:val="00A376B2"/>
    <w:rsid w:val="00A376CF"/>
    <w:rsid w:val="00A37AF0"/>
    <w:rsid w:val="00A37DC1"/>
    <w:rsid w:val="00A4061F"/>
    <w:rsid w:val="00A40626"/>
    <w:rsid w:val="00A40665"/>
    <w:rsid w:val="00A40915"/>
    <w:rsid w:val="00A41B34"/>
    <w:rsid w:val="00A41CAA"/>
    <w:rsid w:val="00A41D7D"/>
    <w:rsid w:val="00A41F60"/>
    <w:rsid w:val="00A42056"/>
    <w:rsid w:val="00A42923"/>
    <w:rsid w:val="00A429AE"/>
    <w:rsid w:val="00A42DC1"/>
    <w:rsid w:val="00A42F1C"/>
    <w:rsid w:val="00A43072"/>
    <w:rsid w:val="00A430DC"/>
    <w:rsid w:val="00A43230"/>
    <w:rsid w:val="00A43330"/>
    <w:rsid w:val="00A434EB"/>
    <w:rsid w:val="00A43B85"/>
    <w:rsid w:val="00A43B8C"/>
    <w:rsid w:val="00A43ED8"/>
    <w:rsid w:val="00A44485"/>
    <w:rsid w:val="00A44BB5"/>
    <w:rsid w:val="00A44E54"/>
    <w:rsid w:val="00A44F9F"/>
    <w:rsid w:val="00A44FDB"/>
    <w:rsid w:val="00A45140"/>
    <w:rsid w:val="00A4535D"/>
    <w:rsid w:val="00A454A8"/>
    <w:rsid w:val="00A455FD"/>
    <w:rsid w:val="00A456B9"/>
    <w:rsid w:val="00A45A3E"/>
    <w:rsid w:val="00A45C1E"/>
    <w:rsid w:val="00A4656D"/>
    <w:rsid w:val="00A46596"/>
    <w:rsid w:val="00A46732"/>
    <w:rsid w:val="00A4686C"/>
    <w:rsid w:val="00A468DE"/>
    <w:rsid w:val="00A46A21"/>
    <w:rsid w:val="00A46B00"/>
    <w:rsid w:val="00A47672"/>
    <w:rsid w:val="00A47D54"/>
    <w:rsid w:val="00A47E04"/>
    <w:rsid w:val="00A5020A"/>
    <w:rsid w:val="00A50250"/>
    <w:rsid w:val="00A5028B"/>
    <w:rsid w:val="00A50431"/>
    <w:rsid w:val="00A50A41"/>
    <w:rsid w:val="00A50E21"/>
    <w:rsid w:val="00A5140C"/>
    <w:rsid w:val="00A51508"/>
    <w:rsid w:val="00A51860"/>
    <w:rsid w:val="00A51AD4"/>
    <w:rsid w:val="00A51C75"/>
    <w:rsid w:val="00A51C82"/>
    <w:rsid w:val="00A51D5A"/>
    <w:rsid w:val="00A525F7"/>
    <w:rsid w:val="00A5271A"/>
    <w:rsid w:val="00A527E3"/>
    <w:rsid w:val="00A52A61"/>
    <w:rsid w:val="00A52D21"/>
    <w:rsid w:val="00A52FF8"/>
    <w:rsid w:val="00A538DC"/>
    <w:rsid w:val="00A53F39"/>
    <w:rsid w:val="00A54876"/>
    <w:rsid w:val="00A54BC4"/>
    <w:rsid w:val="00A54C1A"/>
    <w:rsid w:val="00A54C65"/>
    <w:rsid w:val="00A54F3B"/>
    <w:rsid w:val="00A54F80"/>
    <w:rsid w:val="00A5504C"/>
    <w:rsid w:val="00A5518A"/>
    <w:rsid w:val="00A55630"/>
    <w:rsid w:val="00A559A7"/>
    <w:rsid w:val="00A55C4B"/>
    <w:rsid w:val="00A55CE5"/>
    <w:rsid w:val="00A56006"/>
    <w:rsid w:val="00A564DA"/>
    <w:rsid w:val="00A5692B"/>
    <w:rsid w:val="00A569C1"/>
    <w:rsid w:val="00A56D8F"/>
    <w:rsid w:val="00A56EA2"/>
    <w:rsid w:val="00A57B89"/>
    <w:rsid w:val="00A60263"/>
    <w:rsid w:val="00A60793"/>
    <w:rsid w:val="00A60928"/>
    <w:rsid w:val="00A60C1C"/>
    <w:rsid w:val="00A61735"/>
    <w:rsid w:val="00A61883"/>
    <w:rsid w:val="00A61D31"/>
    <w:rsid w:val="00A61D51"/>
    <w:rsid w:val="00A62603"/>
    <w:rsid w:val="00A62C75"/>
    <w:rsid w:val="00A63159"/>
    <w:rsid w:val="00A6360D"/>
    <w:rsid w:val="00A6428F"/>
    <w:rsid w:val="00A65382"/>
    <w:rsid w:val="00A65764"/>
    <w:rsid w:val="00A65A28"/>
    <w:rsid w:val="00A65BE7"/>
    <w:rsid w:val="00A65F7B"/>
    <w:rsid w:val="00A66010"/>
    <w:rsid w:val="00A66303"/>
    <w:rsid w:val="00A665B0"/>
    <w:rsid w:val="00A66737"/>
    <w:rsid w:val="00A66AFC"/>
    <w:rsid w:val="00A66F10"/>
    <w:rsid w:val="00A66F11"/>
    <w:rsid w:val="00A6718E"/>
    <w:rsid w:val="00A675C3"/>
    <w:rsid w:val="00A67C01"/>
    <w:rsid w:val="00A67FC9"/>
    <w:rsid w:val="00A7003D"/>
    <w:rsid w:val="00A702A9"/>
    <w:rsid w:val="00A70301"/>
    <w:rsid w:val="00A703D8"/>
    <w:rsid w:val="00A705E1"/>
    <w:rsid w:val="00A706D1"/>
    <w:rsid w:val="00A708E8"/>
    <w:rsid w:val="00A712FF"/>
    <w:rsid w:val="00A71379"/>
    <w:rsid w:val="00A7164A"/>
    <w:rsid w:val="00A7179C"/>
    <w:rsid w:val="00A71F3F"/>
    <w:rsid w:val="00A72211"/>
    <w:rsid w:val="00A72497"/>
    <w:rsid w:val="00A724A2"/>
    <w:rsid w:val="00A72D31"/>
    <w:rsid w:val="00A72D49"/>
    <w:rsid w:val="00A72DAD"/>
    <w:rsid w:val="00A73227"/>
    <w:rsid w:val="00A7331C"/>
    <w:rsid w:val="00A73685"/>
    <w:rsid w:val="00A7404E"/>
    <w:rsid w:val="00A7457A"/>
    <w:rsid w:val="00A745D0"/>
    <w:rsid w:val="00A7473B"/>
    <w:rsid w:val="00A748E0"/>
    <w:rsid w:val="00A749FF"/>
    <w:rsid w:val="00A74D18"/>
    <w:rsid w:val="00A74DDA"/>
    <w:rsid w:val="00A750AE"/>
    <w:rsid w:val="00A750BC"/>
    <w:rsid w:val="00A757B6"/>
    <w:rsid w:val="00A75BE7"/>
    <w:rsid w:val="00A761FA"/>
    <w:rsid w:val="00A763C5"/>
    <w:rsid w:val="00A76738"/>
    <w:rsid w:val="00A76861"/>
    <w:rsid w:val="00A76B99"/>
    <w:rsid w:val="00A76FC7"/>
    <w:rsid w:val="00A772D6"/>
    <w:rsid w:val="00A800AE"/>
    <w:rsid w:val="00A800C8"/>
    <w:rsid w:val="00A80501"/>
    <w:rsid w:val="00A80BFD"/>
    <w:rsid w:val="00A80E12"/>
    <w:rsid w:val="00A81022"/>
    <w:rsid w:val="00A81291"/>
    <w:rsid w:val="00A81341"/>
    <w:rsid w:val="00A815B9"/>
    <w:rsid w:val="00A8160E"/>
    <w:rsid w:val="00A81B72"/>
    <w:rsid w:val="00A81C70"/>
    <w:rsid w:val="00A81CBF"/>
    <w:rsid w:val="00A81EF3"/>
    <w:rsid w:val="00A81FE6"/>
    <w:rsid w:val="00A82083"/>
    <w:rsid w:val="00A82204"/>
    <w:rsid w:val="00A8258D"/>
    <w:rsid w:val="00A8289E"/>
    <w:rsid w:val="00A82B2A"/>
    <w:rsid w:val="00A82C7F"/>
    <w:rsid w:val="00A82C9E"/>
    <w:rsid w:val="00A82CDA"/>
    <w:rsid w:val="00A8352F"/>
    <w:rsid w:val="00A835DF"/>
    <w:rsid w:val="00A8389F"/>
    <w:rsid w:val="00A83965"/>
    <w:rsid w:val="00A83EFC"/>
    <w:rsid w:val="00A84083"/>
    <w:rsid w:val="00A8416C"/>
    <w:rsid w:val="00A8457A"/>
    <w:rsid w:val="00A849AF"/>
    <w:rsid w:val="00A851DB"/>
    <w:rsid w:val="00A854FA"/>
    <w:rsid w:val="00A85705"/>
    <w:rsid w:val="00A857BD"/>
    <w:rsid w:val="00A86059"/>
    <w:rsid w:val="00A8616B"/>
    <w:rsid w:val="00A861DE"/>
    <w:rsid w:val="00A862F5"/>
    <w:rsid w:val="00A863E3"/>
    <w:rsid w:val="00A86C52"/>
    <w:rsid w:val="00A86CB8"/>
    <w:rsid w:val="00A86E62"/>
    <w:rsid w:val="00A86F9E"/>
    <w:rsid w:val="00A87A94"/>
    <w:rsid w:val="00A87B8C"/>
    <w:rsid w:val="00A87CEC"/>
    <w:rsid w:val="00A87FE6"/>
    <w:rsid w:val="00A906A7"/>
    <w:rsid w:val="00A90749"/>
    <w:rsid w:val="00A909FC"/>
    <w:rsid w:val="00A90DD0"/>
    <w:rsid w:val="00A917C3"/>
    <w:rsid w:val="00A91B35"/>
    <w:rsid w:val="00A92044"/>
    <w:rsid w:val="00A92087"/>
    <w:rsid w:val="00A925C5"/>
    <w:rsid w:val="00A92613"/>
    <w:rsid w:val="00A92AF0"/>
    <w:rsid w:val="00A92B89"/>
    <w:rsid w:val="00A92FDB"/>
    <w:rsid w:val="00A930E3"/>
    <w:rsid w:val="00A933B9"/>
    <w:rsid w:val="00A936AD"/>
    <w:rsid w:val="00A9390C"/>
    <w:rsid w:val="00A93A10"/>
    <w:rsid w:val="00A93AC6"/>
    <w:rsid w:val="00A93F56"/>
    <w:rsid w:val="00A941AC"/>
    <w:rsid w:val="00A94780"/>
    <w:rsid w:val="00A947D4"/>
    <w:rsid w:val="00A9484C"/>
    <w:rsid w:val="00A94D48"/>
    <w:rsid w:val="00A952E9"/>
    <w:rsid w:val="00A955D6"/>
    <w:rsid w:val="00A95768"/>
    <w:rsid w:val="00A96192"/>
    <w:rsid w:val="00A962C5"/>
    <w:rsid w:val="00A96517"/>
    <w:rsid w:val="00A96653"/>
    <w:rsid w:val="00A96768"/>
    <w:rsid w:val="00A967AC"/>
    <w:rsid w:val="00A97113"/>
    <w:rsid w:val="00A973C0"/>
    <w:rsid w:val="00A974C1"/>
    <w:rsid w:val="00A97517"/>
    <w:rsid w:val="00A9754F"/>
    <w:rsid w:val="00A97AD0"/>
    <w:rsid w:val="00A97C2C"/>
    <w:rsid w:val="00A97D3C"/>
    <w:rsid w:val="00AA0171"/>
    <w:rsid w:val="00AA024A"/>
    <w:rsid w:val="00AA0900"/>
    <w:rsid w:val="00AA0AAF"/>
    <w:rsid w:val="00AA0C30"/>
    <w:rsid w:val="00AA121A"/>
    <w:rsid w:val="00AA1430"/>
    <w:rsid w:val="00AA1569"/>
    <w:rsid w:val="00AA1685"/>
    <w:rsid w:val="00AA1BEF"/>
    <w:rsid w:val="00AA1C18"/>
    <w:rsid w:val="00AA230B"/>
    <w:rsid w:val="00AA2A2A"/>
    <w:rsid w:val="00AA2DFD"/>
    <w:rsid w:val="00AA2E06"/>
    <w:rsid w:val="00AA300B"/>
    <w:rsid w:val="00AA33E4"/>
    <w:rsid w:val="00AA36C9"/>
    <w:rsid w:val="00AA38A4"/>
    <w:rsid w:val="00AA3E2C"/>
    <w:rsid w:val="00AA40CC"/>
    <w:rsid w:val="00AA42EE"/>
    <w:rsid w:val="00AA47D4"/>
    <w:rsid w:val="00AA49F4"/>
    <w:rsid w:val="00AA505E"/>
    <w:rsid w:val="00AA521D"/>
    <w:rsid w:val="00AA52CB"/>
    <w:rsid w:val="00AA567F"/>
    <w:rsid w:val="00AA56A6"/>
    <w:rsid w:val="00AA6403"/>
    <w:rsid w:val="00AA644E"/>
    <w:rsid w:val="00AA6B17"/>
    <w:rsid w:val="00AA7553"/>
    <w:rsid w:val="00AA765C"/>
    <w:rsid w:val="00AA78F0"/>
    <w:rsid w:val="00AA7EE8"/>
    <w:rsid w:val="00AB030D"/>
    <w:rsid w:val="00AB080D"/>
    <w:rsid w:val="00AB1136"/>
    <w:rsid w:val="00AB133C"/>
    <w:rsid w:val="00AB163F"/>
    <w:rsid w:val="00AB17CC"/>
    <w:rsid w:val="00AB1A40"/>
    <w:rsid w:val="00AB2769"/>
    <w:rsid w:val="00AB2A3B"/>
    <w:rsid w:val="00AB2A92"/>
    <w:rsid w:val="00AB2B98"/>
    <w:rsid w:val="00AB2C17"/>
    <w:rsid w:val="00AB2E4C"/>
    <w:rsid w:val="00AB35B0"/>
    <w:rsid w:val="00AB37CA"/>
    <w:rsid w:val="00AB38F7"/>
    <w:rsid w:val="00AB3D35"/>
    <w:rsid w:val="00AB3DE3"/>
    <w:rsid w:val="00AB438B"/>
    <w:rsid w:val="00AB44B4"/>
    <w:rsid w:val="00AB460F"/>
    <w:rsid w:val="00AB47E0"/>
    <w:rsid w:val="00AB4C51"/>
    <w:rsid w:val="00AB5AAD"/>
    <w:rsid w:val="00AB5C74"/>
    <w:rsid w:val="00AB5F8A"/>
    <w:rsid w:val="00AB6090"/>
    <w:rsid w:val="00AB6668"/>
    <w:rsid w:val="00AB66EF"/>
    <w:rsid w:val="00AB67E5"/>
    <w:rsid w:val="00AB6989"/>
    <w:rsid w:val="00AB6D91"/>
    <w:rsid w:val="00AB6E25"/>
    <w:rsid w:val="00AB7489"/>
    <w:rsid w:val="00AB755E"/>
    <w:rsid w:val="00AB7A65"/>
    <w:rsid w:val="00AB7DD0"/>
    <w:rsid w:val="00AB7DD8"/>
    <w:rsid w:val="00AB7E18"/>
    <w:rsid w:val="00AC058D"/>
    <w:rsid w:val="00AC05A2"/>
    <w:rsid w:val="00AC05B8"/>
    <w:rsid w:val="00AC1FC0"/>
    <w:rsid w:val="00AC22CF"/>
    <w:rsid w:val="00AC2368"/>
    <w:rsid w:val="00AC247B"/>
    <w:rsid w:val="00AC2494"/>
    <w:rsid w:val="00AC24B8"/>
    <w:rsid w:val="00AC2943"/>
    <w:rsid w:val="00AC2A0A"/>
    <w:rsid w:val="00AC2C90"/>
    <w:rsid w:val="00AC31C5"/>
    <w:rsid w:val="00AC34D6"/>
    <w:rsid w:val="00AC3714"/>
    <w:rsid w:val="00AC3A43"/>
    <w:rsid w:val="00AC42FB"/>
    <w:rsid w:val="00AC5027"/>
    <w:rsid w:val="00AC5941"/>
    <w:rsid w:val="00AC595D"/>
    <w:rsid w:val="00AC596A"/>
    <w:rsid w:val="00AC5CE3"/>
    <w:rsid w:val="00AC618A"/>
    <w:rsid w:val="00AC65D7"/>
    <w:rsid w:val="00AC6758"/>
    <w:rsid w:val="00AC6AB5"/>
    <w:rsid w:val="00AC6C60"/>
    <w:rsid w:val="00AC7BE5"/>
    <w:rsid w:val="00AC7BF6"/>
    <w:rsid w:val="00AC7CD1"/>
    <w:rsid w:val="00AC7D49"/>
    <w:rsid w:val="00AC7ED4"/>
    <w:rsid w:val="00AC7FD1"/>
    <w:rsid w:val="00AD0125"/>
    <w:rsid w:val="00AD0147"/>
    <w:rsid w:val="00AD01F2"/>
    <w:rsid w:val="00AD071A"/>
    <w:rsid w:val="00AD07F6"/>
    <w:rsid w:val="00AD1170"/>
    <w:rsid w:val="00AD1175"/>
    <w:rsid w:val="00AD1219"/>
    <w:rsid w:val="00AD1490"/>
    <w:rsid w:val="00AD1BDD"/>
    <w:rsid w:val="00AD2358"/>
    <w:rsid w:val="00AD272B"/>
    <w:rsid w:val="00AD272F"/>
    <w:rsid w:val="00AD2C4A"/>
    <w:rsid w:val="00AD2FB9"/>
    <w:rsid w:val="00AD36EB"/>
    <w:rsid w:val="00AD3A71"/>
    <w:rsid w:val="00AD3B1C"/>
    <w:rsid w:val="00AD3B45"/>
    <w:rsid w:val="00AD3C6A"/>
    <w:rsid w:val="00AD3CE8"/>
    <w:rsid w:val="00AD43F6"/>
    <w:rsid w:val="00AD446E"/>
    <w:rsid w:val="00AD45B8"/>
    <w:rsid w:val="00AD4672"/>
    <w:rsid w:val="00AD4757"/>
    <w:rsid w:val="00AD481E"/>
    <w:rsid w:val="00AD484F"/>
    <w:rsid w:val="00AD4BF9"/>
    <w:rsid w:val="00AD4F29"/>
    <w:rsid w:val="00AD553D"/>
    <w:rsid w:val="00AD599E"/>
    <w:rsid w:val="00AD6BE9"/>
    <w:rsid w:val="00AD7283"/>
    <w:rsid w:val="00AD782A"/>
    <w:rsid w:val="00AD782E"/>
    <w:rsid w:val="00AD7B65"/>
    <w:rsid w:val="00AE010F"/>
    <w:rsid w:val="00AE0710"/>
    <w:rsid w:val="00AE0AEB"/>
    <w:rsid w:val="00AE0B16"/>
    <w:rsid w:val="00AE0F18"/>
    <w:rsid w:val="00AE0FCE"/>
    <w:rsid w:val="00AE100C"/>
    <w:rsid w:val="00AE135F"/>
    <w:rsid w:val="00AE20A5"/>
    <w:rsid w:val="00AE23F6"/>
    <w:rsid w:val="00AE2CCE"/>
    <w:rsid w:val="00AE2E8B"/>
    <w:rsid w:val="00AE3096"/>
    <w:rsid w:val="00AE3223"/>
    <w:rsid w:val="00AE3809"/>
    <w:rsid w:val="00AE3BBB"/>
    <w:rsid w:val="00AE3FFE"/>
    <w:rsid w:val="00AE4737"/>
    <w:rsid w:val="00AE48EA"/>
    <w:rsid w:val="00AE4CBE"/>
    <w:rsid w:val="00AE4F99"/>
    <w:rsid w:val="00AE5091"/>
    <w:rsid w:val="00AE6526"/>
    <w:rsid w:val="00AE67D4"/>
    <w:rsid w:val="00AE6CFC"/>
    <w:rsid w:val="00AE6DED"/>
    <w:rsid w:val="00AE6EDD"/>
    <w:rsid w:val="00AE6FFB"/>
    <w:rsid w:val="00AE70AE"/>
    <w:rsid w:val="00AE717C"/>
    <w:rsid w:val="00AE75EE"/>
    <w:rsid w:val="00AE761C"/>
    <w:rsid w:val="00AF054B"/>
    <w:rsid w:val="00AF0D40"/>
    <w:rsid w:val="00AF0E90"/>
    <w:rsid w:val="00AF1118"/>
    <w:rsid w:val="00AF1299"/>
    <w:rsid w:val="00AF137B"/>
    <w:rsid w:val="00AF228F"/>
    <w:rsid w:val="00AF274D"/>
    <w:rsid w:val="00AF28A7"/>
    <w:rsid w:val="00AF29B1"/>
    <w:rsid w:val="00AF2FBC"/>
    <w:rsid w:val="00AF335E"/>
    <w:rsid w:val="00AF34D4"/>
    <w:rsid w:val="00AF371E"/>
    <w:rsid w:val="00AF3BFE"/>
    <w:rsid w:val="00AF3DD0"/>
    <w:rsid w:val="00AF44B0"/>
    <w:rsid w:val="00AF4A42"/>
    <w:rsid w:val="00AF4D07"/>
    <w:rsid w:val="00AF5995"/>
    <w:rsid w:val="00AF5EB1"/>
    <w:rsid w:val="00AF63E3"/>
    <w:rsid w:val="00AF6449"/>
    <w:rsid w:val="00AF70A8"/>
    <w:rsid w:val="00AF72E0"/>
    <w:rsid w:val="00AF7383"/>
    <w:rsid w:val="00AF74E9"/>
    <w:rsid w:val="00B0047F"/>
    <w:rsid w:val="00B0051D"/>
    <w:rsid w:val="00B005FC"/>
    <w:rsid w:val="00B00BA1"/>
    <w:rsid w:val="00B00D4C"/>
    <w:rsid w:val="00B010CF"/>
    <w:rsid w:val="00B011FA"/>
    <w:rsid w:val="00B01391"/>
    <w:rsid w:val="00B01B25"/>
    <w:rsid w:val="00B02137"/>
    <w:rsid w:val="00B028BF"/>
    <w:rsid w:val="00B02A75"/>
    <w:rsid w:val="00B02A7D"/>
    <w:rsid w:val="00B02B09"/>
    <w:rsid w:val="00B02B2C"/>
    <w:rsid w:val="00B03809"/>
    <w:rsid w:val="00B03E2F"/>
    <w:rsid w:val="00B042DE"/>
    <w:rsid w:val="00B0442E"/>
    <w:rsid w:val="00B0449D"/>
    <w:rsid w:val="00B048FD"/>
    <w:rsid w:val="00B04C3F"/>
    <w:rsid w:val="00B04E52"/>
    <w:rsid w:val="00B04F64"/>
    <w:rsid w:val="00B050A1"/>
    <w:rsid w:val="00B05808"/>
    <w:rsid w:val="00B058FB"/>
    <w:rsid w:val="00B05B2F"/>
    <w:rsid w:val="00B05DA7"/>
    <w:rsid w:val="00B05EBD"/>
    <w:rsid w:val="00B05EDF"/>
    <w:rsid w:val="00B06095"/>
    <w:rsid w:val="00B0642D"/>
    <w:rsid w:val="00B067F9"/>
    <w:rsid w:val="00B06CAD"/>
    <w:rsid w:val="00B07B4F"/>
    <w:rsid w:val="00B07D23"/>
    <w:rsid w:val="00B07EF2"/>
    <w:rsid w:val="00B1005A"/>
    <w:rsid w:val="00B10BCF"/>
    <w:rsid w:val="00B11227"/>
    <w:rsid w:val="00B11272"/>
    <w:rsid w:val="00B112C1"/>
    <w:rsid w:val="00B116A0"/>
    <w:rsid w:val="00B1170D"/>
    <w:rsid w:val="00B11B2D"/>
    <w:rsid w:val="00B12568"/>
    <w:rsid w:val="00B1274D"/>
    <w:rsid w:val="00B1292F"/>
    <w:rsid w:val="00B1294D"/>
    <w:rsid w:val="00B1298A"/>
    <w:rsid w:val="00B12A12"/>
    <w:rsid w:val="00B12B5E"/>
    <w:rsid w:val="00B12C90"/>
    <w:rsid w:val="00B12D7C"/>
    <w:rsid w:val="00B12EED"/>
    <w:rsid w:val="00B12FA1"/>
    <w:rsid w:val="00B12FE6"/>
    <w:rsid w:val="00B13065"/>
    <w:rsid w:val="00B131D1"/>
    <w:rsid w:val="00B136B6"/>
    <w:rsid w:val="00B136E2"/>
    <w:rsid w:val="00B13C6D"/>
    <w:rsid w:val="00B140D3"/>
    <w:rsid w:val="00B1416D"/>
    <w:rsid w:val="00B14276"/>
    <w:rsid w:val="00B14419"/>
    <w:rsid w:val="00B14524"/>
    <w:rsid w:val="00B14BED"/>
    <w:rsid w:val="00B14CE8"/>
    <w:rsid w:val="00B1522C"/>
    <w:rsid w:val="00B15306"/>
    <w:rsid w:val="00B1533D"/>
    <w:rsid w:val="00B153AA"/>
    <w:rsid w:val="00B154FC"/>
    <w:rsid w:val="00B15967"/>
    <w:rsid w:val="00B15D35"/>
    <w:rsid w:val="00B15F40"/>
    <w:rsid w:val="00B16B2B"/>
    <w:rsid w:val="00B16C41"/>
    <w:rsid w:val="00B16D36"/>
    <w:rsid w:val="00B17228"/>
    <w:rsid w:val="00B17483"/>
    <w:rsid w:val="00B177A3"/>
    <w:rsid w:val="00B1785D"/>
    <w:rsid w:val="00B17A98"/>
    <w:rsid w:val="00B20162"/>
    <w:rsid w:val="00B205EC"/>
    <w:rsid w:val="00B20605"/>
    <w:rsid w:val="00B20727"/>
    <w:rsid w:val="00B20B50"/>
    <w:rsid w:val="00B20C5F"/>
    <w:rsid w:val="00B20D7C"/>
    <w:rsid w:val="00B20E46"/>
    <w:rsid w:val="00B20F83"/>
    <w:rsid w:val="00B21045"/>
    <w:rsid w:val="00B210A7"/>
    <w:rsid w:val="00B21367"/>
    <w:rsid w:val="00B2137D"/>
    <w:rsid w:val="00B214C1"/>
    <w:rsid w:val="00B215E0"/>
    <w:rsid w:val="00B219DD"/>
    <w:rsid w:val="00B21A44"/>
    <w:rsid w:val="00B21D1C"/>
    <w:rsid w:val="00B21DA0"/>
    <w:rsid w:val="00B21E66"/>
    <w:rsid w:val="00B21ECF"/>
    <w:rsid w:val="00B22015"/>
    <w:rsid w:val="00B2222F"/>
    <w:rsid w:val="00B225E0"/>
    <w:rsid w:val="00B225FB"/>
    <w:rsid w:val="00B228CB"/>
    <w:rsid w:val="00B22F4F"/>
    <w:rsid w:val="00B23E59"/>
    <w:rsid w:val="00B23FF1"/>
    <w:rsid w:val="00B24071"/>
    <w:rsid w:val="00B241E1"/>
    <w:rsid w:val="00B24381"/>
    <w:rsid w:val="00B247A2"/>
    <w:rsid w:val="00B247F7"/>
    <w:rsid w:val="00B2483C"/>
    <w:rsid w:val="00B249ED"/>
    <w:rsid w:val="00B24B90"/>
    <w:rsid w:val="00B24D53"/>
    <w:rsid w:val="00B24EC4"/>
    <w:rsid w:val="00B25416"/>
    <w:rsid w:val="00B256CA"/>
    <w:rsid w:val="00B2570D"/>
    <w:rsid w:val="00B25BF9"/>
    <w:rsid w:val="00B25D02"/>
    <w:rsid w:val="00B25F8F"/>
    <w:rsid w:val="00B26265"/>
    <w:rsid w:val="00B26498"/>
    <w:rsid w:val="00B267DD"/>
    <w:rsid w:val="00B269D7"/>
    <w:rsid w:val="00B26A44"/>
    <w:rsid w:val="00B26C01"/>
    <w:rsid w:val="00B26DBD"/>
    <w:rsid w:val="00B27396"/>
    <w:rsid w:val="00B27501"/>
    <w:rsid w:val="00B27A8E"/>
    <w:rsid w:val="00B27BB9"/>
    <w:rsid w:val="00B27C49"/>
    <w:rsid w:val="00B27E19"/>
    <w:rsid w:val="00B3023F"/>
    <w:rsid w:val="00B3025B"/>
    <w:rsid w:val="00B305BA"/>
    <w:rsid w:val="00B30819"/>
    <w:rsid w:val="00B30BA2"/>
    <w:rsid w:val="00B30D9E"/>
    <w:rsid w:val="00B310D1"/>
    <w:rsid w:val="00B310DD"/>
    <w:rsid w:val="00B31510"/>
    <w:rsid w:val="00B3151C"/>
    <w:rsid w:val="00B31526"/>
    <w:rsid w:val="00B31C04"/>
    <w:rsid w:val="00B31E4F"/>
    <w:rsid w:val="00B324C3"/>
    <w:rsid w:val="00B3252E"/>
    <w:rsid w:val="00B32A11"/>
    <w:rsid w:val="00B32A42"/>
    <w:rsid w:val="00B32B5C"/>
    <w:rsid w:val="00B32F25"/>
    <w:rsid w:val="00B33532"/>
    <w:rsid w:val="00B33632"/>
    <w:rsid w:val="00B33E57"/>
    <w:rsid w:val="00B33E5B"/>
    <w:rsid w:val="00B34446"/>
    <w:rsid w:val="00B3459C"/>
    <w:rsid w:val="00B349DA"/>
    <w:rsid w:val="00B34DDD"/>
    <w:rsid w:val="00B3508E"/>
    <w:rsid w:val="00B350CC"/>
    <w:rsid w:val="00B35115"/>
    <w:rsid w:val="00B352D5"/>
    <w:rsid w:val="00B3537D"/>
    <w:rsid w:val="00B35596"/>
    <w:rsid w:val="00B35876"/>
    <w:rsid w:val="00B363E1"/>
    <w:rsid w:val="00B365F6"/>
    <w:rsid w:val="00B36C8D"/>
    <w:rsid w:val="00B37A32"/>
    <w:rsid w:val="00B37CA8"/>
    <w:rsid w:val="00B40122"/>
    <w:rsid w:val="00B40351"/>
    <w:rsid w:val="00B40BE0"/>
    <w:rsid w:val="00B40C9E"/>
    <w:rsid w:val="00B40E87"/>
    <w:rsid w:val="00B411C6"/>
    <w:rsid w:val="00B41320"/>
    <w:rsid w:val="00B4169F"/>
    <w:rsid w:val="00B41DBA"/>
    <w:rsid w:val="00B41FC0"/>
    <w:rsid w:val="00B41FDE"/>
    <w:rsid w:val="00B422B8"/>
    <w:rsid w:val="00B429D0"/>
    <w:rsid w:val="00B42E29"/>
    <w:rsid w:val="00B42E7F"/>
    <w:rsid w:val="00B42F52"/>
    <w:rsid w:val="00B4315C"/>
    <w:rsid w:val="00B43920"/>
    <w:rsid w:val="00B43ACA"/>
    <w:rsid w:val="00B43BF4"/>
    <w:rsid w:val="00B43F73"/>
    <w:rsid w:val="00B43F9E"/>
    <w:rsid w:val="00B43FBA"/>
    <w:rsid w:val="00B4414F"/>
    <w:rsid w:val="00B444BD"/>
    <w:rsid w:val="00B4461E"/>
    <w:rsid w:val="00B4495D"/>
    <w:rsid w:val="00B44ED1"/>
    <w:rsid w:val="00B453FB"/>
    <w:rsid w:val="00B457B4"/>
    <w:rsid w:val="00B45940"/>
    <w:rsid w:val="00B459C6"/>
    <w:rsid w:val="00B45A27"/>
    <w:rsid w:val="00B45C3E"/>
    <w:rsid w:val="00B46078"/>
    <w:rsid w:val="00B461EE"/>
    <w:rsid w:val="00B46421"/>
    <w:rsid w:val="00B466A3"/>
    <w:rsid w:val="00B467F2"/>
    <w:rsid w:val="00B468E7"/>
    <w:rsid w:val="00B46C8A"/>
    <w:rsid w:val="00B46CA7"/>
    <w:rsid w:val="00B473BB"/>
    <w:rsid w:val="00B47A64"/>
    <w:rsid w:val="00B47D65"/>
    <w:rsid w:val="00B501B4"/>
    <w:rsid w:val="00B501E6"/>
    <w:rsid w:val="00B506C3"/>
    <w:rsid w:val="00B51123"/>
    <w:rsid w:val="00B513B0"/>
    <w:rsid w:val="00B5141E"/>
    <w:rsid w:val="00B51451"/>
    <w:rsid w:val="00B514A8"/>
    <w:rsid w:val="00B51818"/>
    <w:rsid w:val="00B51A4F"/>
    <w:rsid w:val="00B51C53"/>
    <w:rsid w:val="00B51E1D"/>
    <w:rsid w:val="00B5256D"/>
    <w:rsid w:val="00B528D2"/>
    <w:rsid w:val="00B53305"/>
    <w:rsid w:val="00B53355"/>
    <w:rsid w:val="00B534CE"/>
    <w:rsid w:val="00B53593"/>
    <w:rsid w:val="00B5395D"/>
    <w:rsid w:val="00B53FD9"/>
    <w:rsid w:val="00B53FF9"/>
    <w:rsid w:val="00B5426F"/>
    <w:rsid w:val="00B54849"/>
    <w:rsid w:val="00B54A92"/>
    <w:rsid w:val="00B54CFB"/>
    <w:rsid w:val="00B54D5E"/>
    <w:rsid w:val="00B54D6A"/>
    <w:rsid w:val="00B553B5"/>
    <w:rsid w:val="00B5561F"/>
    <w:rsid w:val="00B558D6"/>
    <w:rsid w:val="00B55B01"/>
    <w:rsid w:val="00B55D2C"/>
    <w:rsid w:val="00B56166"/>
    <w:rsid w:val="00B5650C"/>
    <w:rsid w:val="00B568B8"/>
    <w:rsid w:val="00B56AFF"/>
    <w:rsid w:val="00B56B04"/>
    <w:rsid w:val="00B570EF"/>
    <w:rsid w:val="00B5743A"/>
    <w:rsid w:val="00B575BC"/>
    <w:rsid w:val="00B57631"/>
    <w:rsid w:val="00B57782"/>
    <w:rsid w:val="00B57923"/>
    <w:rsid w:val="00B602F5"/>
    <w:rsid w:val="00B6032B"/>
    <w:rsid w:val="00B60553"/>
    <w:rsid w:val="00B6089A"/>
    <w:rsid w:val="00B60907"/>
    <w:rsid w:val="00B60B53"/>
    <w:rsid w:val="00B60B9C"/>
    <w:rsid w:val="00B60D37"/>
    <w:rsid w:val="00B60E16"/>
    <w:rsid w:val="00B60F6A"/>
    <w:rsid w:val="00B61013"/>
    <w:rsid w:val="00B61501"/>
    <w:rsid w:val="00B61555"/>
    <w:rsid w:val="00B61E35"/>
    <w:rsid w:val="00B62040"/>
    <w:rsid w:val="00B62A6F"/>
    <w:rsid w:val="00B63043"/>
    <w:rsid w:val="00B633FB"/>
    <w:rsid w:val="00B63829"/>
    <w:rsid w:val="00B6399A"/>
    <w:rsid w:val="00B63DDF"/>
    <w:rsid w:val="00B63E59"/>
    <w:rsid w:val="00B63F6B"/>
    <w:rsid w:val="00B64286"/>
    <w:rsid w:val="00B64301"/>
    <w:rsid w:val="00B64623"/>
    <w:rsid w:val="00B64913"/>
    <w:rsid w:val="00B64BB3"/>
    <w:rsid w:val="00B64C49"/>
    <w:rsid w:val="00B64F06"/>
    <w:rsid w:val="00B65290"/>
    <w:rsid w:val="00B65527"/>
    <w:rsid w:val="00B657B4"/>
    <w:rsid w:val="00B65D53"/>
    <w:rsid w:val="00B665C9"/>
    <w:rsid w:val="00B66634"/>
    <w:rsid w:val="00B66840"/>
    <w:rsid w:val="00B66944"/>
    <w:rsid w:val="00B66E28"/>
    <w:rsid w:val="00B66E4B"/>
    <w:rsid w:val="00B67201"/>
    <w:rsid w:val="00B67494"/>
    <w:rsid w:val="00B67652"/>
    <w:rsid w:val="00B67D28"/>
    <w:rsid w:val="00B67E63"/>
    <w:rsid w:val="00B704FD"/>
    <w:rsid w:val="00B707B1"/>
    <w:rsid w:val="00B709C5"/>
    <w:rsid w:val="00B70A37"/>
    <w:rsid w:val="00B71BD2"/>
    <w:rsid w:val="00B71C43"/>
    <w:rsid w:val="00B71E50"/>
    <w:rsid w:val="00B720D7"/>
    <w:rsid w:val="00B72D3F"/>
    <w:rsid w:val="00B73808"/>
    <w:rsid w:val="00B73E45"/>
    <w:rsid w:val="00B75105"/>
    <w:rsid w:val="00B75230"/>
    <w:rsid w:val="00B75313"/>
    <w:rsid w:val="00B757F5"/>
    <w:rsid w:val="00B7597E"/>
    <w:rsid w:val="00B75B7B"/>
    <w:rsid w:val="00B75C8D"/>
    <w:rsid w:val="00B75CDE"/>
    <w:rsid w:val="00B75F4B"/>
    <w:rsid w:val="00B761C4"/>
    <w:rsid w:val="00B763BD"/>
    <w:rsid w:val="00B76605"/>
    <w:rsid w:val="00B76679"/>
    <w:rsid w:val="00B76725"/>
    <w:rsid w:val="00B7676D"/>
    <w:rsid w:val="00B769B8"/>
    <w:rsid w:val="00B771CC"/>
    <w:rsid w:val="00B77282"/>
    <w:rsid w:val="00B77805"/>
    <w:rsid w:val="00B80612"/>
    <w:rsid w:val="00B8062A"/>
    <w:rsid w:val="00B808E0"/>
    <w:rsid w:val="00B80A42"/>
    <w:rsid w:val="00B80ACD"/>
    <w:rsid w:val="00B80F44"/>
    <w:rsid w:val="00B8180B"/>
    <w:rsid w:val="00B81F81"/>
    <w:rsid w:val="00B821F5"/>
    <w:rsid w:val="00B823B4"/>
    <w:rsid w:val="00B8275A"/>
    <w:rsid w:val="00B83150"/>
    <w:rsid w:val="00B83826"/>
    <w:rsid w:val="00B840BF"/>
    <w:rsid w:val="00B8430E"/>
    <w:rsid w:val="00B8453B"/>
    <w:rsid w:val="00B845AF"/>
    <w:rsid w:val="00B84759"/>
    <w:rsid w:val="00B84E19"/>
    <w:rsid w:val="00B84FF1"/>
    <w:rsid w:val="00B84FF9"/>
    <w:rsid w:val="00B858AC"/>
    <w:rsid w:val="00B859D2"/>
    <w:rsid w:val="00B85BD2"/>
    <w:rsid w:val="00B86115"/>
    <w:rsid w:val="00B86293"/>
    <w:rsid w:val="00B862E5"/>
    <w:rsid w:val="00B86365"/>
    <w:rsid w:val="00B86390"/>
    <w:rsid w:val="00B86642"/>
    <w:rsid w:val="00B8682D"/>
    <w:rsid w:val="00B86B2A"/>
    <w:rsid w:val="00B87129"/>
    <w:rsid w:val="00B871C3"/>
    <w:rsid w:val="00B873D9"/>
    <w:rsid w:val="00B874F0"/>
    <w:rsid w:val="00B87DB6"/>
    <w:rsid w:val="00B90361"/>
    <w:rsid w:val="00B9060A"/>
    <w:rsid w:val="00B90831"/>
    <w:rsid w:val="00B90CD3"/>
    <w:rsid w:val="00B90E46"/>
    <w:rsid w:val="00B90F94"/>
    <w:rsid w:val="00B91194"/>
    <w:rsid w:val="00B916E1"/>
    <w:rsid w:val="00B91775"/>
    <w:rsid w:val="00B91AFB"/>
    <w:rsid w:val="00B91C94"/>
    <w:rsid w:val="00B91D3A"/>
    <w:rsid w:val="00B92014"/>
    <w:rsid w:val="00B92258"/>
    <w:rsid w:val="00B922D5"/>
    <w:rsid w:val="00B927FD"/>
    <w:rsid w:val="00B92817"/>
    <w:rsid w:val="00B92909"/>
    <w:rsid w:val="00B9302E"/>
    <w:rsid w:val="00B9356C"/>
    <w:rsid w:val="00B93669"/>
    <w:rsid w:val="00B938B7"/>
    <w:rsid w:val="00B93CAA"/>
    <w:rsid w:val="00B940D9"/>
    <w:rsid w:val="00B940F6"/>
    <w:rsid w:val="00B9441C"/>
    <w:rsid w:val="00B944FA"/>
    <w:rsid w:val="00B945B7"/>
    <w:rsid w:val="00B945C7"/>
    <w:rsid w:val="00B94607"/>
    <w:rsid w:val="00B946FD"/>
    <w:rsid w:val="00B947A5"/>
    <w:rsid w:val="00B94858"/>
    <w:rsid w:val="00B9500C"/>
    <w:rsid w:val="00B95397"/>
    <w:rsid w:val="00B95465"/>
    <w:rsid w:val="00B955E8"/>
    <w:rsid w:val="00B956A2"/>
    <w:rsid w:val="00B956D1"/>
    <w:rsid w:val="00B9580A"/>
    <w:rsid w:val="00B958DE"/>
    <w:rsid w:val="00B95C5F"/>
    <w:rsid w:val="00B96011"/>
    <w:rsid w:val="00B9627D"/>
    <w:rsid w:val="00B9670A"/>
    <w:rsid w:val="00B96962"/>
    <w:rsid w:val="00B971BB"/>
    <w:rsid w:val="00B972A9"/>
    <w:rsid w:val="00B97342"/>
    <w:rsid w:val="00B97470"/>
    <w:rsid w:val="00B97847"/>
    <w:rsid w:val="00B978B8"/>
    <w:rsid w:val="00BA08A5"/>
    <w:rsid w:val="00BA0B6C"/>
    <w:rsid w:val="00BA0BBF"/>
    <w:rsid w:val="00BA0CF6"/>
    <w:rsid w:val="00BA1270"/>
    <w:rsid w:val="00BA127E"/>
    <w:rsid w:val="00BA1322"/>
    <w:rsid w:val="00BA17CE"/>
    <w:rsid w:val="00BA1B44"/>
    <w:rsid w:val="00BA1B50"/>
    <w:rsid w:val="00BA1B7E"/>
    <w:rsid w:val="00BA1B86"/>
    <w:rsid w:val="00BA1FCD"/>
    <w:rsid w:val="00BA2223"/>
    <w:rsid w:val="00BA2526"/>
    <w:rsid w:val="00BA260D"/>
    <w:rsid w:val="00BA2C18"/>
    <w:rsid w:val="00BA2D41"/>
    <w:rsid w:val="00BA3409"/>
    <w:rsid w:val="00BA35A7"/>
    <w:rsid w:val="00BA3978"/>
    <w:rsid w:val="00BA3BD7"/>
    <w:rsid w:val="00BA4447"/>
    <w:rsid w:val="00BA4795"/>
    <w:rsid w:val="00BA47D9"/>
    <w:rsid w:val="00BA48E5"/>
    <w:rsid w:val="00BA4B0A"/>
    <w:rsid w:val="00BA4E62"/>
    <w:rsid w:val="00BA50AC"/>
    <w:rsid w:val="00BA5115"/>
    <w:rsid w:val="00BA5560"/>
    <w:rsid w:val="00BA57EF"/>
    <w:rsid w:val="00BA5FD5"/>
    <w:rsid w:val="00BA6163"/>
    <w:rsid w:val="00BA67BD"/>
    <w:rsid w:val="00BA6ACE"/>
    <w:rsid w:val="00BA6C68"/>
    <w:rsid w:val="00BA7297"/>
    <w:rsid w:val="00BA7538"/>
    <w:rsid w:val="00BA7C76"/>
    <w:rsid w:val="00BB0754"/>
    <w:rsid w:val="00BB0F0F"/>
    <w:rsid w:val="00BB1019"/>
    <w:rsid w:val="00BB1497"/>
    <w:rsid w:val="00BB1ADF"/>
    <w:rsid w:val="00BB1DB6"/>
    <w:rsid w:val="00BB2D5F"/>
    <w:rsid w:val="00BB36EC"/>
    <w:rsid w:val="00BB3B4B"/>
    <w:rsid w:val="00BB3E2F"/>
    <w:rsid w:val="00BB4362"/>
    <w:rsid w:val="00BB4380"/>
    <w:rsid w:val="00BB4624"/>
    <w:rsid w:val="00BB4755"/>
    <w:rsid w:val="00BB480E"/>
    <w:rsid w:val="00BB4B75"/>
    <w:rsid w:val="00BB4D6A"/>
    <w:rsid w:val="00BB54C8"/>
    <w:rsid w:val="00BB5D49"/>
    <w:rsid w:val="00BB5D7B"/>
    <w:rsid w:val="00BB629C"/>
    <w:rsid w:val="00BB638D"/>
    <w:rsid w:val="00BB684C"/>
    <w:rsid w:val="00BB687B"/>
    <w:rsid w:val="00BB6BD2"/>
    <w:rsid w:val="00BB6C9C"/>
    <w:rsid w:val="00BB6D7E"/>
    <w:rsid w:val="00BB70FA"/>
    <w:rsid w:val="00BB7651"/>
    <w:rsid w:val="00BB7901"/>
    <w:rsid w:val="00BB7B93"/>
    <w:rsid w:val="00BB7BFE"/>
    <w:rsid w:val="00BB7C22"/>
    <w:rsid w:val="00BC008D"/>
    <w:rsid w:val="00BC009B"/>
    <w:rsid w:val="00BC08EE"/>
    <w:rsid w:val="00BC0FAF"/>
    <w:rsid w:val="00BC1743"/>
    <w:rsid w:val="00BC1896"/>
    <w:rsid w:val="00BC1BAD"/>
    <w:rsid w:val="00BC1D76"/>
    <w:rsid w:val="00BC2753"/>
    <w:rsid w:val="00BC2F35"/>
    <w:rsid w:val="00BC32DA"/>
    <w:rsid w:val="00BC3734"/>
    <w:rsid w:val="00BC3E00"/>
    <w:rsid w:val="00BC3F9C"/>
    <w:rsid w:val="00BC448D"/>
    <w:rsid w:val="00BC44A1"/>
    <w:rsid w:val="00BC4695"/>
    <w:rsid w:val="00BC4A0B"/>
    <w:rsid w:val="00BC4D44"/>
    <w:rsid w:val="00BC5217"/>
    <w:rsid w:val="00BC534F"/>
    <w:rsid w:val="00BC564E"/>
    <w:rsid w:val="00BC5745"/>
    <w:rsid w:val="00BC5757"/>
    <w:rsid w:val="00BC58EA"/>
    <w:rsid w:val="00BC59FB"/>
    <w:rsid w:val="00BC5C91"/>
    <w:rsid w:val="00BC5E8B"/>
    <w:rsid w:val="00BC5E9C"/>
    <w:rsid w:val="00BC5EBD"/>
    <w:rsid w:val="00BC609E"/>
    <w:rsid w:val="00BC62EC"/>
    <w:rsid w:val="00BC6691"/>
    <w:rsid w:val="00BC67F9"/>
    <w:rsid w:val="00BC68B8"/>
    <w:rsid w:val="00BC6993"/>
    <w:rsid w:val="00BC7E61"/>
    <w:rsid w:val="00BC7F42"/>
    <w:rsid w:val="00BD0189"/>
    <w:rsid w:val="00BD023E"/>
    <w:rsid w:val="00BD0C76"/>
    <w:rsid w:val="00BD0D02"/>
    <w:rsid w:val="00BD0FC4"/>
    <w:rsid w:val="00BD1343"/>
    <w:rsid w:val="00BD1394"/>
    <w:rsid w:val="00BD13E1"/>
    <w:rsid w:val="00BD1A1A"/>
    <w:rsid w:val="00BD212F"/>
    <w:rsid w:val="00BD226D"/>
    <w:rsid w:val="00BD2AB2"/>
    <w:rsid w:val="00BD2AF3"/>
    <w:rsid w:val="00BD3628"/>
    <w:rsid w:val="00BD38DA"/>
    <w:rsid w:val="00BD3944"/>
    <w:rsid w:val="00BD3A20"/>
    <w:rsid w:val="00BD5026"/>
    <w:rsid w:val="00BD5056"/>
    <w:rsid w:val="00BD50CB"/>
    <w:rsid w:val="00BD544F"/>
    <w:rsid w:val="00BD5A48"/>
    <w:rsid w:val="00BD635C"/>
    <w:rsid w:val="00BD64CB"/>
    <w:rsid w:val="00BD67B4"/>
    <w:rsid w:val="00BD6935"/>
    <w:rsid w:val="00BD695F"/>
    <w:rsid w:val="00BD6C01"/>
    <w:rsid w:val="00BD6FBC"/>
    <w:rsid w:val="00BD70D2"/>
    <w:rsid w:val="00BD7806"/>
    <w:rsid w:val="00BE0598"/>
    <w:rsid w:val="00BE05AD"/>
    <w:rsid w:val="00BE0692"/>
    <w:rsid w:val="00BE0A41"/>
    <w:rsid w:val="00BE0CC4"/>
    <w:rsid w:val="00BE0DC7"/>
    <w:rsid w:val="00BE1237"/>
    <w:rsid w:val="00BE13E5"/>
    <w:rsid w:val="00BE1531"/>
    <w:rsid w:val="00BE1550"/>
    <w:rsid w:val="00BE180E"/>
    <w:rsid w:val="00BE1DF7"/>
    <w:rsid w:val="00BE220C"/>
    <w:rsid w:val="00BE2489"/>
    <w:rsid w:val="00BE296F"/>
    <w:rsid w:val="00BE2D11"/>
    <w:rsid w:val="00BE31AF"/>
    <w:rsid w:val="00BE31E3"/>
    <w:rsid w:val="00BE4C75"/>
    <w:rsid w:val="00BE4FF3"/>
    <w:rsid w:val="00BE5335"/>
    <w:rsid w:val="00BE53A1"/>
    <w:rsid w:val="00BE5CD5"/>
    <w:rsid w:val="00BE5D78"/>
    <w:rsid w:val="00BE5EA8"/>
    <w:rsid w:val="00BE5F17"/>
    <w:rsid w:val="00BE5FD0"/>
    <w:rsid w:val="00BE64B5"/>
    <w:rsid w:val="00BE6627"/>
    <w:rsid w:val="00BE6B37"/>
    <w:rsid w:val="00BE6B6B"/>
    <w:rsid w:val="00BE6BF5"/>
    <w:rsid w:val="00BE6C41"/>
    <w:rsid w:val="00BE6D1D"/>
    <w:rsid w:val="00BE728C"/>
    <w:rsid w:val="00BE734E"/>
    <w:rsid w:val="00BE7F55"/>
    <w:rsid w:val="00BE7F70"/>
    <w:rsid w:val="00BF112E"/>
    <w:rsid w:val="00BF1638"/>
    <w:rsid w:val="00BF1A60"/>
    <w:rsid w:val="00BF1F1F"/>
    <w:rsid w:val="00BF1F4A"/>
    <w:rsid w:val="00BF2388"/>
    <w:rsid w:val="00BF2A02"/>
    <w:rsid w:val="00BF2B0E"/>
    <w:rsid w:val="00BF2FA3"/>
    <w:rsid w:val="00BF33A1"/>
    <w:rsid w:val="00BF3419"/>
    <w:rsid w:val="00BF3635"/>
    <w:rsid w:val="00BF363D"/>
    <w:rsid w:val="00BF394A"/>
    <w:rsid w:val="00BF3B3B"/>
    <w:rsid w:val="00BF3E18"/>
    <w:rsid w:val="00BF434E"/>
    <w:rsid w:val="00BF482E"/>
    <w:rsid w:val="00BF4923"/>
    <w:rsid w:val="00BF522B"/>
    <w:rsid w:val="00BF569F"/>
    <w:rsid w:val="00BF56D2"/>
    <w:rsid w:val="00BF571B"/>
    <w:rsid w:val="00BF5B3A"/>
    <w:rsid w:val="00BF5DC4"/>
    <w:rsid w:val="00BF60E4"/>
    <w:rsid w:val="00BF6489"/>
    <w:rsid w:val="00BF687E"/>
    <w:rsid w:val="00BF68FD"/>
    <w:rsid w:val="00BF725D"/>
    <w:rsid w:val="00BF74E4"/>
    <w:rsid w:val="00BF7921"/>
    <w:rsid w:val="00C0034C"/>
    <w:rsid w:val="00C0036A"/>
    <w:rsid w:val="00C00991"/>
    <w:rsid w:val="00C00AE8"/>
    <w:rsid w:val="00C00C22"/>
    <w:rsid w:val="00C00E55"/>
    <w:rsid w:val="00C00FA0"/>
    <w:rsid w:val="00C01292"/>
    <w:rsid w:val="00C012D2"/>
    <w:rsid w:val="00C01328"/>
    <w:rsid w:val="00C01947"/>
    <w:rsid w:val="00C01978"/>
    <w:rsid w:val="00C01A0F"/>
    <w:rsid w:val="00C02052"/>
    <w:rsid w:val="00C0209A"/>
    <w:rsid w:val="00C02361"/>
    <w:rsid w:val="00C029A7"/>
    <w:rsid w:val="00C02A8F"/>
    <w:rsid w:val="00C02F01"/>
    <w:rsid w:val="00C02FC4"/>
    <w:rsid w:val="00C03167"/>
    <w:rsid w:val="00C039F2"/>
    <w:rsid w:val="00C03AC9"/>
    <w:rsid w:val="00C0499C"/>
    <w:rsid w:val="00C04A32"/>
    <w:rsid w:val="00C04E5C"/>
    <w:rsid w:val="00C05050"/>
    <w:rsid w:val="00C0536C"/>
    <w:rsid w:val="00C05D50"/>
    <w:rsid w:val="00C061F8"/>
    <w:rsid w:val="00C0630A"/>
    <w:rsid w:val="00C0649D"/>
    <w:rsid w:val="00C064BE"/>
    <w:rsid w:val="00C067E2"/>
    <w:rsid w:val="00C06AB2"/>
    <w:rsid w:val="00C06B21"/>
    <w:rsid w:val="00C06DC2"/>
    <w:rsid w:val="00C06E0A"/>
    <w:rsid w:val="00C07071"/>
    <w:rsid w:val="00C073A5"/>
    <w:rsid w:val="00C07451"/>
    <w:rsid w:val="00C074E4"/>
    <w:rsid w:val="00C0759F"/>
    <w:rsid w:val="00C07A65"/>
    <w:rsid w:val="00C10C5A"/>
    <w:rsid w:val="00C10CF4"/>
    <w:rsid w:val="00C10EB4"/>
    <w:rsid w:val="00C110C1"/>
    <w:rsid w:val="00C113D7"/>
    <w:rsid w:val="00C11566"/>
    <w:rsid w:val="00C11705"/>
    <w:rsid w:val="00C11793"/>
    <w:rsid w:val="00C11CC6"/>
    <w:rsid w:val="00C11CF3"/>
    <w:rsid w:val="00C12920"/>
    <w:rsid w:val="00C129F3"/>
    <w:rsid w:val="00C131E5"/>
    <w:rsid w:val="00C13794"/>
    <w:rsid w:val="00C13C4C"/>
    <w:rsid w:val="00C13C63"/>
    <w:rsid w:val="00C1468A"/>
    <w:rsid w:val="00C146E4"/>
    <w:rsid w:val="00C14CEB"/>
    <w:rsid w:val="00C14E7D"/>
    <w:rsid w:val="00C151BC"/>
    <w:rsid w:val="00C1566E"/>
    <w:rsid w:val="00C156A4"/>
    <w:rsid w:val="00C15967"/>
    <w:rsid w:val="00C15FF0"/>
    <w:rsid w:val="00C163FD"/>
    <w:rsid w:val="00C16B84"/>
    <w:rsid w:val="00C16DE0"/>
    <w:rsid w:val="00C17023"/>
    <w:rsid w:val="00C17369"/>
    <w:rsid w:val="00C17B65"/>
    <w:rsid w:val="00C17C60"/>
    <w:rsid w:val="00C2062A"/>
    <w:rsid w:val="00C207F2"/>
    <w:rsid w:val="00C208F1"/>
    <w:rsid w:val="00C20EBE"/>
    <w:rsid w:val="00C2112E"/>
    <w:rsid w:val="00C212BA"/>
    <w:rsid w:val="00C2133C"/>
    <w:rsid w:val="00C2136B"/>
    <w:rsid w:val="00C215EE"/>
    <w:rsid w:val="00C216B3"/>
    <w:rsid w:val="00C21B23"/>
    <w:rsid w:val="00C2208D"/>
    <w:rsid w:val="00C22279"/>
    <w:rsid w:val="00C22485"/>
    <w:rsid w:val="00C22759"/>
    <w:rsid w:val="00C22768"/>
    <w:rsid w:val="00C22CFD"/>
    <w:rsid w:val="00C22DF7"/>
    <w:rsid w:val="00C22E42"/>
    <w:rsid w:val="00C22F1B"/>
    <w:rsid w:val="00C23458"/>
    <w:rsid w:val="00C237E6"/>
    <w:rsid w:val="00C23816"/>
    <w:rsid w:val="00C23826"/>
    <w:rsid w:val="00C23B05"/>
    <w:rsid w:val="00C23CD7"/>
    <w:rsid w:val="00C23E34"/>
    <w:rsid w:val="00C24282"/>
    <w:rsid w:val="00C2472D"/>
    <w:rsid w:val="00C247AF"/>
    <w:rsid w:val="00C2485F"/>
    <w:rsid w:val="00C24A5B"/>
    <w:rsid w:val="00C24B4C"/>
    <w:rsid w:val="00C24E02"/>
    <w:rsid w:val="00C250A0"/>
    <w:rsid w:val="00C2520B"/>
    <w:rsid w:val="00C253ED"/>
    <w:rsid w:val="00C25ADB"/>
    <w:rsid w:val="00C25CD2"/>
    <w:rsid w:val="00C25D27"/>
    <w:rsid w:val="00C2613A"/>
    <w:rsid w:val="00C2634E"/>
    <w:rsid w:val="00C268AF"/>
    <w:rsid w:val="00C269AC"/>
    <w:rsid w:val="00C26CCA"/>
    <w:rsid w:val="00C26D00"/>
    <w:rsid w:val="00C26E86"/>
    <w:rsid w:val="00C26F90"/>
    <w:rsid w:val="00C27180"/>
    <w:rsid w:val="00C27332"/>
    <w:rsid w:val="00C2783E"/>
    <w:rsid w:val="00C27879"/>
    <w:rsid w:val="00C278B3"/>
    <w:rsid w:val="00C30107"/>
    <w:rsid w:val="00C3019A"/>
    <w:rsid w:val="00C301D2"/>
    <w:rsid w:val="00C3026A"/>
    <w:rsid w:val="00C30425"/>
    <w:rsid w:val="00C304C8"/>
    <w:rsid w:val="00C30644"/>
    <w:rsid w:val="00C3071A"/>
    <w:rsid w:val="00C307EA"/>
    <w:rsid w:val="00C30B19"/>
    <w:rsid w:val="00C31A16"/>
    <w:rsid w:val="00C31C69"/>
    <w:rsid w:val="00C31DE0"/>
    <w:rsid w:val="00C31F9C"/>
    <w:rsid w:val="00C3214F"/>
    <w:rsid w:val="00C32185"/>
    <w:rsid w:val="00C32200"/>
    <w:rsid w:val="00C324AF"/>
    <w:rsid w:val="00C3288B"/>
    <w:rsid w:val="00C32902"/>
    <w:rsid w:val="00C331DD"/>
    <w:rsid w:val="00C332B0"/>
    <w:rsid w:val="00C33BF3"/>
    <w:rsid w:val="00C34082"/>
    <w:rsid w:val="00C3412D"/>
    <w:rsid w:val="00C346E2"/>
    <w:rsid w:val="00C348B0"/>
    <w:rsid w:val="00C34A9A"/>
    <w:rsid w:val="00C34DD9"/>
    <w:rsid w:val="00C350A1"/>
    <w:rsid w:val="00C359D3"/>
    <w:rsid w:val="00C3675E"/>
    <w:rsid w:val="00C3693A"/>
    <w:rsid w:val="00C36C93"/>
    <w:rsid w:val="00C36E88"/>
    <w:rsid w:val="00C37034"/>
    <w:rsid w:val="00C370C6"/>
    <w:rsid w:val="00C37376"/>
    <w:rsid w:val="00C37443"/>
    <w:rsid w:val="00C374F2"/>
    <w:rsid w:val="00C375EE"/>
    <w:rsid w:val="00C376BC"/>
    <w:rsid w:val="00C377E3"/>
    <w:rsid w:val="00C379D1"/>
    <w:rsid w:val="00C37ADD"/>
    <w:rsid w:val="00C40434"/>
    <w:rsid w:val="00C40ADA"/>
    <w:rsid w:val="00C410C0"/>
    <w:rsid w:val="00C4169E"/>
    <w:rsid w:val="00C416FC"/>
    <w:rsid w:val="00C417BE"/>
    <w:rsid w:val="00C41890"/>
    <w:rsid w:val="00C41964"/>
    <w:rsid w:val="00C419A4"/>
    <w:rsid w:val="00C4201E"/>
    <w:rsid w:val="00C4207B"/>
    <w:rsid w:val="00C4223F"/>
    <w:rsid w:val="00C42A61"/>
    <w:rsid w:val="00C42CBB"/>
    <w:rsid w:val="00C42E1E"/>
    <w:rsid w:val="00C431C7"/>
    <w:rsid w:val="00C43306"/>
    <w:rsid w:val="00C43D85"/>
    <w:rsid w:val="00C4442E"/>
    <w:rsid w:val="00C446C7"/>
    <w:rsid w:val="00C44C2C"/>
    <w:rsid w:val="00C45102"/>
    <w:rsid w:val="00C4558C"/>
    <w:rsid w:val="00C45A18"/>
    <w:rsid w:val="00C45D11"/>
    <w:rsid w:val="00C45DD5"/>
    <w:rsid w:val="00C45EB5"/>
    <w:rsid w:val="00C4610C"/>
    <w:rsid w:val="00C462D7"/>
    <w:rsid w:val="00C46954"/>
    <w:rsid w:val="00C472F0"/>
    <w:rsid w:val="00C47334"/>
    <w:rsid w:val="00C478F9"/>
    <w:rsid w:val="00C47A92"/>
    <w:rsid w:val="00C500B9"/>
    <w:rsid w:val="00C50311"/>
    <w:rsid w:val="00C503F4"/>
    <w:rsid w:val="00C50505"/>
    <w:rsid w:val="00C50988"/>
    <w:rsid w:val="00C50CF5"/>
    <w:rsid w:val="00C51265"/>
    <w:rsid w:val="00C518A9"/>
    <w:rsid w:val="00C51B09"/>
    <w:rsid w:val="00C51BC9"/>
    <w:rsid w:val="00C51C80"/>
    <w:rsid w:val="00C52278"/>
    <w:rsid w:val="00C52411"/>
    <w:rsid w:val="00C52619"/>
    <w:rsid w:val="00C5283B"/>
    <w:rsid w:val="00C52A4F"/>
    <w:rsid w:val="00C52D49"/>
    <w:rsid w:val="00C52E44"/>
    <w:rsid w:val="00C52EB8"/>
    <w:rsid w:val="00C52EE1"/>
    <w:rsid w:val="00C531B6"/>
    <w:rsid w:val="00C53332"/>
    <w:rsid w:val="00C535E8"/>
    <w:rsid w:val="00C535F4"/>
    <w:rsid w:val="00C539EE"/>
    <w:rsid w:val="00C53AA9"/>
    <w:rsid w:val="00C53D7C"/>
    <w:rsid w:val="00C540FD"/>
    <w:rsid w:val="00C54379"/>
    <w:rsid w:val="00C5447F"/>
    <w:rsid w:val="00C5459C"/>
    <w:rsid w:val="00C54A48"/>
    <w:rsid w:val="00C54DB4"/>
    <w:rsid w:val="00C54E7E"/>
    <w:rsid w:val="00C54F70"/>
    <w:rsid w:val="00C554A9"/>
    <w:rsid w:val="00C5558B"/>
    <w:rsid w:val="00C55629"/>
    <w:rsid w:val="00C55643"/>
    <w:rsid w:val="00C55A09"/>
    <w:rsid w:val="00C55AE5"/>
    <w:rsid w:val="00C56007"/>
    <w:rsid w:val="00C5624C"/>
    <w:rsid w:val="00C5626B"/>
    <w:rsid w:val="00C56828"/>
    <w:rsid w:val="00C56B59"/>
    <w:rsid w:val="00C57274"/>
    <w:rsid w:val="00C574BC"/>
    <w:rsid w:val="00C578F7"/>
    <w:rsid w:val="00C5795F"/>
    <w:rsid w:val="00C57EEC"/>
    <w:rsid w:val="00C57EF2"/>
    <w:rsid w:val="00C60370"/>
    <w:rsid w:val="00C603F7"/>
    <w:rsid w:val="00C60A9D"/>
    <w:rsid w:val="00C60D31"/>
    <w:rsid w:val="00C60FCB"/>
    <w:rsid w:val="00C61021"/>
    <w:rsid w:val="00C61437"/>
    <w:rsid w:val="00C6157F"/>
    <w:rsid w:val="00C61689"/>
    <w:rsid w:val="00C627FD"/>
    <w:rsid w:val="00C6294B"/>
    <w:rsid w:val="00C62A6F"/>
    <w:rsid w:val="00C62B64"/>
    <w:rsid w:val="00C62F5B"/>
    <w:rsid w:val="00C6313C"/>
    <w:rsid w:val="00C63154"/>
    <w:rsid w:val="00C635C2"/>
    <w:rsid w:val="00C6392B"/>
    <w:rsid w:val="00C63ADD"/>
    <w:rsid w:val="00C6433D"/>
    <w:rsid w:val="00C645D7"/>
    <w:rsid w:val="00C64708"/>
    <w:rsid w:val="00C6474E"/>
    <w:rsid w:val="00C64985"/>
    <w:rsid w:val="00C64BD5"/>
    <w:rsid w:val="00C64C00"/>
    <w:rsid w:val="00C64C38"/>
    <w:rsid w:val="00C65002"/>
    <w:rsid w:val="00C653AE"/>
    <w:rsid w:val="00C65592"/>
    <w:rsid w:val="00C656DD"/>
    <w:rsid w:val="00C6591C"/>
    <w:rsid w:val="00C66087"/>
    <w:rsid w:val="00C660E1"/>
    <w:rsid w:val="00C66479"/>
    <w:rsid w:val="00C66A88"/>
    <w:rsid w:val="00C66AA4"/>
    <w:rsid w:val="00C66BA0"/>
    <w:rsid w:val="00C66EB8"/>
    <w:rsid w:val="00C67485"/>
    <w:rsid w:val="00C67579"/>
    <w:rsid w:val="00C676AE"/>
    <w:rsid w:val="00C67B12"/>
    <w:rsid w:val="00C7061F"/>
    <w:rsid w:val="00C709CC"/>
    <w:rsid w:val="00C71E24"/>
    <w:rsid w:val="00C71F1A"/>
    <w:rsid w:val="00C71F88"/>
    <w:rsid w:val="00C724FB"/>
    <w:rsid w:val="00C72933"/>
    <w:rsid w:val="00C72A34"/>
    <w:rsid w:val="00C72CA6"/>
    <w:rsid w:val="00C72EF4"/>
    <w:rsid w:val="00C730B2"/>
    <w:rsid w:val="00C73961"/>
    <w:rsid w:val="00C73D9F"/>
    <w:rsid w:val="00C73E10"/>
    <w:rsid w:val="00C741E6"/>
    <w:rsid w:val="00C745B9"/>
    <w:rsid w:val="00C748DB"/>
    <w:rsid w:val="00C749E4"/>
    <w:rsid w:val="00C74A91"/>
    <w:rsid w:val="00C74E9C"/>
    <w:rsid w:val="00C74EF4"/>
    <w:rsid w:val="00C74FF4"/>
    <w:rsid w:val="00C75167"/>
    <w:rsid w:val="00C751D1"/>
    <w:rsid w:val="00C752AD"/>
    <w:rsid w:val="00C75780"/>
    <w:rsid w:val="00C7583A"/>
    <w:rsid w:val="00C75A20"/>
    <w:rsid w:val="00C75BD3"/>
    <w:rsid w:val="00C761DA"/>
    <w:rsid w:val="00C76683"/>
    <w:rsid w:val="00C76711"/>
    <w:rsid w:val="00C767A1"/>
    <w:rsid w:val="00C76AC1"/>
    <w:rsid w:val="00C77139"/>
    <w:rsid w:val="00C77181"/>
    <w:rsid w:val="00C773C8"/>
    <w:rsid w:val="00C77C05"/>
    <w:rsid w:val="00C77C09"/>
    <w:rsid w:val="00C77F21"/>
    <w:rsid w:val="00C77FF7"/>
    <w:rsid w:val="00C8003E"/>
    <w:rsid w:val="00C80171"/>
    <w:rsid w:val="00C80826"/>
    <w:rsid w:val="00C8126E"/>
    <w:rsid w:val="00C813A7"/>
    <w:rsid w:val="00C816DD"/>
    <w:rsid w:val="00C81C9A"/>
    <w:rsid w:val="00C81DB2"/>
    <w:rsid w:val="00C81E15"/>
    <w:rsid w:val="00C81F34"/>
    <w:rsid w:val="00C8203F"/>
    <w:rsid w:val="00C82349"/>
    <w:rsid w:val="00C823E0"/>
    <w:rsid w:val="00C825D7"/>
    <w:rsid w:val="00C83AEA"/>
    <w:rsid w:val="00C841F1"/>
    <w:rsid w:val="00C8441B"/>
    <w:rsid w:val="00C84625"/>
    <w:rsid w:val="00C8506F"/>
    <w:rsid w:val="00C854E6"/>
    <w:rsid w:val="00C859D7"/>
    <w:rsid w:val="00C85A4E"/>
    <w:rsid w:val="00C85C6E"/>
    <w:rsid w:val="00C867F7"/>
    <w:rsid w:val="00C86949"/>
    <w:rsid w:val="00C86A70"/>
    <w:rsid w:val="00C86D3D"/>
    <w:rsid w:val="00C86D5C"/>
    <w:rsid w:val="00C874C2"/>
    <w:rsid w:val="00C875EB"/>
    <w:rsid w:val="00C9016D"/>
    <w:rsid w:val="00C90644"/>
    <w:rsid w:val="00C91116"/>
    <w:rsid w:val="00C91258"/>
    <w:rsid w:val="00C913AA"/>
    <w:rsid w:val="00C913D9"/>
    <w:rsid w:val="00C91608"/>
    <w:rsid w:val="00C91774"/>
    <w:rsid w:val="00C928C3"/>
    <w:rsid w:val="00C92B6A"/>
    <w:rsid w:val="00C92EA3"/>
    <w:rsid w:val="00C935B6"/>
    <w:rsid w:val="00C937E4"/>
    <w:rsid w:val="00C93D14"/>
    <w:rsid w:val="00C94862"/>
    <w:rsid w:val="00C949FC"/>
    <w:rsid w:val="00C94A97"/>
    <w:rsid w:val="00C94CD6"/>
    <w:rsid w:val="00C94D5C"/>
    <w:rsid w:val="00C955ED"/>
    <w:rsid w:val="00C9571D"/>
    <w:rsid w:val="00C963A7"/>
    <w:rsid w:val="00C963C7"/>
    <w:rsid w:val="00C963CF"/>
    <w:rsid w:val="00C96408"/>
    <w:rsid w:val="00C96507"/>
    <w:rsid w:val="00C9672B"/>
    <w:rsid w:val="00C9682B"/>
    <w:rsid w:val="00C96C70"/>
    <w:rsid w:val="00C96C8E"/>
    <w:rsid w:val="00C96C9E"/>
    <w:rsid w:val="00C96D50"/>
    <w:rsid w:val="00C96F66"/>
    <w:rsid w:val="00C970D4"/>
    <w:rsid w:val="00C97469"/>
    <w:rsid w:val="00C9763A"/>
    <w:rsid w:val="00C978CD"/>
    <w:rsid w:val="00CA059B"/>
    <w:rsid w:val="00CA0928"/>
    <w:rsid w:val="00CA09DE"/>
    <w:rsid w:val="00CA0DA6"/>
    <w:rsid w:val="00CA0FD2"/>
    <w:rsid w:val="00CA1415"/>
    <w:rsid w:val="00CA15A5"/>
    <w:rsid w:val="00CA1BE0"/>
    <w:rsid w:val="00CA1EF4"/>
    <w:rsid w:val="00CA1FC8"/>
    <w:rsid w:val="00CA2459"/>
    <w:rsid w:val="00CA2480"/>
    <w:rsid w:val="00CA2650"/>
    <w:rsid w:val="00CA26BE"/>
    <w:rsid w:val="00CA27D5"/>
    <w:rsid w:val="00CA2931"/>
    <w:rsid w:val="00CA2E09"/>
    <w:rsid w:val="00CA2F3F"/>
    <w:rsid w:val="00CA2FB6"/>
    <w:rsid w:val="00CA340E"/>
    <w:rsid w:val="00CA3436"/>
    <w:rsid w:val="00CA34B0"/>
    <w:rsid w:val="00CA397E"/>
    <w:rsid w:val="00CA3CA8"/>
    <w:rsid w:val="00CA3CB0"/>
    <w:rsid w:val="00CA4517"/>
    <w:rsid w:val="00CA4A01"/>
    <w:rsid w:val="00CA4F78"/>
    <w:rsid w:val="00CA4FDF"/>
    <w:rsid w:val="00CA54A3"/>
    <w:rsid w:val="00CA5783"/>
    <w:rsid w:val="00CA61E8"/>
    <w:rsid w:val="00CA63BA"/>
    <w:rsid w:val="00CA6C30"/>
    <w:rsid w:val="00CA7124"/>
    <w:rsid w:val="00CA7375"/>
    <w:rsid w:val="00CA7465"/>
    <w:rsid w:val="00CA763C"/>
    <w:rsid w:val="00CA7B2E"/>
    <w:rsid w:val="00CA7C72"/>
    <w:rsid w:val="00CB04FE"/>
    <w:rsid w:val="00CB0964"/>
    <w:rsid w:val="00CB09C4"/>
    <w:rsid w:val="00CB0EC4"/>
    <w:rsid w:val="00CB1177"/>
    <w:rsid w:val="00CB148E"/>
    <w:rsid w:val="00CB14FF"/>
    <w:rsid w:val="00CB174D"/>
    <w:rsid w:val="00CB1B68"/>
    <w:rsid w:val="00CB1BB1"/>
    <w:rsid w:val="00CB1C1C"/>
    <w:rsid w:val="00CB1EE0"/>
    <w:rsid w:val="00CB1F7C"/>
    <w:rsid w:val="00CB2379"/>
    <w:rsid w:val="00CB2A11"/>
    <w:rsid w:val="00CB2CA7"/>
    <w:rsid w:val="00CB2D92"/>
    <w:rsid w:val="00CB2E19"/>
    <w:rsid w:val="00CB3186"/>
    <w:rsid w:val="00CB35A8"/>
    <w:rsid w:val="00CB3BD1"/>
    <w:rsid w:val="00CB3C58"/>
    <w:rsid w:val="00CB4019"/>
    <w:rsid w:val="00CB5023"/>
    <w:rsid w:val="00CB55BA"/>
    <w:rsid w:val="00CB5985"/>
    <w:rsid w:val="00CB5A3C"/>
    <w:rsid w:val="00CB5F86"/>
    <w:rsid w:val="00CB5FD6"/>
    <w:rsid w:val="00CB6414"/>
    <w:rsid w:val="00CB6469"/>
    <w:rsid w:val="00CB64A9"/>
    <w:rsid w:val="00CB670E"/>
    <w:rsid w:val="00CB67E7"/>
    <w:rsid w:val="00CB6CBF"/>
    <w:rsid w:val="00CB6E6E"/>
    <w:rsid w:val="00CB724D"/>
    <w:rsid w:val="00CB7911"/>
    <w:rsid w:val="00CB7CFB"/>
    <w:rsid w:val="00CC09DD"/>
    <w:rsid w:val="00CC0D43"/>
    <w:rsid w:val="00CC0E29"/>
    <w:rsid w:val="00CC10B1"/>
    <w:rsid w:val="00CC124B"/>
    <w:rsid w:val="00CC12AB"/>
    <w:rsid w:val="00CC1595"/>
    <w:rsid w:val="00CC1616"/>
    <w:rsid w:val="00CC1878"/>
    <w:rsid w:val="00CC1A5D"/>
    <w:rsid w:val="00CC2332"/>
    <w:rsid w:val="00CC25CD"/>
    <w:rsid w:val="00CC2783"/>
    <w:rsid w:val="00CC28BE"/>
    <w:rsid w:val="00CC2D9D"/>
    <w:rsid w:val="00CC350F"/>
    <w:rsid w:val="00CC3729"/>
    <w:rsid w:val="00CC3803"/>
    <w:rsid w:val="00CC3CEC"/>
    <w:rsid w:val="00CC4C16"/>
    <w:rsid w:val="00CC4F03"/>
    <w:rsid w:val="00CC4FC9"/>
    <w:rsid w:val="00CC5678"/>
    <w:rsid w:val="00CC56E2"/>
    <w:rsid w:val="00CC5D22"/>
    <w:rsid w:val="00CC5DDD"/>
    <w:rsid w:val="00CC64A3"/>
    <w:rsid w:val="00CC66CF"/>
    <w:rsid w:val="00CC680F"/>
    <w:rsid w:val="00CC692C"/>
    <w:rsid w:val="00CC6F4B"/>
    <w:rsid w:val="00CC6FA4"/>
    <w:rsid w:val="00CC7752"/>
    <w:rsid w:val="00CC7F94"/>
    <w:rsid w:val="00CD034E"/>
    <w:rsid w:val="00CD0368"/>
    <w:rsid w:val="00CD0820"/>
    <w:rsid w:val="00CD09D2"/>
    <w:rsid w:val="00CD0AF9"/>
    <w:rsid w:val="00CD0F24"/>
    <w:rsid w:val="00CD13C3"/>
    <w:rsid w:val="00CD1B10"/>
    <w:rsid w:val="00CD1BE2"/>
    <w:rsid w:val="00CD1D7E"/>
    <w:rsid w:val="00CD2805"/>
    <w:rsid w:val="00CD298A"/>
    <w:rsid w:val="00CD2D2A"/>
    <w:rsid w:val="00CD2E57"/>
    <w:rsid w:val="00CD3207"/>
    <w:rsid w:val="00CD336F"/>
    <w:rsid w:val="00CD33B1"/>
    <w:rsid w:val="00CD3452"/>
    <w:rsid w:val="00CD39C2"/>
    <w:rsid w:val="00CD3B1C"/>
    <w:rsid w:val="00CD4006"/>
    <w:rsid w:val="00CD4392"/>
    <w:rsid w:val="00CD4479"/>
    <w:rsid w:val="00CD4608"/>
    <w:rsid w:val="00CD4ECF"/>
    <w:rsid w:val="00CD556F"/>
    <w:rsid w:val="00CD5AD4"/>
    <w:rsid w:val="00CD5C44"/>
    <w:rsid w:val="00CD6513"/>
    <w:rsid w:val="00CD66AB"/>
    <w:rsid w:val="00CD68A3"/>
    <w:rsid w:val="00CD68A9"/>
    <w:rsid w:val="00CD693D"/>
    <w:rsid w:val="00CD697A"/>
    <w:rsid w:val="00CD6BF5"/>
    <w:rsid w:val="00CD7D54"/>
    <w:rsid w:val="00CE011B"/>
    <w:rsid w:val="00CE05B4"/>
    <w:rsid w:val="00CE075E"/>
    <w:rsid w:val="00CE0899"/>
    <w:rsid w:val="00CE08CD"/>
    <w:rsid w:val="00CE0A49"/>
    <w:rsid w:val="00CE0AAF"/>
    <w:rsid w:val="00CE0B91"/>
    <w:rsid w:val="00CE1260"/>
    <w:rsid w:val="00CE1654"/>
    <w:rsid w:val="00CE182F"/>
    <w:rsid w:val="00CE1890"/>
    <w:rsid w:val="00CE198A"/>
    <w:rsid w:val="00CE1C46"/>
    <w:rsid w:val="00CE2432"/>
    <w:rsid w:val="00CE260B"/>
    <w:rsid w:val="00CE2667"/>
    <w:rsid w:val="00CE26F7"/>
    <w:rsid w:val="00CE274B"/>
    <w:rsid w:val="00CE29B1"/>
    <w:rsid w:val="00CE2E57"/>
    <w:rsid w:val="00CE2EB8"/>
    <w:rsid w:val="00CE3269"/>
    <w:rsid w:val="00CE3388"/>
    <w:rsid w:val="00CE37F4"/>
    <w:rsid w:val="00CE3A42"/>
    <w:rsid w:val="00CE3F0E"/>
    <w:rsid w:val="00CE41E2"/>
    <w:rsid w:val="00CE4209"/>
    <w:rsid w:val="00CE4703"/>
    <w:rsid w:val="00CE48DE"/>
    <w:rsid w:val="00CE4985"/>
    <w:rsid w:val="00CE4B0D"/>
    <w:rsid w:val="00CE4BE6"/>
    <w:rsid w:val="00CE4CB9"/>
    <w:rsid w:val="00CE4E50"/>
    <w:rsid w:val="00CE5637"/>
    <w:rsid w:val="00CE56EE"/>
    <w:rsid w:val="00CE5C25"/>
    <w:rsid w:val="00CE6D85"/>
    <w:rsid w:val="00CE6F8C"/>
    <w:rsid w:val="00CE7119"/>
    <w:rsid w:val="00CE79F8"/>
    <w:rsid w:val="00CE7AE2"/>
    <w:rsid w:val="00CE7F86"/>
    <w:rsid w:val="00CE7F92"/>
    <w:rsid w:val="00CF05B2"/>
    <w:rsid w:val="00CF05EB"/>
    <w:rsid w:val="00CF0817"/>
    <w:rsid w:val="00CF0969"/>
    <w:rsid w:val="00CF0C32"/>
    <w:rsid w:val="00CF0C4D"/>
    <w:rsid w:val="00CF10E2"/>
    <w:rsid w:val="00CF146D"/>
    <w:rsid w:val="00CF149E"/>
    <w:rsid w:val="00CF16A0"/>
    <w:rsid w:val="00CF1B8A"/>
    <w:rsid w:val="00CF1C9C"/>
    <w:rsid w:val="00CF1F06"/>
    <w:rsid w:val="00CF1FA3"/>
    <w:rsid w:val="00CF219C"/>
    <w:rsid w:val="00CF283B"/>
    <w:rsid w:val="00CF2D74"/>
    <w:rsid w:val="00CF3014"/>
    <w:rsid w:val="00CF32E8"/>
    <w:rsid w:val="00CF3637"/>
    <w:rsid w:val="00CF3A4B"/>
    <w:rsid w:val="00CF3C51"/>
    <w:rsid w:val="00CF3DF8"/>
    <w:rsid w:val="00CF4127"/>
    <w:rsid w:val="00CF4161"/>
    <w:rsid w:val="00CF4508"/>
    <w:rsid w:val="00CF4B58"/>
    <w:rsid w:val="00CF4ED8"/>
    <w:rsid w:val="00CF5090"/>
    <w:rsid w:val="00CF5202"/>
    <w:rsid w:val="00CF5232"/>
    <w:rsid w:val="00CF577E"/>
    <w:rsid w:val="00CF6348"/>
    <w:rsid w:val="00CF66FF"/>
    <w:rsid w:val="00CF67BE"/>
    <w:rsid w:val="00CF708F"/>
    <w:rsid w:val="00CF75AE"/>
    <w:rsid w:val="00CF7689"/>
    <w:rsid w:val="00CF7953"/>
    <w:rsid w:val="00CF7C47"/>
    <w:rsid w:val="00CF7D48"/>
    <w:rsid w:val="00D00B9B"/>
    <w:rsid w:val="00D00D08"/>
    <w:rsid w:val="00D01410"/>
    <w:rsid w:val="00D01575"/>
    <w:rsid w:val="00D017B2"/>
    <w:rsid w:val="00D017C7"/>
    <w:rsid w:val="00D0194B"/>
    <w:rsid w:val="00D01B03"/>
    <w:rsid w:val="00D01B20"/>
    <w:rsid w:val="00D020AB"/>
    <w:rsid w:val="00D021BA"/>
    <w:rsid w:val="00D024D9"/>
    <w:rsid w:val="00D02776"/>
    <w:rsid w:val="00D027F3"/>
    <w:rsid w:val="00D02921"/>
    <w:rsid w:val="00D02A5F"/>
    <w:rsid w:val="00D02B4B"/>
    <w:rsid w:val="00D02E44"/>
    <w:rsid w:val="00D03339"/>
    <w:rsid w:val="00D0346D"/>
    <w:rsid w:val="00D03517"/>
    <w:rsid w:val="00D03530"/>
    <w:rsid w:val="00D03569"/>
    <w:rsid w:val="00D03848"/>
    <w:rsid w:val="00D03860"/>
    <w:rsid w:val="00D03896"/>
    <w:rsid w:val="00D03CFD"/>
    <w:rsid w:val="00D03E58"/>
    <w:rsid w:val="00D042F9"/>
    <w:rsid w:val="00D045F7"/>
    <w:rsid w:val="00D04730"/>
    <w:rsid w:val="00D04AFB"/>
    <w:rsid w:val="00D0523D"/>
    <w:rsid w:val="00D054AB"/>
    <w:rsid w:val="00D0585A"/>
    <w:rsid w:val="00D05B5C"/>
    <w:rsid w:val="00D05CB1"/>
    <w:rsid w:val="00D05E9A"/>
    <w:rsid w:val="00D066BA"/>
    <w:rsid w:val="00D068F4"/>
    <w:rsid w:val="00D069D7"/>
    <w:rsid w:val="00D07468"/>
    <w:rsid w:val="00D0795A"/>
    <w:rsid w:val="00D07A58"/>
    <w:rsid w:val="00D07F45"/>
    <w:rsid w:val="00D100AE"/>
    <w:rsid w:val="00D1095F"/>
    <w:rsid w:val="00D11424"/>
    <w:rsid w:val="00D11757"/>
    <w:rsid w:val="00D11AE5"/>
    <w:rsid w:val="00D11C79"/>
    <w:rsid w:val="00D125F4"/>
    <w:rsid w:val="00D12827"/>
    <w:rsid w:val="00D12AA2"/>
    <w:rsid w:val="00D12CB9"/>
    <w:rsid w:val="00D12EA7"/>
    <w:rsid w:val="00D12F28"/>
    <w:rsid w:val="00D131E2"/>
    <w:rsid w:val="00D13C48"/>
    <w:rsid w:val="00D1417C"/>
    <w:rsid w:val="00D144E5"/>
    <w:rsid w:val="00D14827"/>
    <w:rsid w:val="00D14913"/>
    <w:rsid w:val="00D14C4F"/>
    <w:rsid w:val="00D14DB7"/>
    <w:rsid w:val="00D1500C"/>
    <w:rsid w:val="00D1586A"/>
    <w:rsid w:val="00D16007"/>
    <w:rsid w:val="00D160FC"/>
    <w:rsid w:val="00D165C7"/>
    <w:rsid w:val="00D166F6"/>
    <w:rsid w:val="00D166FD"/>
    <w:rsid w:val="00D167B6"/>
    <w:rsid w:val="00D170E6"/>
    <w:rsid w:val="00D1712C"/>
    <w:rsid w:val="00D17291"/>
    <w:rsid w:val="00D172BC"/>
    <w:rsid w:val="00D17622"/>
    <w:rsid w:val="00D2016B"/>
    <w:rsid w:val="00D201BC"/>
    <w:rsid w:val="00D20533"/>
    <w:rsid w:val="00D205AD"/>
    <w:rsid w:val="00D20CFD"/>
    <w:rsid w:val="00D20DA0"/>
    <w:rsid w:val="00D214E6"/>
    <w:rsid w:val="00D21774"/>
    <w:rsid w:val="00D21A9C"/>
    <w:rsid w:val="00D22385"/>
    <w:rsid w:val="00D22612"/>
    <w:rsid w:val="00D22845"/>
    <w:rsid w:val="00D22AE9"/>
    <w:rsid w:val="00D22B1C"/>
    <w:rsid w:val="00D22C11"/>
    <w:rsid w:val="00D2308D"/>
    <w:rsid w:val="00D2329E"/>
    <w:rsid w:val="00D23308"/>
    <w:rsid w:val="00D23568"/>
    <w:rsid w:val="00D237BB"/>
    <w:rsid w:val="00D2387E"/>
    <w:rsid w:val="00D23C6E"/>
    <w:rsid w:val="00D23DAB"/>
    <w:rsid w:val="00D2405F"/>
    <w:rsid w:val="00D2425C"/>
    <w:rsid w:val="00D2444A"/>
    <w:rsid w:val="00D24623"/>
    <w:rsid w:val="00D247CD"/>
    <w:rsid w:val="00D248CF"/>
    <w:rsid w:val="00D24B0C"/>
    <w:rsid w:val="00D24DF7"/>
    <w:rsid w:val="00D24DFE"/>
    <w:rsid w:val="00D25164"/>
    <w:rsid w:val="00D25175"/>
    <w:rsid w:val="00D2584B"/>
    <w:rsid w:val="00D2598E"/>
    <w:rsid w:val="00D259E4"/>
    <w:rsid w:val="00D259FD"/>
    <w:rsid w:val="00D25B2C"/>
    <w:rsid w:val="00D25C3E"/>
    <w:rsid w:val="00D25CDD"/>
    <w:rsid w:val="00D25ED1"/>
    <w:rsid w:val="00D25F54"/>
    <w:rsid w:val="00D25FED"/>
    <w:rsid w:val="00D26194"/>
    <w:rsid w:val="00D2644D"/>
    <w:rsid w:val="00D26D28"/>
    <w:rsid w:val="00D26EF7"/>
    <w:rsid w:val="00D26FBC"/>
    <w:rsid w:val="00D26FD5"/>
    <w:rsid w:val="00D2767A"/>
    <w:rsid w:val="00D2768E"/>
    <w:rsid w:val="00D2788E"/>
    <w:rsid w:val="00D27F99"/>
    <w:rsid w:val="00D301F3"/>
    <w:rsid w:val="00D302B1"/>
    <w:rsid w:val="00D304BB"/>
    <w:rsid w:val="00D30654"/>
    <w:rsid w:val="00D3076B"/>
    <w:rsid w:val="00D307FC"/>
    <w:rsid w:val="00D30D1F"/>
    <w:rsid w:val="00D3113A"/>
    <w:rsid w:val="00D316B0"/>
    <w:rsid w:val="00D319B3"/>
    <w:rsid w:val="00D31D2A"/>
    <w:rsid w:val="00D3208B"/>
    <w:rsid w:val="00D3208C"/>
    <w:rsid w:val="00D324BC"/>
    <w:rsid w:val="00D32564"/>
    <w:rsid w:val="00D32A01"/>
    <w:rsid w:val="00D33058"/>
    <w:rsid w:val="00D3308B"/>
    <w:rsid w:val="00D33367"/>
    <w:rsid w:val="00D33611"/>
    <w:rsid w:val="00D337DD"/>
    <w:rsid w:val="00D33E15"/>
    <w:rsid w:val="00D34063"/>
    <w:rsid w:val="00D34075"/>
    <w:rsid w:val="00D34212"/>
    <w:rsid w:val="00D34378"/>
    <w:rsid w:val="00D3472A"/>
    <w:rsid w:val="00D348B3"/>
    <w:rsid w:val="00D34D62"/>
    <w:rsid w:val="00D34EC0"/>
    <w:rsid w:val="00D35525"/>
    <w:rsid w:val="00D35825"/>
    <w:rsid w:val="00D35A26"/>
    <w:rsid w:val="00D35FA4"/>
    <w:rsid w:val="00D366DA"/>
    <w:rsid w:val="00D3676C"/>
    <w:rsid w:val="00D367C7"/>
    <w:rsid w:val="00D368C6"/>
    <w:rsid w:val="00D36E11"/>
    <w:rsid w:val="00D37518"/>
    <w:rsid w:val="00D375CD"/>
    <w:rsid w:val="00D3764B"/>
    <w:rsid w:val="00D377EC"/>
    <w:rsid w:val="00D40291"/>
    <w:rsid w:val="00D4076F"/>
    <w:rsid w:val="00D40887"/>
    <w:rsid w:val="00D40AD9"/>
    <w:rsid w:val="00D40BB2"/>
    <w:rsid w:val="00D4108A"/>
    <w:rsid w:val="00D4137B"/>
    <w:rsid w:val="00D413D1"/>
    <w:rsid w:val="00D41496"/>
    <w:rsid w:val="00D4160A"/>
    <w:rsid w:val="00D419E1"/>
    <w:rsid w:val="00D42211"/>
    <w:rsid w:val="00D4288F"/>
    <w:rsid w:val="00D431B7"/>
    <w:rsid w:val="00D43211"/>
    <w:rsid w:val="00D434FB"/>
    <w:rsid w:val="00D43757"/>
    <w:rsid w:val="00D4391F"/>
    <w:rsid w:val="00D43EF0"/>
    <w:rsid w:val="00D44005"/>
    <w:rsid w:val="00D4409F"/>
    <w:rsid w:val="00D4459B"/>
    <w:rsid w:val="00D44864"/>
    <w:rsid w:val="00D44AC0"/>
    <w:rsid w:val="00D44C56"/>
    <w:rsid w:val="00D44D59"/>
    <w:rsid w:val="00D44E0C"/>
    <w:rsid w:val="00D44F05"/>
    <w:rsid w:val="00D44FBD"/>
    <w:rsid w:val="00D450FC"/>
    <w:rsid w:val="00D45142"/>
    <w:rsid w:val="00D45A72"/>
    <w:rsid w:val="00D45ED5"/>
    <w:rsid w:val="00D46376"/>
    <w:rsid w:val="00D465CE"/>
    <w:rsid w:val="00D4663B"/>
    <w:rsid w:val="00D46797"/>
    <w:rsid w:val="00D46867"/>
    <w:rsid w:val="00D46B5F"/>
    <w:rsid w:val="00D46CA3"/>
    <w:rsid w:val="00D46ED7"/>
    <w:rsid w:val="00D474DF"/>
    <w:rsid w:val="00D475A6"/>
    <w:rsid w:val="00D4760C"/>
    <w:rsid w:val="00D47890"/>
    <w:rsid w:val="00D47954"/>
    <w:rsid w:val="00D47972"/>
    <w:rsid w:val="00D47D61"/>
    <w:rsid w:val="00D47D9F"/>
    <w:rsid w:val="00D47E3A"/>
    <w:rsid w:val="00D50093"/>
    <w:rsid w:val="00D5053C"/>
    <w:rsid w:val="00D507F8"/>
    <w:rsid w:val="00D50AC8"/>
    <w:rsid w:val="00D50C3D"/>
    <w:rsid w:val="00D50D29"/>
    <w:rsid w:val="00D51165"/>
    <w:rsid w:val="00D51180"/>
    <w:rsid w:val="00D51213"/>
    <w:rsid w:val="00D512E4"/>
    <w:rsid w:val="00D51A29"/>
    <w:rsid w:val="00D51F6E"/>
    <w:rsid w:val="00D52216"/>
    <w:rsid w:val="00D522A2"/>
    <w:rsid w:val="00D52789"/>
    <w:rsid w:val="00D52C09"/>
    <w:rsid w:val="00D52F1B"/>
    <w:rsid w:val="00D5355F"/>
    <w:rsid w:val="00D53A0C"/>
    <w:rsid w:val="00D53B3D"/>
    <w:rsid w:val="00D53F0E"/>
    <w:rsid w:val="00D53F9C"/>
    <w:rsid w:val="00D5419F"/>
    <w:rsid w:val="00D54275"/>
    <w:rsid w:val="00D5456F"/>
    <w:rsid w:val="00D547D9"/>
    <w:rsid w:val="00D54A7E"/>
    <w:rsid w:val="00D550C2"/>
    <w:rsid w:val="00D552AB"/>
    <w:rsid w:val="00D552C2"/>
    <w:rsid w:val="00D55354"/>
    <w:rsid w:val="00D5594F"/>
    <w:rsid w:val="00D55AC4"/>
    <w:rsid w:val="00D56002"/>
    <w:rsid w:val="00D561E7"/>
    <w:rsid w:val="00D562BB"/>
    <w:rsid w:val="00D56427"/>
    <w:rsid w:val="00D564FF"/>
    <w:rsid w:val="00D56898"/>
    <w:rsid w:val="00D56BD9"/>
    <w:rsid w:val="00D575C9"/>
    <w:rsid w:val="00D5761A"/>
    <w:rsid w:val="00D5775B"/>
    <w:rsid w:val="00D57D51"/>
    <w:rsid w:val="00D57E38"/>
    <w:rsid w:val="00D60160"/>
    <w:rsid w:val="00D601C8"/>
    <w:rsid w:val="00D60821"/>
    <w:rsid w:val="00D6095F"/>
    <w:rsid w:val="00D60BA0"/>
    <w:rsid w:val="00D60BC0"/>
    <w:rsid w:val="00D60CE4"/>
    <w:rsid w:val="00D61267"/>
    <w:rsid w:val="00D61A10"/>
    <w:rsid w:val="00D61AF2"/>
    <w:rsid w:val="00D62113"/>
    <w:rsid w:val="00D6241C"/>
    <w:rsid w:val="00D62946"/>
    <w:rsid w:val="00D62BBB"/>
    <w:rsid w:val="00D62CC4"/>
    <w:rsid w:val="00D63129"/>
    <w:rsid w:val="00D63541"/>
    <w:rsid w:val="00D63BBD"/>
    <w:rsid w:val="00D63DD4"/>
    <w:rsid w:val="00D641B9"/>
    <w:rsid w:val="00D64254"/>
    <w:rsid w:val="00D644C9"/>
    <w:rsid w:val="00D64555"/>
    <w:rsid w:val="00D64750"/>
    <w:rsid w:val="00D649DF"/>
    <w:rsid w:val="00D64D04"/>
    <w:rsid w:val="00D6525B"/>
    <w:rsid w:val="00D657BB"/>
    <w:rsid w:val="00D6597E"/>
    <w:rsid w:val="00D65A13"/>
    <w:rsid w:val="00D65A54"/>
    <w:rsid w:val="00D65B95"/>
    <w:rsid w:val="00D65E3D"/>
    <w:rsid w:val="00D66210"/>
    <w:rsid w:val="00D66244"/>
    <w:rsid w:val="00D662CE"/>
    <w:rsid w:val="00D671E1"/>
    <w:rsid w:val="00D6734B"/>
    <w:rsid w:val="00D675EA"/>
    <w:rsid w:val="00D67B31"/>
    <w:rsid w:val="00D7016A"/>
    <w:rsid w:val="00D70458"/>
    <w:rsid w:val="00D70580"/>
    <w:rsid w:val="00D70639"/>
    <w:rsid w:val="00D7098E"/>
    <w:rsid w:val="00D70BC4"/>
    <w:rsid w:val="00D7170E"/>
    <w:rsid w:val="00D71719"/>
    <w:rsid w:val="00D71769"/>
    <w:rsid w:val="00D71BAF"/>
    <w:rsid w:val="00D71C88"/>
    <w:rsid w:val="00D71E8F"/>
    <w:rsid w:val="00D7227C"/>
    <w:rsid w:val="00D722BB"/>
    <w:rsid w:val="00D72415"/>
    <w:rsid w:val="00D72418"/>
    <w:rsid w:val="00D7242B"/>
    <w:rsid w:val="00D72571"/>
    <w:rsid w:val="00D72A04"/>
    <w:rsid w:val="00D730A3"/>
    <w:rsid w:val="00D7370D"/>
    <w:rsid w:val="00D73CA5"/>
    <w:rsid w:val="00D73D44"/>
    <w:rsid w:val="00D73F99"/>
    <w:rsid w:val="00D74054"/>
    <w:rsid w:val="00D74265"/>
    <w:rsid w:val="00D743F4"/>
    <w:rsid w:val="00D74D5D"/>
    <w:rsid w:val="00D74D83"/>
    <w:rsid w:val="00D74DF3"/>
    <w:rsid w:val="00D7510E"/>
    <w:rsid w:val="00D75496"/>
    <w:rsid w:val="00D7555A"/>
    <w:rsid w:val="00D755A1"/>
    <w:rsid w:val="00D75957"/>
    <w:rsid w:val="00D75969"/>
    <w:rsid w:val="00D7601E"/>
    <w:rsid w:val="00D7612A"/>
    <w:rsid w:val="00D76260"/>
    <w:rsid w:val="00D7667F"/>
    <w:rsid w:val="00D76DA2"/>
    <w:rsid w:val="00D76DAC"/>
    <w:rsid w:val="00D7766E"/>
    <w:rsid w:val="00D77970"/>
    <w:rsid w:val="00D77D47"/>
    <w:rsid w:val="00D801D1"/>
    <w:rsid w:val="00D80342"/>
    <w:rsid w:val="00D80B9F"/>
    <w:rsid w:val="00D80EEC"/>
    <w:rsid w:val="00D81456"/>
    <w:rsid w:val="00D81677"/>
    <w:rsid w:val="00D8258C"/>
    <w:rsid w:val="00D826AA"/>
    <w:rsid w:val="00D833FA"/>
    <w:rsid w:val="00D838A1"/>
    <w:rsid w:val="00D84263"/>
    <w:rsid w:val="00D8433A"/>
    <w:rsid w:val="00D8453E"/>
    <w:rsid w:val="00D84C63"/>
    <w:rsid w:val="00D8511F"/>
    <w:rsid w:val="00D85134"/>
    <w:rsid w:val="00D8545C"/>
    <w:rsid w:val="00D85816"/>
    <w:rsid w:val="00D85919"/>
    <w:rsid w:val="00D85E69"/>
    <w:rsid w:val="00D860D4"/>
    <w:rsid w:val="00D8694B"/>
    <w:rsid w:val="00D86CDC"/>
    <w:rsid w:val="00D86FCF"/>
    <w:rsid w:val="00D870A2"/>
    <w:rsid w:val="00D871DA"/>
    <w:rsid w:val="00D874F7"/>
    <w:rsid w:val="00D9005D"/>
    <w:rsid w:val="00D901CA"/>
    <w:rsid w:val="00D9067F"/>
    <w:rsid w:val="00D9069A"/>
    <w:rsid w:val="00D906D3"/>
    <w:rsid w:val="00D90CCC"/>
    <w:rsid w:val="00D90DCE"/>
    <w:rsid w:val="00D9178C"/>
    <w:rsid w:val="00D91939"/>
    <w:rsid w:val="00D91C17"/>
    <w:rsid w:val="00D923B1"/>
    <w:rsid w:val="00D9290B"/>
    <w:rsid w:val="00D9294E"/>
    <w:rsid w:val="00D92E4B"/>
    <w:rsid w:val="00D92E5E"/>
    <w:rsid w:val="00D932ED"/>
    <w:rsid w:val="00D93307"/>
    <w:rsid w:val="00D93455"/>
    <w:rsid w:val="00D93799"/>
    <w:rsid w:val="00D939FA"/>
    <w:rsid w:val="00D93D32"/>
    <w:rsid w:val="00D93E1D"/>
    <w:rsid w:val="00D94040"/>
    <w:rsid w:val="00D95184"/>
    <w:rsid w:val="00D95378"/>
    <w:rsid w:val="00D96A29"/>
    <w:rsid w:val="00D970F4"/>
    <w:rsid w:val="00D970F8"/>
    <w:rsid w:val="00D97259"/>
    <w:rsid w:val="00D97351"/>
    <w:rsid w:val="00D975C0"/>
    <w:rsid w:val="00D9763B"/>
    <w:rsid w:val="00D97654"/>
    <w:rsid w:val="00D97788"/>
    <w:rsid w:val="00D97836"/>
    <w:rsid w:val="00D97B76"/>
    <w:rsid w:val="00D97DAF"/>
    <w:rsid w:val="00D97EFB"/>
    <w:rsid w:val="00DA060E"/>
    <w:rsid w:val="00DA0D7C"/>
    <w:rsid w:val="00DA0ED1"/>
    <w:rsid w:val="00DA0FAF"/>
    <w:rsid w:val="00DA1A48"/>
    <w:rsid w:val="00DA1CF0"/>
    <w:rsid w:val="00DA1FDE"/>
    <w:rsid w:val="00DA2049"/>
    <w:rsid w:val="00DA23DE"/>
    <w:rsid w:val="00DA24C1"/>
    <w:rsid w:val="00DA2678"/>
    <w:rsid w:val="00DA282F"/>
    <w:rsid w:val="00DA29C7"/>
    <w:rsid w:val="00DA3422"/>
    <w:rsid w:val="00DA3428"/>
    <w:rsid w:val="00DA3634"/>
    <w:rsid w:val="00DA3801"/>
    <w:rsid w:val="00DA3C7A"/>
    <w:rsid w:val="00DA3F8B"/>
    <w:rsid w:val="00DA3FDE"/>
    <w:rsid w:val="00DA4326"/>
    <w:rsid w:val="00DA43C3"/>
    <w:rsid w:val="00DA4644"/>
    <w:rsid w:val="00DA483A"/>
    <w:rsid w:val="00DA485C"/>
    <w:rsid w:val="00DA51E9"/>
    <w:rsid w:val="00DA5656"/>
    <w:rsid w:val="00DA58F6"/>
    <w:rsid w:val="00DA5B57"/>
    <w:rsid w:val="00DA5D35"/>
    <w:rsid w:val="00DA5DC2"/>
    <w:rsid w:val="00DA5E41"/>
    <w:rsid w:val="00DA5EB8"/>
    <w:rsid w:val="00DA68EE"/>
    <w:rsid w:val="00DA6AE3"/>
    <w:rsid w:val="00DA70A6"/>
    <w:rsid w:val="00DA722E"/>
    <w:rsid w:val="00DA7732"/>
    <w:rsid w:val="00DA7D3B"/>
    <w:rsid w:val="00DA7E9D"/>
    <w:rsid w:val="00DB0C99"/>
    <w:rsid w:val="00DB0D55"/>
    <w:rsid w:val="00DB0DE7"/>
    <w:rsid w:val="00DB0F32"/>
    <w:rsid w:val="00DB1349"/>
    <w:rsid w:val="00DB189F"/>
    <w:rsid w:val="00DB1BDE"/>
    <w:rsid w:val="00DB1C2C"/>
    <w:rsid w:val="00DB1F07"/>
    <w:rsid w:val="00DB22AF"/>
    <w:rsid w:val="00DB2858"/>
    <w:rsid w:val="00DB2971"/>
    <w:rsid w:val="00DB2E21"/>
    <w:rsid w:val="00DB2E43"/>
    <w:rsid w:val="00DB3294"/>
    <w:rsid w:val="00DB3665"/>
    <w:rsid w:val="00DB3689"/>
    <w:rsid w:val="00DB375D"/>
    <w:rsid w:val="00DB38CA"/>
    <w:rsid w:val="00DB39ED"/>
    <w:rsid w:val="00DB3AB3"/>
    <w:rsid w:val="00DB3E13"/>
    <w:rsid w:val="00DB3EF9"/>
    <w:rsid w:val="00DB40B9"/>
    <w:rsid w:val="00DB41F9"/>
    <w:rsid w:val="00DB420C"/>
    <w:rsid w:val="00DB43AA"/>
    <w:rsid w:val="00DB46DE"/>
    <w:rsid w:val="00DB4B30"/>
    <w:rsid w:val="00DB4E82"/>
    <w:rsid w:val="00DB4F70"/>
    <w:rsid w:val="00DB5483"/>
    <w:rsid w:val="00DB553F"/>
    <w:rsid w:val="00DB59F5"/>
    <w:rsid w:val="00DB5A5F"/>
    <w:rsid w:val="00DB5E45"/>
    <w:rsid w:val="00DB60EB"/>
    <w:rsid w:val="00DB61AE"/>
    <w:rsid w:val="00DB6208"/>
    <w:rsid w:val="00DB64F7"/>
    <w:rsid w:val="00DB651E"/>
    <w:rsid w:val="00DB6689"/>
    <w:rsid w:val="00DB6A6B"/>
    <w:rsid w:val="00DB6C97"/>
    <w:rsid w:val="00DB6D25"/>
    <w:rsid w:val="00DB6E9D"/>
    <w:rsid w:val="00DB7108"/>
    <w:rsid w:val="00DB7133"/>
    <w:rsid w:val="00DB7596"/>
    <w:rsid w:val="00DB77D3"/>
    <w:rsid w:val="00DB7B54"/>
    <w:rsid w:val="00DB7E53"/>
    <w:rsid w:val="00DC00E6"/>
    <w:rsid w:val="00DC0358"/>
    <w:rsid w:val="00DC0539"/>
    <w:rsid w:val="00DC0A9B"/>
    <w:rsid w:val="00DC0FBC"/>
    <w:rsid w:val="00DC1000"/>
    <w:rsid w:val="00DC13C6"/>
    <w:rsid w:val="00DC145D"/>
    <w:rsid w:val="00DC160A"/>
    <w:rsid w:val="00DC18F2"/>
    <w:rsid w:val="00DC1993"/>
    <w:rsid w:val="00DC1E18"/>
    <w:rsid w:val="00DC23D3"/>
    <w:rsid w:val="00DC24A8"/>
    <w:rsid w:val="00DC2765"/>
    <w:rsid w:val="00DC2793"/>
    <w:rsid w:val="00DC2CF2"/>
    <w:rsid w:val="00DC30F2"/>
    <w:rsid w:val="00DC33ED"/>
    <w:rsid w:val="00DC36B4"/>
    <w:rsid w:val="00DC38BE"/>
    <w:rsid w:val="00DC40F4"/>
    <w:rsid w:val="00DC420A"/>
    <w:rsid w:val="00DC4818"/>
    <w:rsid w:val="00DC4CFC"/>
    <w:rsid w:val="00DC4E92"/>
    <w:rsid w:val="00DC5136"/>
    <w:rsid w:val="00DC52DF"/>
    <w:rsid w:val="00DC5724"/>
    <w:rsid w:val="00DC5850"/>
    <w:rsid w:val="00DC5B26"/>
    <w:rsid w:val="00DC5CAE"/>
    <w:rsid w:val="00DC5FBF"/>
    <w:rsid w:val="00DC60B1"/>
    <w:rsid w:val="00DC627A"/>
    <w:rsid w:val="00DC62D1"/>
    <w:rsid w:val="00DC6578"/>
    <w:rsid w:val="00DC66FA"/>
    <w:rsid w:val="00DC6884"/>
    <w:rsid w:val="00DC6E4E"/>
    <w:rsid w:val="00DC7319"/>
    <w:rsid w:val="00DC7350"/>
    <w:rsid w:val="00DC7875"/>
    <w:rsid w:val="00DC7E47"/>
    <w:rsid w:val="00DC7E9F"/>
    <w:rsid w:val="00DC7EA5"/>
    <w:rsid w:val="00DD00A9"/>
    <w:rsid w:val="00DD0827"/>
    <w:rsid w:val="00DD08E1"/>
    <w:rsid w:val="00DD0B6F"/>
    <w:rsid w:val="00DD0D5B"/>
    <w:rsid w:val="00DD0E1D"/>
    <w:rsid w:val="00DD109B"/>
    <w:rsid w:val="00DD121D"/>
    <w:rsid w:val="00DD131C"/>
    <w:rsid w:val="00DD1620"/>
    <w:rsid w:val="00DD1888"/>
    <w:rsid w:val="00DD1973"/>
    <w:rsid w:val="00DD1A35"/>
    <w:rsid w:val="00DD1B99"/>
    <w:rsid w:val="00DD1BF8"/>
    <w:rsid w:val="00DD2742"/>
    <w:rsid w:val="00DD279E"/>
    <w:rsid w:val="00DD2A84"/>
    <w:rsid w:val="00DD2C73"/>
    <w:rsid w:val="00DD3161"/>
    <w:rsid w:val="00DD3167"/>
    <w:rsid w:val="00DD3779"/>
    <w:rsid w:val="00DD380D"/>
    <w:rsid w:val="00DD3A73"/>
    <w:rsid w:val="00DD489A"/>
    <w:rsid w:val="00DD48CC"/>
    <w:rsid w:val="00DD5325"/>
    <w:rsid w:val="00DD54E2"/>
    <w:rsid w:val="00DD64FB"/>
    <w:rsid w:val="00DD65CB"/>
    <w:rsid w:val="00DD6A4A"/>
    <w:rsid w:val="00DD6C13"/>
    <w:rsid w:val="00DD6C37"/>
    <w:rsid w:val="00DD6C72"/>
    <w:rsid w:val="00DD6F53"/>
    <w:rsid w:val="00DD735D"/>
    <w:rsid w:val="00DD7B1E"/>
    <w:rsid w:val="00DD7B6E"/>
    <w:rsid w:val="00DD7C5B"/>
    <w:rsid w:val="00DD7FAB"/>
    <w:rsid w:val="00DE00EC"/>
    <w:rsid w:val="00DE027D"/>
    <w:rsid w:val="00DE03DE"/>
    <w:rsid w:val="00DE0699"/>
    <w:rsid w:val="00DE0994"/>
    <w:rsid w:val="00DE1809"/>
    <w:rsid w:val="00DE18A5"/>
    <w:rsid w:val="00DE26B1"/>
    <w:rsid w:val="00DE2926"/>
    <w:rsid w:val="00DE29CC"/>
    <w:rsid w:val="00DE2A7E"/>
    <w:rsid w:val="00DE2D6D"/>
    <w:rsid w:val="00DE2EA4"/>
    <w:rsid w:val="00DE2F7B"/>
    <w:rsid w:val="00DE34E0"/>
    <w:rsid w:val="00DE39F7"/>
    <w:rsid w:val="00DE3C24"/>
    <w:rsid w:val="00DE4140"/>
    <w:rsid w:val="00DE4438"/>
    <w:rsid w:val="00DE46E2"/>
    <w:rsid w:val="00DE479F"/>
    <w:rsid w:val="00DE4A94"/>
    <w:rsid w:val="00DE4BB5"/>
    <w:rsid w:val="00DE4CA2"/>
    <w:rsid w:val="00DE4D3C"/>
    <w:rsid w:val="00DE4D79"/>
    <w:rsid w:val="00DE4D9F"/>
    <w:rsid w:val="00DE4FCD"/>
    <w:rsid w:val="00DE53A0"/>
    <w:rsid w:val="00DE540E"/>
    <w:rsid w:val="00DE5450"/>
    <w:rsid w:val="00DE545D"/>
    <w:rsid w:val="00DE56A3"/>
    <w:rsid w:val="00DE57B2"/>
    <w:rsid w:val="00DE590A"/>
    <w:rsid w:val="00DE5B9F"/>
    <w:rsid w:val="00DE6080"/>
    <w:rsid w:val="00DE636D"/>
    <w:rsid w:val="00DE63AF"/>
    <w:rsid w:val="00DE6752"/>
    <w:rsid w:val="00DE680D"/>
    <w:rsid w:val="00DE683A"/>
    <w:rsid w:val="00DE6939"/>
    <w:rsid w:val="00DE6B74"/>
    <w:rsid w:val="00DE6D3A"/>
    <w:rsid w:val="00DE6D4D"/>
    <w:rsid w:val="00DE6EE3"/>
    <w:rsid w:val="00DE6F03"/>
    <w:rsid w:val="00DE71F3"/>
    <w:rsid w:val="00DE720B"/>
    <w:rsid w:val="00DE729E"/>
    <w:rsid w:val="00DE7692"/>
    <w:rsid w:val="00DE76A0"/>
    <w:rsid w:val="00DE7757"/>
    <w:rsid w:val="00DE7AFF"/>
    <w:rsid w:val="00DF01AC"/>
    <w:rsid w:val="00DF0558"/>
    <w:rsid w:val="00DF078B"/>
    <w:rsid w:val="00DF07F9"/>
    <w:rsid w:val="00DF0AE5"/>
    <w:rsid w:val="00DF0B73"/>
    <w:rsid w:val="00DF0CF1"/>
    <w:rsid w:val="00DF0E37"/>
    <w:rsid w:val="00DF1222"/>
    <w:rsid w:val="00DF12E8"/>
    <w:rsid w:val="00DF1904"/>
    <w:rsid w:val="00DF1B6E"/>
    <w:rsid w:val="00DF1E1E"/>
    <w:rsid w:val="00DF1F39"/>
    <w:rsid w:val="00DF211A"/>
    <w:rsid w:val="00DF2E27"/>
    <w:rsid w:val="00DF2FE5"/>
    <w:rsid w:val="00DF3318"/>
    <w:rsid w:val="00DF37F7"/>
    <w:rsid w:val="00DF3999"/>
    <w:rsid w:val="00DF3E21"/>
    <w:rsid w:val="00DF40CD"/>
    <w:rsid w:val="00DF4795"/>
    <w:rsid w:val="00DF493C"/>
    <w:rsid w:val="00DF4A39"/>
    <w:rsid w:val="00DF4CA8"/>
    <w:rsid w:val="00DF4ECA"/>
    <w:rsid w:val="00DF4F1E"/>
    <w:rsid w:val="00DF5325"/>
    <w:rsid w:val="00DF5357"/>
    <w:rsid w:val="00DF5443"/>
    <w:rsid w:val="00DF55E3"/>
    <w:rsid w:val="00DF5B4C"/>
    <w:rsid w:val="00DF5B5E"/>
    <w:rsid w:val="00DF5ECB"/>
    <w:rsid w:val="00DF6292"/>
    <w:rsid w:val="00DF642D"/>
    <w:rsid w:val="00DF683F"/>
    <w:rsid w:val="00DF6BF2"/>
    <w:rsid w:val="00DF6D1D"/>
    <w:rsid w:val="00DF6E97"/>
    <w:rsid w:val="00DF6F28"/>
    <w:rsid w:val="00DF7205"/>
    <w:rsid w:val="00DF7826"/>
    <w:rsid w:val="00DF7ED6"/>
    <w:rsid w:val="00E00059"/>
    <w:rsid w:val="00E0010A"/>
    <w:rsid w:val="00E00224"/>
    <w:rsid w:val="00E00932"/>
    <w:rsid w:val="00E01004"/>
    <w:rsid w:val="00E01193"/>
    <w:rsid w:val="00E014CD"/>
    <w:rsid w:val="00E01980"/>
    <w:rsid w:val="00E01DCA"/>
    <w:rsid w:val="00E021A4"/>
    <w:rsid w:val="00E026BD"/>
    <w:rsid w:val="00E026D0"/>
    <w:rsid w:val="00E02772"/>
    <w:rsid w:val="00E028BA"/>
    <w:rsid w:val="00E03111"/>
    <w:rsid w:val="00E0344E"/>
    <w:rsid w:val="00E035F4"/>
    <w:rsid w:val="00E03A59"/>
    <w:rsid w:val="00E03AC5"/>
    <w:rsid w:val="00E03D5C"/>
    <w:rsid w:val="00E03ED3"/>
    <w:rsid w:val="00E04BA4"/>
    <w:rsid w:val="00E05111"/>
    <w:rsid w:val="00E051CF"/>
    <w:rsid w:val="00E052C0"/>
    <w:rsid w:val="00E0539F"/>
    <w:rsid w:val="00E0555A"/>
    <w:rsid w:val="00E057E8"/>
    <w:rsid w:val="00E05921"/>
    <w:rsid w:val="00E05A6F"/>
    <w:rsid w:val="00E05A81"/>
    <w:rsid w:val="00E05C3B"/>
    <w:rsid w:val="00E061F0"/>
    <w:rsid w:val="00E06333"/>
    <w:rsid w:val="00E066BC"/>
    <w:rsid w:val="00E06A6D"/>
    <w:rsid w:val="00E06B75"/>
    <w:rsid w:val="00E06BA1"/>
    <w:rsid w:val="00E07131"/>
    <w:rsid w:val="00E07424"/>
    <w:rsid w:val="00E07577"/>
    <w:rsid w:val="00E0782D"/>
    <w:rsid w:val="00E07ED1"/>
    <w:rsid w:val="00E07FB1"/>
    <w:rsid w:val="00E107E4"/>
    <w:rsid w:val="00E10ACE"/>
    <w:rsid w:val="00E11485"/>
    <w:rsid w:val="00E11DF5"/>
    <w:rsid w:val="00E1208C"/>
    <w:rsid w:val="00E127B2"/>
    <w:rsid w:val="00E12801"/>
    <w:rsid w:val="00E12B26"/>
    <w:rsid w:val="00E12BA5"/>
    <w:rsid w:val="00E12BFD"/>
    <w:rsid w:val="00E12E69"/>
    <w:rsid w:val="00E133DE"/>
    <w:rsid w:val="00E13935"/>
    <w:rsid w:val="00E13F97"/>
    <w:rsid w:val="00E143BA"/>
    <w:rsid w:val="00E14592"/>
    <w:rsid w:val="00E146EE"/>
    <w:rsid w:val="00E14C03"/>
    <w:rsid w:val="00E14C5F"/>
    <w:rsid w:val="00E158A0"/>
    <w:rsid w:val="00E15E3C"/>
    <w:rsid w:val="00E15FBC"/>
    <w:rsid w:val="00E16057"/>
    <w:rsid w:val="00E160F5"/>
    <w:rsid w:val="00E16157"/>
    <w:rsid w:val="00E163B8"/>
    <w:rsid w:val="00E16433"/>
    <w:rsid w:val="00E165E7"/>
    <w:rsid w:val="00E16641"/>
    <w:rsid w:val="00E167C0"/>
    <w:rsid w:val="00E169F9"/>
    <w:rsid w:val="00E17190"/>
    <w:rsid w:val="00E17D84"/>
    <w:rsid w:val="00E17D8B"/>
    <w:rsid w:val="00E2009A"/>
    <w:rsid w:val="00E20628"/>
    <w:rsid w:val="00E20778"/>
    <w:rsid w:val="00E20789"/>
    <w:rsid w:val="00E209DD"/>
    <w:rsid w:val="00E216AF"/>
    <w:rsid w:val="00E216FE"/>
    <w:rsid w:val="00E2188D"/>
    <w:rsid w:val="00E21DD8"/>
    <w:rsid w:val="00E21F5D"/>
    <w:rsid w:val="00E220B8"/>
    <w:rsid w:val="00E2239A"/>
    <w:rsid w:val="00E22A00"/>
    <w:rsid w:val="00E23AF2"/>
    <w:rsid w:val="00E23C52"/>
    <w:rsid w:val="00E241A9"/>
    <w:rsid w:val="00E241F4"/>
    <w:rsid w:val="00E242DE"/>
    <w:rsid w:val="00E243B2"/>
    <w:rsid w:val="00E244E8"/>
    <w:rsid w:val="00E2470E"/>
    <w:rsid w:val="00E24866"/>
    <w:rsid w:val="00E248B1"/>
    <w:rsid w:val="00E24BB6"/>
    <w:rsid w:val="00E250BF"/>
    <w:rsid w:val="00E25266"/>
    <w:rsid w:val="00E253FF"/>
    <w:rsid w:val="00E2545E"/>
    <w:rsid w:val="00E257AE"/>
    <w:rsid w:val="00E25A4F"/>
    <w:rsid w:val="00E25FDD"/>
    <w:rsid w:val="00E2612F"/>
    <w:rsid w:val="00E261B4"/>
    <w:rsid w:val="00E26558"/>
    <w:rsid w:val="00E26706"/>
    <w:rsid w:val="00E26922"/>
    <w:rsid w:val="00E26C96"/>
    <w:rsid w:val="00E2705A"/>
    <w:rsid w:val="00E27094"/>
    <w:rsid w:val="00E27115"/>
    <w:rsid w:val="00E2724E"/>
    <w:rsid w:val="00E272D5"/>
    <w:rsid w:val="00E27370"/>
    <w:rsid w:val="00E2765E"/>
    <w:rsid w:val="00E27B57"/>
    <w:rsid w:val="00E27E4D"/>
    <w:rsid w:val="00E30165"/>
    <w:rsid w:val="00E30233"/>
    <w:rsid w:val="00E30AB4"/>
    <w:rsid w:val="00E30E80"/>
    <w:rsid w:val="00E31826"/>
    <w:rsid w:val="00E31B4C"/>
    <w:rsid w:val="00E31CA6"/>
    <w:rsid w:val="00E32018"/>
    <w:rsid w:val="00E320F1"/>
    <w:rsid w:val="00E321C3"/>
    <w:rsid w:val="00E323FD"/>
    <w:rsid w:val="00E325A0"/>
    <w:rsid w:val="00E325B2"/>
    <w:rsid w:val="00E32D41"/>
    <w:rsid w:val="00E32F61"/>
    <w:rsid w:val="00E33176"/>
    <w:rsid w:val="00E337CB"/>
    <w:rsid w:val="00E33D5A"/>
    <w:rsid w:val="00E33E9C"/>
    <w:rsid w:val="00E34141"/>
    <w:rsid w:val="00E34405"/>
    <w:rsid w:val="00E34629"/>
    <w:rsid w:val="00E34DB4"/>
    <w:rsid w:val="00E351EC"/>
    <w:rsid w:val="00E35597"/>
    <w:rsid w:val="00E35757"/>
    <w:rsid w:val="00E35852"/>
    <w:rsid w:val="00E3598F"/>
    <w:rsid w:val="00E359E8"/>
    <w:rsid w:val="00E35A6D"/>
    <w:rsid w:val="00E35BF3"/>
    <w:rsid w:val="00E361C3"/>
    <w:rsid w:val="00E36C4B"/>
    <w:rsid w:val="00E36CA2"/>
    <w:rsid w:val="00E3735A"/>
    <w:rsid w:val="00E37AD0"/>
    <w:rsid w:val="00E37D36"/>
    <w:rsid w:val="00E40102"/>
    <w:rsid w:val="00E4097C"/>
    <w:rsid w:val="00E40AE0"/>
    <w:rsid w:val="00E40B31"/>
    <w:rsid w:val="00E41171"/>
    <w:rsid w:val="00E41258"/>
    <w:rsid w:val="00E416FC"/>
    <w:rsid w:val="00E41DC8"/>
    <w:rsid w:val="00E41FB3"/>
    <w:rsid w:val="00E4229F"/>
    <w:rsid w:val="00E42A3F"/>
    <w:rsid w:val="00E42F09"/>
    <w:rsid w:val="00E431E1"/>
    <w:rsid w:val="00E4339E"/>
    <w:rsid w:val="00E43492"/>
    <w:rsid w:val="00E436A8"/>
    <w:rsid w:val="00E436BE"/>
    <w:rsid w:val="00E43806"/>
    <w:rsid w:val="00E4399A"/>
    <w:rsid w:val="00E43A36"/>
    <w:rsid w:val="00E43C50"/>
    <w:rsid w:val="00E43F17"/>
    <w:rsid w:val="00E4402A"/>
    <w:rsid w:val="00E4414E"/>
    <w:rsid w:val="00E441C2"/>
    <w:rsid w:val="00E44376"/>
    <w:rsid w:val="00E443FB"/>
    <w:rsid w:val="00E44694"/>
    <w:rsid w:val="00E44E29"/>
    <w:rsid w:val="00E45170"/>
    <w:rsid w:val="00E4524E"/>
    <w:rsid w:val="00E4549F"/>
    <w:rsid w:val="00E4561A"/>
    <w:rsid w:val="00E4562D"/>
    <w:rsid w:val="00E45B4D"/>
    <w:rsid w:val="00E46041"/>
    <w:rsid w:val="00E46179"/>
    <w:rsid w:val="00E46605"/>
    <w:rsid w:val="00E46968"/>
    <w:rsid w:val="00E46F39"/>
    <w:rsid w:val="00E4723E"/>
    <w:rsid w:val="00E47BE7"/>
    <w:rsid w:val="00E47E81"/>
    <w:rsid w:val="00E5031B"/>
    <w:rsid w:val="00E50D9C"/>
    <w:rsid w:val="00E51149"/>
    <w:rsid w:val="00E5141D"/>
    <w:rsid w:val="00E5169C"/>
    <w:rsid w:val="00E52895"/>
    <w:rsid w:val="00E52F55"/>
    <w:rsid w:val="00E53005"/>
    <w:rsid w:val="00E53159"/>
    <w:rsid w:val="00E53212"/>
    <w:rsid w:val="00E532C7"/>
    <w:rsid w:val="00E5331A"/>
    <w:rsid w:val="00E533A3"/>
    <w:rsid w:val="00E53D33"/>
    <w:rsid w:val="00E53EDA"/>
    <w:rsid w:val="00E53F59"/>
    <w:rsid w:val="00E53F7F"/>
    <w:rsid w:val="00E540E7"/>
    <w:rsid w:val="00E5434F"/>
    <w:rsid w:val="00E54F67"/>
    <w:rsid w:val="00E554CA"/>
    <w:rsid w:val="00E55891"/>
    <w:rsid w:val="00E559DA"/>
    <w:rsid w:val="00E55A88"/>
    <w:rsid w:val="00E55B59"/>
    <w:rsid w:val="00E55D62"/>
    <w:rsid w:val="00E56119"/>
    <w:rsid w:val="00E56389"/>
    <w:rsid w:val="00E56726"/>
    <w:rsid w:val="00E5684B"/>
    <w:rsid w:val="00E56B57"/>
    <w:rsid w:val="00E56D50"/>
    <w:rsid w:val="00E56E7D"/>
    <w:rsid w:val="00E56F1A"/>
    <w:rsid w:val="00E570FE"/>
    <w:rsid w:val="00E5718D"/>
    <w:rsid w:val="00E57534"/>
    <w:rsid w:val="00E57649"/>
    <w:rsid w:val="00E5782F"/>
    <w:rsid w:val="00E5790B"/>
    <w:rsid w:val="00E57E93"/>
    <w:rsid w:val="00E60089"/>
    <w:rsid w:val="00E60262"/>
    <w:rsid w:val="00E603AC"/>
    <w:rsid w:val="00E6046E"/>
    <w:rsid w:val="00E607CE"/>
    <w:rsid w:val="00E607F1"/>
    <w:rsid w:val="00E60AAC"/>
    <w:rsid w:val="00E61752"/>
    <w:rsid w:val="00E61E37"/>
    <w:rsid w:val="00E61F54"/>
    <w:rsid w:val="00E622EC"/>
    <w:rsid w:val="00E6243F"/>
    <w:rsid w:val="00E62617"/>
    <w:rsid w:val="00E629EA"/>
    <w:rsid w:val="00E62AEE"/>
    <w:rsid w:val="00E62C91"/>
    <w:rsid w:val="00E62D8D"/>
    <w:rsid w:val="00E62F6B"/>
    <w:rsid w:val="00E6300D"/>
    <w:rsid w:val="00E63787"/>
    <w:rsid w:val="00E639FF"/>
    <w:rsid w:val="00E63B8C"/>
    <w:rsid w:val="00E63F44"/>
    <w:rsid w:val="00E64355"/>
    <w:rsid w:val="00E643A0"/>
    <w:rsid w:val="00E64466"/>
    <w:rsid w:val="00E64622"/>
    <w:rsid w:val="00E648A6"/>
    <w:rsid w:val="00E6494E"/>
    <w:rsid w:val="00E64A5E"/>
    <w:rsid w:val="00E64D42"/>
    <w:rsid w:val="00E64FA6"/>
    <w:rsid w:val="00E65206"/>
    <w:rsid w:val="00E65302"/>
    <w:rsid w:val="00E65628"/>
    <w:rsid w:val="00E65698"/>
    <w:rsid w:val="00E65887"/>
    <w:rsid w:val="00E65CC8"/>
    <w:rsid w:val="00E65DEC"/>
    <w:rsid w:val="00E65EE0"/>
    <w:rsid w:val="00E65FE1"/>
    <w:rsid w:val="00E6601C"/>
    <w:rsid w:val="00E6632C"/>
    <w:rsid w:val="00E6641E"/>
    <w:rsid w:val="00E665D6"/>
    <w:rsid w:val="00E6694F"/>
    <w:rsid w:val="00E66CAB"/>
    <w:rsid w:val="00E66D9D"/>
    <w:rsid w:val="00E66F01"/>
    <w:rsid w:val="00E67072"/>
    <w:rsid w:val="00E672CE"/>
    <w:rsid w:val="00E673FA"/>
    <w:rsid w:val="00E67AC7"/>
    <w:rsid w:val="00E703D0"/>
    <w:rsid w:val="00E7073C"/>
    <w:rsid w:val="00E70BB5"/>
    <w:rsid w:val="00E70C3E"/>
    <w:rsid w:val="00E70E7A"/>
    <w:rsid w:val="00E70EDD"/>
    <w:rsid w:val="00E71035"/>
    <w:rsid w:val="00E710E6"/>
    <w:rsid w:val="00E717A2"/>
    <w:rsid w:val="00E719EE"/>
    <w:rsid w:val="00E71C24"/>
    <w:rsid w:val="00E71C97"/>
    <w:rsid w:val="00E721CC"/>
    <w:rsid w:val="00E7239C"/>
    <w:rsid w:val="00E72D5F"/>
    <w:rsid w:val="00E73106"/>
    <w:rsid w:val="00E7311C"/>
    <w:rsid w:val="00E73711"/>
    <w:rsid w:val="00E73880"/>
    <w:rsid w:val="00E738C7"/>
    <w:rsid w:val="00E73A99"/>
    <w:rsid w:val="00E73E04"/>
    <w:rsid w:val="00E73E46"/>
    <w:rsid w:val="00E73EC3"/>
    <w:rsid w:val="00E741CE"/>
    <w:rsid w:val="00E7537E"/>
    <w:rsid w:val="00E755FB"/>
    <w:rsid w:val="00E75AA0"/>
    <w:rsid w:val="00E76079"/>
    <w:rsid w:val="00E76290"/>
    <w:rsid w:val="00E763D8"/>
    <w:rsid w:val="00E7657C"/>
    <w:rsid w:val="00E76E00"/>
    <w:rsid w:val="00E770E5"/>
    <w:rsid w:val="00E7716F"/>
    <w:rsid w:val="00E77496"/>
    <w:rsid w:val="00E77845"/>
    <w:rsid w:val="00E779BC"/>
    <w:rsid w:val="00E77A58"/>
    <w:rsid w:val="00E77DA9"/>
    <w:rsid w:val="00E80143"/>
    <w:rsid w:val="00E80D2A"/>
    <w:rsid w:val="00E80E0A"/>
    <w:rsid w:val="00E80ECE"/>
    <w:rsid w:val="00E80FB3"/>
    <w:rsid w:val="00E810A4"/>
    <w:rsid w:val="00E811ED"/>
    <w:rsid w:val="00E81445"/>
    <w:rsid w:val="00E81629"/>
    <w:rsid w:val="00E81DE7"/>
    <w:rsid w:val="00E82739"/>
    <w:rsid w:val="00E82FCE"/>
    <w:rsid w:val="00E83046"/>
    <w:rsid w:val="00E83090"/>
    <w:rsid w:val="00E8325F"/>
    <w:rsid w:val="00E83615"/>
    <w:rsid w:val="00E83E6D"/>
    <w:rsid w:val="00E84331"/>
    <w:rsid w:val="00E84702"/>
    <w:rsid w:val="00E84CBD"/>
    <w:rsid w:val="00E84DB8"/>
    <w:rsid w:val="00E84E51"/>
    <w:rsid w:val="00E85177"/>
    <w:rsid w:val="00E851BF"/>
    <w:rsid w:val="00E85537"/>
    <w:rsid w:val="00E85AF6"/>
    <w:rsid w:val="00E85DE3"/>
    <w:rsid w:val="00E863F0"/>
    <w:rsid w:val="00E864CA"/>
    <w:rsid w:val="00E8672F"/>
    <w:rsid w:val="00E869AE"/>
    <w:rsid w:val="00E869E8"/>
    <w:rsid w:val="00E86C6F"/>
    <w:rsid w:val="00E86E62"/>
    <w:rsid w:val="00E874D6"/>
    <w:rsid w:val="00E87F9F"/>
    <w:rsid w:val="00E900D2"/>
    <w:rsid w:val="00E904E2"/>
    <w:rsid w:val="00E90709"/>
    <w:rsid w:val="00E90A1A"/>
    <w:rsid w:val="00E90AB7"/>
    <w:rsid w:val="00E90B2A"/>
    <w:rsid w:val="00E90DAF"/>
    <w:rsid w:val="00E90FDE"/>
    <w:rsid w:val="00E91355"/>
    <w:rsid w:val="00E91472"/>
    <w:rsid w:val="00E91DB1"/>
    <w:rsid w:val="00E91EA8"/>
    <w:rsid w:val="00E92068"/>
    <w:rsid w:val="00E92983"/>
    <w:rsid w:val="00E929C3"/>
    <w:rsid w:val="00E92B41"/>
    <w:rsid w:val="00E92DE4"/>
    <w:rsid w:val="00E93178"/>
    <w:rsid w:val="00E93275"/>
    <w:rsid w:val="00E937D2"/>
    <w:rsid w:val="00E93C4F"/>
    <w:rsid w:val="00E93EDE"/>
    <w:rsid w:val="00E941B7"/>
    <w:rsid w:val="00E948E3"/>
    <w:rsid w:val="00E94C0E"/>
    <w:rsid w:val="00E94E74"/>
    <w:rsid w:val="00E94E8C"/>
    <w:rsid w:val="00E958AB"/>
    <w:rsid w:val="00E95993"/>
    <w:rsid w:val="00E95BBA"/>
    <w:rsid w:val="00E9607B"/>
    <w:rsid w:val="00E96181"/>
    <w:rsid w:val="00E961C1"/>
    <w:rsid w:val="00E9652B"/>
    <w:rsid w:val="00E9672E"/>
    <w:rsid w:val="00E9685C"/>
    <w:rsid w:val="00E96961"/>
    <w:rsid w:val="00E969C4"/>
    <w:rsid w:val="00E96A88"/>
    <w:rsid w:val="00E96CED"/>
    <w:rsid w:val="00E97256"/>
    <w:rsid w:val="00E97461"/>
    <w:rsid w:val="00E9776C"/>
    <w:rsid w:val="00E977B8"/>
    <w:rsid w:val="00E97882"/>
    <w:rsid w:val="00E9792A"/>
    <w:rsid w:val="00E97E52"/>
    <w:rsid w:val="00E97E57"/>
    <w:rsid w:val="00E97FFC"/>
    <w:rsid w:val="00EA000F"/>
    <w:rsid w:val="00EA0129"/>
    <w:rsid w:val="00EA03B1"/>
    <w:rsid w:val="00EA06C0"/>
    <w:rsid w:val="00EA07A7"/>
    <w:rsid w:val="00EA1495"/>
    <w:rsid w:val="00EA156B"/>
    <w:rsid w:val="00EA162B"/>
    <w:rsid w:val="00EA21C8"/>
    <w:rsid w:val="00EA2503"/>
    <w:rsid w:val="00EA289B"/>
    <w:rsid w:val="00EA29E2"/>
    <w:rsid w:val="00EA2B75"/>
    <w:rsid w:val="00EA2CC3"/>
    <w:rsid w:val="00EA2DF2"/>
    <w:rsid w:val="00EA35DA"/>
    <w:rsid w:val="00EA3CE2"/>
    <w:rsid w:val="00EA49F7"/>
    <w:rsid w:val="00EA505F"/>
    <w:rsid w:val="00EA55C1"/>
    <w:rsid w:val="00EA57C9"/>
    <w:rsid w:val="00EA5B6E"/>
    <w:rsid w:val="00EA5F8E"/>
    <w:rsid w:val="00EA6097"/>
    <w:rsid w:val="00EA6238"/>
    <w:rsid w:val="00EA6255"/>
    <w:rsid w:val="00EA6829"/>
    <w:rsid w:val="00EA68CD"/>
    <w:rsid w:val="00EA7030"/>
    <w:rsid w:val="00EA72F9"/>
    <w:rsid w:val="00EA7559"/>
    <w:rsid w:val="00EA7A1F"/>
    <w:rsid w:val="00EA7AC3"/>
    <w:rsid w:val="00EA7ED7"/>
    <w:rsid w:val="00EA7ED8"/>
    <w:rsid w:val="00EA7FC2"/>
    <w:rsid w:val="00EB00B3"/>
    <w:rsid w:val="00EB0170"/>
    <w:rsid w:val="00EB028D"/>
    <w:rsid w:val="00EB030A"/>
    <w:rsid w:val="00EB0862"/>
    <w:rsid w:val="00EB0D51"/>
    <w:rsid w:val="00EB0F03"/>
    <w:rsid w:val="00EB108E"/>
    <w:rsid w:val="00EB11FA"/>
    <w:rsid w:val="00EB1275"/>
    <w:rsid w:val="00EB132D"/>
    <w:rsid w:val="00EB13BF"/>
    <w:rsid w:val="00EB1F1D"/>
    <w:rsid w:val="00EB20A1"/>
    <w:rsid w:val="00EB21C2"/>
    <w:rsid w:val="00EB220A"/>
    <w:rsid w:val="00EB2457"/>
    <w:rsid w:val="00EB2699"/>
    <w:rsid w:val="00EB2AF3"/>
    <w:rsid w:val="00EB2B04"/>
    <w:rsid w:val="00EB31BB"/>
    <w:rsid w:val="00EB321F"/>
    <w:rsid w:val="00EB3388"/>
    <w:rsid w:val="00EB339F"/>
    <w:rsid w:val="00EB358C"/>
    <w:rsid w:val="00EB375F"/>
    <w:rsid w:val="00EB3CC5"/>
    <w:rsid w:val="00EB3FFE"/>
    <w:rsid w:val="00EB4025"/>
    <w:rsid w:val="00EB4037"/>
    <w:rsid w:val="00EB4237"/>
    <w:rsid w:val="00EB4BD3"/>
    <w:rsid w:val="00EB4EF7"/>
    <w:rsid w:val="00EB5534"/>
    <w:rsid w:val="00EB57FB"/>
    <w:rsid w:val="00EB5870"/>
    <w:rsid w:val="00EB5A79"/>
    <w:rsid w:val="00EB61CC"/>
    <w:rsid w:val="00EB67DC"/>
    <w:rsid w:val="00EB685C"/>
    <w:rsid w:val="00EB6B4F"/>
    <w:rsid w:val="00EB72E7"/>
    <w:rsid w:val="00EB7399"/>
    <w:rsid w:val="00EB77D6"/>
    <w:rsid w:val="00EB78B9"/>
    <w:rsid w:val="00EB78E3"/>
    <w:rsid w:val="00EB7AF7"/>
    <w:rsid w:val="00EB7C7A"/>
    <w:rsid w:val="00EB7C9C"/>
    <w:rsid w:val="00EB7F9F"/>
    <w:rsid w:val="00EC0074"/>
    <w:rsid w:val="00EC019C"/>
    <w:rsid w:val="00EC02A3"/>
    <w:rsid w:val="00EC06C0"/>
    <w:rsid w:val="00EC083C"/>
    <w:rsid w:val="00EC0B30"/>
    <w:rsid w:val="00EC0B36"/>
    <w:rsid w:val="00EC0F00"/>
    <w:rsid w:val="00EC0F5F"/>
    <w:rsid w:val="00EC195C"/>
    <w:rsid w:val="00EC1ECC"/>
    <w:rsid w:val="00EC1EF8"/>
    <w:rsid w:val="00EC200F"/>
    <w:rsid w:val="00EC201A"/>
    <w:rsid w:val="00EC22EB"/>
    <w:rsid w:val="00EC2301"/>
    <w:rsid w:val="00EC233B"/>
    <w:rsid w:val="00EC2525"/>
    <w:rsid w:val="00EC26F7"/>
    <w:rsid w:val="00EC295C"/>
    <w:rsid w:val="00EC2F0A"/>
    <w:rsid w:val="00EC3071"/>
    <w:rsid w:val="00EC3305"/>
    <w:rsid w:val="00EC3456"/>
    <w:rsid w:val="00EC3AD4"/>
    <w:rsid w:val="00EC3E91"/>
    <w:rsid w:val="00EC3F62"/>
    <w:rsid w:val="00EC442A"/>
    <w:rsid w:val="00EC45F5"/>
    <w:rsid w:val="00EC4D25"/>
    <w:rsid w:val="00EC567E"/>
    <w:rsid w:val="00EC5A6F"/>
    <w:rsid w:val="00EC5DAB"/>
    <w:rsid w:val="00EC5DE7"/>
    <w:rsid w:val="00EC5F4A"/>
    <w:rsid w:val="00EC5FCE"/>
    <w:rsid w:val="00EC606B"/>
    <w:rsid w:val="00EC6233"/>
    <w:rsid w:val="00EC7435"/>
    <w:rsid w:val="00EC7438"/>
    <w:rsid w:val="00EC75CA"/>
    <w:rsid w:val="00EC7994"/>
    <w:rsid w:val="00EC79DE"/>
    <w:rsid w:val="00EC7A63"/>
    <w:rsid w:val="00EC7D06"/>
    <w:rsid w:val="00ED00A5"/>
    <w:rsid w:val="00ED054E"/>
    <w:rsid w:val="00ED07BB"/>
    <w:rsid w:val="00ED0BA2"/>
    <w:rsid w:val="00ED0CD4"/>
    <w:rsid w:val="00ED0E5F"/>
    <w:rsid w:val="00ED10A3"/>
    <w:rsid w:val="00ED138B"/>
    <w:rsid w:val="00ED1551"/>
    <w:rsid w:val="00ED1A04"/>
    <w:rsid w:val="00ED1FA1"/>
    <w:rsid w:val="00ED2399"/>
    <w:rsid w:val="00ED27C4"/>
    <w:rsid w:val="00ED30E5"/>
    <w:rsid w:val="00ED346A"/>
    <w:rsid w:val="00ED34D4"/>
    <w:rsid w:val="00ED39BE"/>
    <w:rsid w:val="00ED3DB0"/>
    <w:rsid w:val="00ED3DD6"/>
    <w:rsid w:val="00ED3FD8"/>
    <w:rsid w:val="00ED4AF5"/>
    <w:rsid w:val="00ED4DEF"/>
    <w:rsid w:val="00ED55A7"/>
    <w:rsid w:val="00ED55BF"/>
    <w:rsid w:val="00ED5966"/>
    <w:rsid w:val="00ED59AD"/>
    <w:rsid w:val="00ED5E9C"/>
    <w:rsid w:val="00ED61B9"/>
    <w:rsid w:val="00ED6628"/>
    <w:rsid w:val="00ED6631"/>
    <w:rsid w:val="00ED6632"/>
    <w:rsid w:val="00ED6B5C"/>
    <w:rsid w:val="00ED70FE"/>
    <w:rsid w:val="00ED7DF6"/>
    <w:rsid w:val="00EE0294"/>
    <w:rsid w:val="00EE053A"/>
    <w:rsid w:val="00EE08C7"/>
    <w:rsid w:val="00EE0CBA"/>
    <w:rsid w:val="00EE0E40"/>
    <w:rsid w:val="00EE0FD1"/>
    <w:rsid w:val="00EE10E1"/>
    <w:rsid w:val="00EE11BF"/>
    <w:rsid w:val="00EE146E"/>
    <w:rsid w:val="00EE1DD4"/>
    <w:rsid w:val="00EE246C"/>
    <w:rsid w:val="00EE2486"/>
    <w:rsid w:val="00EE2728"/>
    <w:rsid w:val="00EE2C3D"/>
    <w:rsid w:val="00EE2ED1"/>
    <w:rsid w:val="00EE2EDF"/>
    <w:rsid w:val="00EE2F01"/>
    <w:rsid w:val="00EE3204"/>
    <w:rsid w:val="00EE374D"/>
    <w:rsid w:val="00EE3813"/>
    <w:rsid w:val="00EE3AE0"/>
    <w:rsid w:val="00EE3F24"/>
    <w:rsid w:val="00EE3FB8"/>
    <w:rsid w:val="00EE45BC"/>
    <w:rsid w:val="00EE4609"/>
    <w:rsid w:val="00EE4D62"/>
    <w:rsid w:val="00EE554A"/>
    <w:rsid w:val="00EE59F7"/>
    <w:rsid w:val="00EE5A9E"/>
    <w:rsid w:val="00EE5B35"/>
    <w:rsid w:val="00EE5E39"/>
    <w:rsid w:val="00EE5E45"/>
    <w:rsid w:val="00EE5F22"/>
    <w:rsid w:val="00EE60C7"/>
    <w:rsid w:val="00EE6241"/>
    <w:rsid w:val="00EE63D3"/>
    <w:rsid w:val="00EE6F7A"/>
    <w:rsid w:val="00EE6FB7"/>
    <w:rsid w:val="00EE72C9"/>
    <w:rsid w:val="00EE75FA"/>
    <w:rsid w:val="00EE776E"/>
    <w:rsid w:val="00EE792F"/>
    <w:rsid w:val="00EE7A05"/>
    <w:rsid w:val="00EE7C7F"/>
    <w:rsid w:val="00EE7D03"/>
    <w:rsid w:val="00EE7D25"/>
    <w:rsid w:val="00EF0008"/>
    <w:rsid w:val="00EF00A5"/>
    <w:rsid w:val="00EF0765"/>
    <w:rsid w:val="00EF0BD3"/>
    <w:rsid w:val="00EF0C2D"/>
    <w:rsid w:val="00EF0DC2"/>
    <w:rsid w:val="00EF1000"/>
    <w:rsid w:val="00EF141E"/>
    <w:rsid w:val="00EF16E3"/>
    <w:rsid w:val="00EF1856"/>
    <w:rsid w:val="00EF18AF"/>
    <w:rsid w:val="00EF1FA8"/>
    <w:rsid w:val="00EF2354"/>
    <w:rsid w:val="00EF23B5"/>
    <w:rsid w:val="00EF28F4"/>
    <w:rsid w:val="00EF2E0A"/>
    <w:rsid w:val="00EF37CB"/>
    <w:rsid w:val="00EF3884"/>
    <w:rsid w:val="00EF3E6F"/>
    <w:rsid w:val="00EF4341"/>
    <w:rsid w:val="00EF4425"/>
    <w:rsid w:val="00EF474F"/>
    <w:rsid w:val="00EF47CD"/>
    <w:rsid w:val="00EF505A"/>
    <w:rsid w:val="00EF5284"/>
    <w:rsid w:val="00EF547A"/>
    <w:rsid w:val="00EF5620"/>
    <w:rsid w:val="00EF5681"/>
    <w:rsid w:val="00EF5708"/>
    <w:rsid w:val="00EF5863"/>
    <w:rsid w:val="00EF591F"/>
    <w:rsid w:val="00EF5BD6"/>
    <w:rsid w:val="00EF5D31"/>
    <w:rsid w:val="00EF61AF"/>
    <w:rsid w:val="00EF626D"/>
    <w:rsid w:val="00EF62EB"/>
    <w:rsid w:val="00EF6766"/>
    <w:rsid w:val="00EF6782"/>
    <w:rsid w:val="00EF6C2E"/>
    <w:rsid w:val="00EF70E8"/>
    <w:rsid w:val="00EF71C2"/>
    <w:rsid w:val="00EF746D"/>
    <w:rsid w:val="00EF751E"/>
    <w:rsid w:val="00EF757D"/>
    <w:rsid w:val="00EF7581"/>
    <w:rsid w:val="00F00009"/>
    <w:rsid w:val="00F00055"/>
    <w:rsid w:val="00F000E2"/>
    <w:rsid w:val="00F001C1"/>
    <w:rsid w:val="00F00806"/>
    <w:rsid w:val="00F00B72"/>
    <w:rsid w:val="00F00E96"/>
    <w:rsid w:val="00F00EDA"/>
    <w:rsid w:val="00F01254"/>
    <w:rsid w:val="00F01493"/>
    <w:rsid w:val="00F014E5"/>
    <w:rsid w:val="00F022AC"/>
    <w:rsid w:val="00F02309"/>
    <w:rsid w:val="00F02350"/>
    <w:rsid w:val="00F03509"/>
    <w:rsid w:val="00F043FE"/>
    <w:rsid w:val="00F04510"/>
    <w:rsid w:val="00F04682"/>
    <w:rsid w:val="00F04B77"/>
    <w:rsid w:val="00F04F7E"/>
    <w:rsid w:val="00F05153"/>
    <w:rsid w:val="00F05555"/>
    <w:rsid w:val="00F05606"/>
    <w:rsid w:val="00F0581A"/>
    <w:rsid w:val="00F0601E"/>
    <w:rsid w:val="00F06A03"/>
    <w:rsid w:val="00F06E69"/>
    <w:rsid w:val="00F06E81"/>
    <w:rsid w:val="00F06FBE"/>
    <w:rsid w:val="00F07037"/>
    <w:rsid w:val="00F1029B"/>
    <w:rsid w:val="00F10370"/>
    <w:rsid w:val="00F1049E"/>
    <w:rsid w:val="00F10976"/>
    <w:rsid w:val="00F10E30"/>
    <w:rsid w:val="00F11092"/>
    <w:rsid w:val="00F11448"/>
    <w:rsid w:val="00F11506"/>
    <w:rsid w:val="00F11524"/>
    <w:rsid w:val="00F118DB"/>
    <w:rsid w:val="00F11D79"/>
    <w:rsid w:val="00F120FB"/>
    <w:rsid w:val="00F1254B"/>
    <w:rsid w:val="00F128DA"/>
    <w:rsid w:val="00F12B0C"/>
    <w:rsid w:val="00F12CD6"/>
    <w:rsid w:val="00F131C3"/>
    <w:rsid w:val="00F13327"/>
    <w:rsid w:val="00F13786"/>
    <w:rsid w:val="00F137A8"/>
    <w:rsid w:val="00F13CD9"/>
    <w:rsid w:val="00F143FC"/>
    <w:rsid w:val="00F14625"/>
    <w:rsid w:val="00F149A2"/>
    <w:rsid w:val="00F14D76"/>
    <w:rsid w:val="00F15150"/>
    <w:rsid w:val="00F15541"/>
    <w:rsid w:val="00F15A3D"/>
    <w:rsid w:val="00F15A97"/>
    <w:rsid w:val="00F15ADD"/>
    <w:rsid w:val="00F15B8E"/>
    <w:rsid w:val="00F15DB9"/>
    <w:rsid w:val="00F1606A"/>
    <w:rsid w:val="00F16274"/>
    <w:rsid w:val="00F16431"/>
    <w:rsid w:val="00F16462"/>
    <w:rsid w:val="00F1664F"/>
    <w:rsid w:val="00F16664"/>
    <w:rsid w:val="00F16F74"/>
    <w:rsid w:val="00F175E2"/>
    <w:rsid w:val="00F177ED"/>
    <w:rsid w:val="00F17B06"/>
    <w:rsid w:val="00F17CC1"/>
    <w:rsid w:val="00F201F1"/>
    <w:rsid w:val="00F20518"/>
    <w:rsid w:val="00F205C5"/>
    <w:rsid w:val="00F20769"/>
    <w:rsid w:val="00F207C1"/>
    <w:rsid w:val="00F208D5"/>
    <w:rsid w:val="00F2096D"/>
    <w:rsid w:val="00F20C65"/>
    <w:rsid w:val="00F20F94"/>
    <w:rsid w:val="00F21008"/>
    <w:rsid w:val="00F21010"/>
    <w:rsid w:val="00F2112E"/>
    <w:rsid w:val="00F214BB"/>
    <w:rsid w:val="00F217DC"/>
    <w:rsid w:val="00F2192D"/>
    <w:rsid w:val="00F21C2B"/>
    <w:rsid w:val="00F21E21"/>
    <w:rsid w:val="00F2219D"/>
    <w:rsid w:val="00F223AD"/>
    <w:rsid w:val="00F22677"/>
    <w:rsid w:val="00F22789"/>
    <w:rsid w:val="00F22D9B"/>
    <w:rsid w:val="00F230C8"/>
    <w:rsid w:val="00F238F5"/>
    <w:rsid w:val="00F23FAC"/>
    <w:rsid w:val="00F241A2"/>
    <w:rsid w:val="00F241FB"/>
    <w:rsid w:val="00F2436E"/>
    <w:rsid w:val="00F24370"/>
    <w:rsid w:val="00F24B72"/>
    <w:rsid w:val="00F24B77"/>
    <w:rsid w:val="00F24DA8"/>
    <w:rsid w:val="00F250DC"/>
    <w:rsid w:val="00F2524B"/>
    <w:rsid w:val="00F25277"/>
    <w:rsid w:val="00F25427"/>
    <w:rsid w:val="00F2591E"/>
    <w:rsid w:val="00F259F9"/>
    <w:rsid w:val="00F25BFF"/>
    <w:rsid w:val="00F25CA9"/>
    <w:rsid w:val="00F25EAD"/>
    <w:rsid w:val="00F25EC7"/>
    <w:rsid w:val="00F2627E"/>
    <w:rsid w:val="00F268CA"/>
    <w:rsid w:val="00F26EC6"/>
    <w:rsid w:val="00F2742F"/>
    <w:rsid w:val="00F279C5"/>
    <w:rsid w:val="00F27B04"/>
    <w:rsid w:val="00F27B9F"/>
    <w:rsid w:val="00F27C6B"/>
    <w:rsid w:val="00F27CDC"/>
    <w:rsid w:val="00F27E21"/>
    <w:rsid w:val="00F304D4"/>
    <w:rsid w:val="00F3065D"/>
    <w:rsid w:val="00F307BF"/>
    <w:rsid w:val="00F307FF"/>
    <w:rsid w:val="00F31225"/>
    <w:rsid w:val="00F31D2E"/>
    <w:rsid w:val="00F322B5"/>
    <w:rsid w:val="00F324AB"/>
    <w:rsid w:val="00F327BD"/>
    <w:rsid w:val="00F328FE"/>
    <w:rsid w:val="00F32EDF"/>
    <w:rsid w:val="00F336AF"/>
    <w:rsid w:val="00F338CE"/>
    <w:rsid w:val="00F33962"/>
    <w:rsid w:val="00F33AEA"/>
    <w:rsid w:val="00F33B54"/>
    <w:rsid w:val="00F33CC3"/>
    <w:rsid w:val="00F33FC1"/>
    <w:rsid w:val="00F34047"/>
    <w:rsid w:val="00F34078"/>
    <w:rsid w:val="00F34419"/>
    <w:rsid w:val="00F350DF"/>
    <w:rsid w:val="00F351C2"/>
    <w:rsid w:val="00F3537F"/>
    <w:rsid w:val="00F35576"/>
    <w:rsid w:val="00F355B4"/>
    <w:rsid w:val="00F358B1"/>
    <w:rsid w:val="00F359EA"/>
    <w:rsid w:val="00F35C05"/>
    <w:rsid w:val="00F35FE6"/>
    <w:rsid w:val="00F361FE"/>
    <w:rsid w:val="00F3646E"/>
    <w:rsid w:val="00F36748"/>
    <w:rsid w:val="00F36883"/>
    <w:rsid w:val="00F36A13"/>
    <w:rsid w:val="00F36C1A"/>
    <w:rsid w:val="00F36C78"/>
    <w:rsid w:val="00F36D7D"/>
    <w:rsid w:val="00F370EE"/>
    <w:rsid w:val="00F37520"/>
    <w:rsid w:val="00F37550"/>
    <w:rsid w:val="00F3787E"/>
    <w:rsid w:val="00F3795C"/>
    <w:rsid w:val="00F37B3D"/>
    <w:rsid w:val="00F407DB"/>
    <w:rsid w:val="00F4091D"/>
    <w:rsid w:val="00F40974"/>
    <w:rsid w:val="00F40D22"/>
    <w:rsid w:val="00F40ED2"/>
    <w:rsid w:val="00F4139B"/>
    <w:rsid w:val="00F417ED"/>
    <w:rsid w:val="00F417F7"/>
    <w:rsid w:val="00F41851"/>
    <w:rsid w:val="00F41C0C"/>
    <w:rsid w:val="00F41D18"/>
    <w:rsid w:val="00F41F1B"/>
    <w:rsid w:val="00F42191"/>
    <w:rsid w:val="00F42C0C"/>
    <w:rsid w:val="00F42FAF"/>
    <w:rsid w:val="00F43061"/>
    <w:rsid w:val="00F435E5"/>
    <w:rsid w:val="00F43619"/>
    <w:rsid w:val="00F4370D"/>
    <w:rsid w:val="00F43DAE"/>
    <w:rsid w:val="00F43E1E"/>
    <w:rsid w:val="00F44434"/>
    <w:rsid w:val="00F44477"/>
    <w:rsid w:val="00F4451A"/>
    <w:rsid w:val="00F4466B"/>
    <w:rsid w:val="00F447CC"/>
    <w:rsid w:val="00F44A7E"/>
    <w:rsid w:val="00F44F34"/>
    <w:rsid w:val="00F45235"/>
    <w:rsid w:val="00F453CB"/>
    <w:rsid w:val="00F4573F"/>
    <w:rsid w:val="00F45948"/>
    <w:rsid w:val="00F459A8"/>
    <w:rsid w:val="00F45AEE"/>
    <w:rsid w:val="00F45FD7"/>
    <w:rsid w:val="00F466B5"/>
    <w:rsid w:val="00F4680A"/>
    <w:rsid w:val="00F4685A"/>
    <w:rsid w:val="00F46ABA"/>
    <w:rsid w:val="00F46B77"/>
    <w:rsid w:val="00F46D6E"/>
    <w:rsid w:val="00F47235"/>
    <w:rsid w:val="00F47AF1"/>
    <w:rsid w:val="00F47E38"/>
    <w:rsid w:val="00F5053C"/>
    <w:rsid w:val="00F50C2A"/>
    <w:rsid w:val="00F51062"/>
    <w:rsid w:val="00F51635"/>
    <w:rsid w:val="00F51B99"/>
    <w:rsid w:val="00F51CA7"/>
    <w:rsid w:val="00F51FC4"/>
    <w:rsid w:val="00F52388"/>
    <w:rsid w:val="00F52787"/>
    <w:rsid w:val="00F529C2"/>
    <w:rsid w:val="00F52A57"/>
    <w:rsid w:val="00F52B20"/>
    <w:rsid w:val="00F52BCB"/>
    <w:rsid w:val="00F52EB4"/>
    <w:rsid w:val="00F53155"/>
    <w:rsid w:val="00F532BB"/>
    <w:rsid w:val="00F53335"/>
    <w:rsid w:val="00F534F0"/>
    <w:rsid w:val="00F5355F"/>
    <w:rsid w:val="00F53B4A"/>
    <w:rsid w:val="00F53C61"/>
    <w:rsid w:val="00F53CDB"/>
    <w:rsid w:val="00F53F24"/>
    <w:rsid w:val="00F54467"/>
    <w:rsid w:val="00F5458E"/>
    <w:rsid w:val="00F54897"/>
    <w:rsid w:val="00F54BF9"/>
    <w:rsid w:val="00F54C19"/>
    <w:rsid w:val="00F54C74"/>
    <w:rsid w:val="00F54E50"/>
    <w:rsid w:val="00F553C6"/>
    <w:rsid w:val="00F55ABD"/>
    <w:rsid w:val="00F55BC0"/>
    <w:rsid w:val="00F55E3B"/>
    <w:rsid w:val="00F55F24"/>
    <w:rsid w:val="00F56791"/>
    <w:rsid w:val="00F569CF"/>
    <w:rsid w:val="00F56B54"/>
    <w:rsid w:val="00F56D43"/>
    <w:rsid w:val="00F56FCB"/>
    <w:rsid w:val="00F57547"/>
    <w:rsid w:val="00F57630"/>
    <w:rsid w:val="00F57CFA"/>
    <w:rsid w:val="00F57D42"/>
    <w:rsid w:val="00F605B1"/>
    <w:rsid w:val="00F60ABE"/>
    <w:rsid w:val="00F60BE8"/>
    <w:rsid w:val="00F60D77"/>
    <w:rsid w:val="00F610D2"/>
    <w:rsid w:val="00F610F4"/>
    <w:rsid w:val="00F6148D"/>
    <w:rsid w:val="00F61569"/>
    <w:rsid w:val="00F61763"/>
    <w:rsid w:val="00F6188B"/>
    <w:rsid w:val="00F61E1C"/>
    <w:rsid w:val="00F61FB4"/>
    <w:rsid w:val="00F6215B"/>
    <w:rsid w:val="00F6216C"/>
    <w:rsid w:val="00F62633"/>
    <w:rsid w:val="00F62813"/>
    <w:rsid w:val="00F62914"/>
    <w:rsid w:val="00F62B23"/>
    <w:rsid w:val="00F62FA5"/>
    <w:rsid w:val="00F62FB0"/>
    <w:rsid w:val="00F6331D"/>
    <w:rsid w:val="00F6352E"/>
    <w:rsid w:val="00F636D3"/>
    <w:rsid w:val="00F63D44"/>
    <w:rsid w:val="00F64057"/>
    <w:rsid w:val="00F6413C"/>
    <w:rsid w:val="00F64408"/>
    <w:rsid w:val="00F6470B"/>
    <w:rsid w:val="00F64DA3"/>
    <w:rsid w:val="00F6500D"/>
    <w:rsid w:val="00F65255"/>
    <w:rsid w:val="00F65723"/>
    <w:rsid w:val="00F659FC"/>
    <w:rsid w:val="00F65AE5"/>
    <w:rsid w:val="00F65F72"/>
    <w:rsid w:val="00F6652F"/>
    <w:rsid w:val="00F66F83"/>
    <w:rsid w:val="00F67005"/>
    <w:rsid w:val="00F671B3"/>
    <w:rsid w:val="00F67961"/>
    <w:rsid w:val="00F679D2"/>
    <w:rsid w:val="00F67D0B"/>
    <w:rsid w:val="00F70071"/>
    <w:rsid w:val="00F7050F"/>
    <w:rsid w:val="00F70537"/>
    <w:rsid w:val="00F70C61"/>
    <w:rsid w:val="00F70CBE"/>
    <w:rsid w:val="00F70F53"/>
    <w:rsid w:val="00F70FF1"/>
    <w:rsid w:val="00F71047"/>
    <w:rsid w:val="00F71104"/>
    <w:rsid w:val="00F7128C"/>
    <w:rsid w:val="00F7148F"/>
    <w:rsid w:val="00F717FB"/>
    <w:rsid w:val="00F7192C"/>
    <w:rsid w:val="00F71A43"/>
    <w:rsid w:val="00F71E6C"/>
    <w:rsid w:val="00F721C7"/>
    <w:rsid w:val="00F72A5F"/>
    <w:rsid w:val="00F72AD6"/>
    <w:rsid w:val="00F73953"/>
    <w:rsid w:val="00F73979"/>
    <w:rsid w:val="00F741A2"/>
    <w:rsid w:val="00F74486"/>
    <w:rsid w:val="00F74624"/>
    <w:rsid w:val="00F746BF"/>
    <w:rsid w:val="00F74CE4"/>
    <w:rsid w:val="00F75558"/>
    <w:rsid w:val="00F7566B"/>
    <w:rsid w:val="00F75937"/>
    <w:rsid w:val="00F76860"/>
    <w:rsid w:val="00F76A32"/>
    <w:rsid w:val="00F773D9"/>
    <w:rsid w:val="00F773FB"/>
    <w:rsid w:val="00F774E4"/>
    <w:rsid w:val="00F77A90"/>
    <w:rsid w:val="00F77C78"/>
    <w:rsid w:val="00F8006B"/>
    <w:rsid w:val="00F80091"/>
    <w:rsid w:val="00F8036D"/>
    <w:rsid w:val="00F8064C"/>
    <w:rsid w:val="00F80BFF"/>
    <w:rsid w:val="00F80D10"/>
    <w:rsid w:val="00F81258"/>
    <w:rsid w:val="00F81688"/>
    <w:rsid w:val="00F816B9"/>
    <w:rsid w:val="00F818F5"/>
    <w:rsid w:val="00F819F8"/>
    <w:rsid w:val="00F81B6D"/>
    <w:rsid w:val="00F81F72"/>
    <w:rsid w:val="00F82127"/>
    <w:rsid w:val="00F8240D"/>
    <w:rsid w:val="00F82445"/>
    <w:rsid w:val="00F82820"/>
    <w:rsid w:val="00F8296C"/>
    <w:rsid w:val="00F83371"/>
    <w:rsid w:val="00F8376E"/>
    <w:rsid w:val="00F838CB"/>
    <w:rsid w:val="00F83A66"/>
    <w:rsid w:val="00F83E7C"/>
    <w:rsid w:val="00F83FA7"/>
    <w:rsid w:val="00F84074"/>
    <w:rsid w:val="00F8423B"/>
    <w:rsid w:val="00F84278"/>
    <w:rsid w:val="00F84654"/>
    <w:rsid w:val="00F84764"/>
    <w:rsid w:val="00F84908"/>
    <w:rsid w:val="00F84F2C"/>
    <w:rsid w:val="00F8528B"/>
    <w:rsid w:val="00F852C5"/>
    <w:rsid w:val="00F8549C"/>
    <w:rsid w:val="00F855C5"/>
    <w:rsid w:val="00F85A69"/>
    <w:rsid w:val="00F8605F"/>
    <w:rsid w:val="00F86237"/>
    <w:rsid w:val="00F8631F"/>
    <w:rsid w:val="00F866B4"/>
    <w:rsid w:val="00F86959"/>
    <w:rsid w:val="00F87137"/>
    <w:rsid w:val="00F90030"/>
    <w:rsid w:val="00F900AD"/>
    <w:rsid w:val="00F90344"/>
    <w:rsid w:val="00F9049E"/>
    <w:rsid w:val="00F9052A"/>
    <w:rsid w:val="00F90948"/>
    <w:rsid w:val="00F90C47"/>
    <w:rsid w:val="00F90CC8"/>
    <w:rsid w:val="00F91835"/>
    <w:rsid w:val="00F91EAB"/>
    <w:rsid w:val="00F92177"/>
    <w:rsid w:val="00F922FA"/>
    <w:rsid w:val="00F92421"/>
    <w:rsid w:val="00F92B09"/>
    <w:rsid w:val="00F93244"/>
    <w:rsid w:val="00F93E19"/>
    <w:rsid w:val="00F94285"/>
    <w:rsid w:val="00F944CC"/>
    <w:rsid w:val="00F94812"/>
    <w:rsid w:val="00F94A03"/>
    <w:rsid w:val="00F94C50"/>
    <w:rsid w:val="00F9529A"/>
    <w:rsid w:val="00F9566D"/>
    <w:rsid w:val="00F9576E"/>
    <w:rsid w:val="00F9597F"/>
    <w:rsid w:val="00F96289"/>
    <w:rsid w:val="00F9657D"/>
    <w:rsid w:val="00F96727"/>
    <w:rsid w:val="00F96974"/>
    <w:rsid w:val="00F96A79"/>
    <w:rsid w:val="00F96BD8"/>
    <w:rsid w:val="00F96C27"/>
    <w:rsid w:val="00F96DE2"/>
    <w:rsid w:val="00F97338"/>
    <w:rsid w:val="00F977DD"/>
    <w:rsid w:val="00F97C2D"/>
    <w:rsid w:val="00F97E13"/>
    <w:rsid w:val="00F97F2B"/>
    <w:rsid w:val="00FA087C"/>
    <w:rsid w:val="00FA0A37"/>
    <w:rsid w:val="00FA127D"/>
    <w:rsid w:val="00FA135D"/>
    <w:rsid w:val="00FA15F6"/>
    <w:rsid w:val="00FA1770"/>
    <w:rsid w:val="00FA27C9"/>
    <w:rsid w:val="00FA29F6"/>
    <w:rsid w:val="00FA2CFE"/>
    <w:rsid w:val="00FA2D26"/>
    <w:rsid w:val="00FA316A"/>
    <w:rsid w:val="00FA32DB"/>
    <w:rsid w:val="00FA380C"/>
    <w:rsid w:val="00FA3867"/>
    <w:rsid w:val="00FA3977"/>
    <w:rsid w:val="00FA3C70"/>
    <w:rsid w:val="00FA3EC2"/>
    <w:rsid w:val="00FA4971"/>
    <w:rsid w:val="00FA56C9"/>
    <w:rsid w:val="00FA588A"/>
    <w:rsid w:val="00FA5AB5"/>
    <w:rsid w:val="00FA5C08"/>
    <w:rsid w:val="00FA5ECA"/>
    <w:rsid w:val="00FA60E4"/>
    <w:rsid w:val="00FA6597"/>
    <w:rsid w:val="00FA65B3"/>
    <w:rsid w:val="00FA6F8C"/>
    <w:rsid w:val="00FA71B4"/>
    <w:rsid w:val="00FA7316"/>
    <w:rsid w:val="00FA7356"/>
    <w:rsid w:val="00FA78B4"/>
    <w:rsid w:val="00FA79B2"/>
    <w:rsid w:val="00FA7B69"/>
    <w:rsid w:val="00FB01AB"/>
    <w:rsid w:val="00FB028B"/>
    <w:rsid w:val="00FB033E"/>
    <w:rsid w:val="00FB04CA"/>
    <w:rsid w:val="00FB0BF0"/>
    <w:rsid w:val="00FB0EB7"/>
    <w:rsid w:val="00FB10BD"/>
    <w:rsid w:val="00FB1511"/>
    <w:rsid w:val="00FB15F9"/>
    <w:rsid w:val="00FB1815"/>
    <w:rsid w:val="00FB19B3"/>
    <w:rsid w:val="00FB1B58"/>
    <w:rsid w:val="00FB2AAC"/>
    <w:rsid w:val="00FB2B0B"/>
    <w:rsid w:val="00FB2B83"/>
    <w:rsid w:val="00FB3090"/>
    <w:rsid w:val="00FB34BA"/>
    <w:rsid w:val="00FB3A1B"/>
    <w:rsid w:val="00FB3E56"/>
    <w:rsid w:val="00FB45B1"/>
    <w:rsid w:val="00FB4654"/>
    <w:rsid w:val="00FB472E"/>
    <w:rsid w:val="00FB477A"/>
    <w:rsid w:val="00FB4851"/>
    <w:rsid w:val="00FB4A38"/>
    <w:rsid w:val="00FB4A85"/>
    <w:rsid w:val="00FB52CE"/>
    <w:rsid w:val="00FB5427"/>
    <w:rsid w:val="00FB5A00"/>
    <w:rsid w:val="00FB5B80"/>
    <w:rsid w:val="00FB5BFE"/>
    <w:rsid w:val="00FB5CDA"/>
    <w:rsid w:val="00FB5DEE"/>
    <w:rsid w:val="00FB6355"/>
    <w:rsid w:val="00FB6712"/>
    <w:rsid w:val="00FB715C"/>
    <w:rsid w:val="00FB7442"/>
    <w:rsid w:val="00FB74DB"/>
    <w:rsid w:val="00FB7A74"/>
    <w:rsid w:val="00FC025A"/>
    <w:rsid w:val="00FC0334"/>
    <w:rsid w:val="00FC042F"/>
    <w:rsid w:val="00FC0612"/>
    <w:rsid w:val="00FC08F5"/>
    <w:rsid w:val="00FC09C1"/>
    <w:rsid w:val="00FC0ADE"/>
    <w:rsid w:val="00FC0B3A"/>
    <w:rsid w:val="00FC0C1A"/>
    <w:rsid w:val="00FC0EF7"/>
    <w:rsid w:val="00FC1470"/>
    <w:rsid w:val="00FC1914"/>
    <w:rsid w:val="00FC19D1"/>
    <w:rsid w:val="00FC2042"/>
    <w:rsid w:val="00FC226A"/>
    <w:rsid w:val="00FC245E"/>
    <w:rsid w:val="00FC281C"/>
    <w:rsid w:val="00FC2C85"/>
    <w:rsid w:val="00FC2EC8"/>
    <w:rsid w:val="00FC3349"/>
    <w:rsid w:val="00FC3424"/>
    <w:rsid w:val="00FC3791"/>
    <w:rsid w:val="00FC398F"/>
    <w:rsid w:val="00FC3E8F"/>
    <w:rsid w:val="00FC4264"/>
    <w:rsid w:val="00FC4A92"/>
    <w:rsid w:val="00FC4E97"/>
    <w:rsid w:val="00FC4FB5"/>
    <w:rsid w:val="00FC5520"/>
    <w:rsid w:val="00FC5571"/>
    <w:rsid w:val="00FC5655"/>
    <w:rsid w:val="00FC56DC"/>
    <w:rsid w:val="00FC5779"/>
    <w:rsid w:val="00FC5939"/>
    <w:rsid w:val="00FC5A53"/>
    <w:rsid w:val="00FC5ADC"/>
    <w:rsid w:val="00FC6881"/>
    <w:rsid w:val="00FC69D4"/>
    <w:rsid w:val="00FC6EC2"/>
    <w:rsid w:val="00FC7205"/>
    <w:rsid w:val="00FC72BB"/>
    <w:rsid w:val="00FC7384"/>
    <w:rsid w:val="00FC73A4"/>
    <w:rsid w:val="00FC7504"/>
    <w:rsid w:val="00FC7847"/>
    <w:rsid w:val="00FC784E"/>
    <w:rsid w:val="00FC7AF1"/>
    <w:rsid w:val="00FC7B20"/>
    <w:rsid w:val="00FC7BAA"/>
    <w:rsid w:val="00FC7D8F"/>
    <w:rsid w:val="00FD0327"/>
    <w:rsid w:val="00FD03CF"/>
    <w:rsid w:val="00FD045B"/>
    <w:rsid w:val="00FD0756"/>
    <w:rsid w:val="00FD07CB"/>
    <w:rsid w:val="00FD0E23"/>
    <w:rsid w:val="00FD14BE"/>
    <w:rsid w:val="00FD1654"/>
    <w:rsid w:val="00FD1BD6"/>
    <w:rsid w:val="00FD1EA2"/>
    <w:rsid w:val="00FD22B2"/>
    <w:rsid w:val="00FD2AC3"/>
    <w:rsid w:val="00FD2B77"/>
    <w:rsid w:val="00FD2D4A"/>
    <w:rsid w:val="00FD2DF3"/>
    <w:rsid w:val="00FD3338"/>
    <w:rsid w:val="00FD3396"/>
    <w:rsid w:val="00FD34FD"/>
    <w:rsid w:val="00FD351F"/>
    <w:rsid w:val="00FD3608"/>
    <w:rsid w:val="00FD40A8"/>
    <w:rsid w:val="00FD48D3"/>
    <w:rsid w:val="00FD4EB0"/>
    <w:rsid w:val="00FD51D7"/>
    <w:rsid w:val="00FD56DE"/>
    <w:rsid w:val="00FD5705"/>
    <w:rsid w:val="00FD5DCB"/>
    <w:rsid w:val="00FD61A3"/>
    <w:rsid w:val="00FD61F0"/>
    <w:rsid w:val="00FD6235"/>
    <w:rsid w:val="00FD65FC"/>
    <w:rsid w:val="00FD66BD"/>
    <w:rsid w:val="00FD66D0"/>
    <w:rsid w:val="00FD66FE"/>
    <w:rsid w:val="00FD6803"/>
    <w:rsid w:val="00FD6B90"/>
    <w:rsid w:val="00FD6C65"/>
    <w:rsid w:val="00FD7C48"/>
    <w:rsid w:val="00FD7EA7"/>
    <w:rsid w:val="00FE0357"/>
    <w:rsid w:val="00FE0584"/>
    <w:rsid w:val="00FE060E"/>
    <w:rsid w:val="00FE0EDE"/>
    <w:rsid w:val="00FE1182"/>
    <w:rsid w:val="00FE138B"/>
    <w:rsid w:val="00FE1509"/>
    <w:rsid w:val="00FE1951"/>
    <w:rsid w:val="00FE1966"/>
    <w:rsid w:val="00FE1A40"/>
    <w:rsid w:val="00FE1AFC"/>
    <w:rsid w:val="00FE1E19"/>
    <w:rsid w:val="00FE1EE7"/>
    <w:rsid w:val="00FE235F"/>
    <w:rsid w:val="00FE2922"/>
    <w:rsid w:val="00FE2B1B"/>
    <w:rsid w:val="00FE2CF8"/>
    <w:rsid w:val="00FE3301"/>
    <w:rsid w:val="00FE338A"/>
    <w:rsid w:val="00FE3A7F"/>
    <w:rsid w:val="00FE3AC6"/>
    <w:rsid w:val="00FE3B4E"/>
    <w:rsid w:val="00FE3F40"/>
    <w:rsid w:val="00FE476A"/>
    <w:rsid w:val="00FE4EBA"/>
    <w:rsid w:val="00FE511C"/>
    <w:rsid w:val="00FE51F6"/>
    <w:rsid w:val="00FE530E"/>
    <w:rsid w:val="00FE53E2"/>
    <w:rsid w:val="00FE543F"/>
    <w:rsid w:val="00FE59B4"/>
    <w:rsid w:val="00FE5A7F"/>
    <w:rsid w:val="00FE5C9E"/>
    <w:rsid w:val="00FE645B"/>
    <w:rsid w:val="00FE6693"/>
    <w:rsid w:val="00FE67B5"/>
    <w:rsid w:val="00FE6A9D"/>
    <w:rsid w:val="00FE7269"/>
    <w:rsid w:val="00FE7992"/>
    <w:rsid w:val="00FF0260"/>
    <w:rsid w:val="00FF02FF"/>
    <w:rsid w:val="00FF03D8"/>
    <w:rsid w:val="00FF0BFE"/>
    <w:rsid w:val="00FF0E9B"/>
    <w:rsid w:val="00FF1158"/>
    <w:rsid w:val="00FF1330"/>
    <w:rsid w:val="00FF1856"/>
    <w:rsid w:val="00FF1A8E"/>
    <w:rsid w:val="00FF1AC3"/>
    <w:rsid w:val="00FF1EF3"/>
    <w:rsid w:val="00FF20A0"/>
    <w:rsid w:val="00FF26DA"/>
    <w:rsid w:val="00FF29C1"/>
    <w:rsid w:val="00FF2A55"/>
    <w:rsid w:val="00FF2AA7"/>
    <w:rsid w:val="00FF2BE8"/>
    <w:rsid w:val="00FF30BC"/>
    <w:rsid w:val="00FF30D5"/>
    <w:rsid w:val="00FF32C7"/>
    <w:rsid w:val="00FF388C"/>
    <w:rsid w:val="00FF3C5D"/>
    <w:rsid w:val="00FF3CB7"/>
    <w:rsid w:val="00FF402E"/>
    <w:rsid w:val="00FF40A5"/>
    <w:rsid w:val="00FF45DE"/>
    <w:rsid w:val="00FF490B"/>
    <w:rsid w:val="00FF4A5C"/>
    <w:rsid w:val="00FF57B5"/>
    <w:rsid w:val="00FF5A07"/>
    <w:rsid w:val="00FF5B4A"/>
    <w:rsid w:val="00FF63BD"/>
    <w:rsid w:val="00FF661E"/>
    <w:rsid w:val="00FF687C"/>
    <w:rsid w:val="00FF6A47"/>
    <w:rsid w:val="00FF6E1A"/>
    <w:rsid w:val="00FF6E33"/>
    <w:rsid w:val="00FF72FB"/>
    <w:rsid w:val="00FF73D3"/>
    <w:rsid w:val="00FF7740"/>
    <w:rsid w:val="00FF7BBF"/>
    <w:rsid w:val="369929BA"/>
    <w:rsid w:val="3ACCE35D"/>
    <w:rsid w:val="3B23E69A"/>
    <w:rsid w:val="42218BFB"/>
    <w:rsid w:val="4446F4E7"/>
    <w:rsid w:val="4B20DE5F"/>
    <w:rsid w:val="6AD02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6AD02F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15473"/>
    <w:pPr>
      <w:spacing w:before="120" w:after="120" w:line="360" w:lineRule="auto"/>
      <w:jc w:val="both"/>
    </w:pPr>
    <w:rPr>
      <w:rFonts w:ascii="Arial" w:eastAsia="Times New Roman" w:hAnsi="Arial" w:cs="Times New Roman"/>
      <w:szCs w:val="24"/>
      <w:lang w:eastAsia="en-GB"/>
    </w:rPr>
  </w:style>
  <w:style w:type="paragraph" w:styleId="1">
    <w:name w:val="heading 1"/>
    <w:basedOn w:val="a1"/>
    <w:next w:val="a1"/>
    <w:link w:val="1Char"/>
    <w:autoRedefine/>
    <w:uiPriority w:val="9"/>
    <w:qFormat/>
    <w:rsid w:val="00815553"/>
    <w:pPr>
      <w:keepNext/>
      <w:keepLines/>
      <w:numPr>
        <w:numId w:val="18"/>
      </w:numPr>
      <w:spacing w:before="240"/>
      <w:ind w:left="567" w:hanging="567"/>
      <w:outlineLvl w:val="0"/>
    </w:pPr>
    <w:rPr>
      <w:rFonts w:eastAsiaTheme="majorEastAsia" w:cstheme="majorBidi"/>
      <w:b/>
      <w:bCs/>
      <w:color w:val="4472C4" w:themeColor="accent1"/>
      <w:sz w:val="32"/>
      <w:szCs w:val="32"/>
      <w:lang w:eastAsia="en-US"/>
    </w:rPr>
  </w:style>
  <w:style w:type="paragraph" w:styleId="2">
    <w:name w:val="heading 2"/>
    <w:basedOn w:val="a1"/>
    <w:next w:val="a1"/>
    <w:link w:val="2Char"/>
    <w:autoRedefine/>
    <w:uiPriority w:val="9"/>
    <w:unhideWhenUsed/>
    <w:qFormat/>
    <w:rsid w:val="00A76FC7"/>
    <w:pPr>
      <w:keepNext/>
      <w:keepLines/>
      <w:numPr>
        <w:ilvl w:val="1"/>
        <w:numId w:val="18"/>
      </w:numPr>
      <w:spacing w:before="240"/>
      <w:ind w:left="788" w:hanging="431"/>
      <w:outlineLvl w:val="1"/>
    </w:pPr>
    <w:rPr>
      <w:rFonts w:eastAsiaTheme="majorEastAsia" w:cs="Calibri (Body)"/>
      <w:b/>
      <w:bCs/>
      <w:color w:val="4472C4" w:themeColor="accent1"/>
      <w:sz w:val="28"/>
      <w:szCs w:val="28"/>
      <w:lang w:eastAsia="en-US"/>
    </w:rPr>
  </w:style>
  <w:style w:type="paragraph" w:styleId="3">
    <w:name w:val="heading 3"/>
    <w:basedOn w:val="2"/>
    <w:next w:val="a1"/>
    <w:link w:val="3Char"/>
    <w:uiPriority w:val="9"/>
    <w:unhideWhenUsed/>
    <w:qFormat/>
    <w:rsid w:val="006D6941"/>
    <w:pPr>
      <w:numPr>
        <w:ilvl w:val="2"/>
      </w:numPr>
      <w:ind w:left="1418" w:hanging="1071"/>
      <w:outlineLvl w:val="2"/>
    </w:pPr>
    <w:rPr>
      <w:b w:val="0"/>
      <w:bCs w:val="0"/>
    </w:rPr>
  </w:style>
  <w:style w:type="paragraph" w:styleId="4">
    <w:name w:val="heading 4"/>
    <w:basedOn w:val="3"/>
    <w:next w:val="a1"/>
    <w:link w:val="4Char"/>
    <w:uiPriority w:val="9"/>
    <w:unhideWhenUsed/>
    <w:qFormat/>
    <w:rsid w:val="008C250D"/>
    <w:pPr>
      <w:numPr>
        <w:ilvl w:val="3"/>
      </w:numPr>
      <w:ind w:left="630"/>
      <w:outlineLvl w:val="3"/>
    </w:pPr>
    <w:rPr>
      <w:lang w:val="en-US"/>
    </w:rPr>
  </w:style>
  <w:style w:type="paragraph" w:styleId="5">
    <w:name w:val="heading 5"/>
    <w:basedOn w:val="a0"/>
    <w:next w:val="a1"/>
    <w:link w:val="5Char"/>
    <w:uiPriority w:val="9"/>
    <w:unhideWhenUsed/>
    <w:qFormat/>
    <w:rsid w:val="00F53C61"/>
    <w:pPr>
      <w:numPr>
        <w:numId w:val="22"/>
      </w:numPr>
      <w:spacing w:after="0"/>
      <w:outlineLvl w:val="4"/>
    </w:pPr>
    <w:rPr>
      <w:b/>
      <w:bCs/>
      <w:color w:val="4472C4" w:themeColor="accent1"/>
      <w:u w:val="single"/>
    </w:rPr>
  </w:style>
  <w:style w:type="paragraph" w:styleId="6">
    <w:name w:val="heading 6"/>
    <w:basedOn w:val="a1"/>
    <w:next w:val="a1"/>
    <w:link w:val="6Char"/>
    <w:uiPriority w:val="9"/>
    <w:unhideWhenUsed/>
    <w:qFormat/>
    <w:rsid w:val="00DF078B"/>
    <w:pPr>
      <w:outlineLvl w:val="5"/>
    </w:pPr>
    <w:rPr>
      <w:rFonts w:eastAsiaTheme="minorHAnsi" w:cstheme="minorBidi"/>
      <w:b/>
      <w:bCs/>
      <w:szCs w:val="22"/>
      <w:u w:val="single"/>
      <w:lang w:eastAsia="en-US"/>
    </w:rPr>
  </w:style>
  <w:style w:type="paragraph" w:styleId="7">
    <w:name w:val="heading 7"/>
    <w:basedOn w:val="a1"/>
    <w:next w:val="a1"/>
    <w:link w:val="7Char"/>
    <w:uiPriority w:val="9"/>
    <w:unhideWhenUsed/>
    <w:qFormat/>
    <w:rsid w:val="00296B4C"/>
    <w:pPr>
      <w:keepNext/>
      <w:keepLines/>
      <w:spacing w:before="40"/>
      <w:outlineLvl w:val="6"/>
    </w:pPr>
    <w:rPr>
      <w:rFonts w:eastAsiaTheme="majorEastAsia" w:cstheme="majorBidi"/>
      <w:i/>
      <w:iCs/>
      <w:color w:val="1F3763"/>
      <w:szCs w:val="22"/>
      <w:lang w:eastAsia="en-US"/>
    </w:rPr>
  </w:style>
  <w:style w:type="paragraph" w:styleId="8">
    <w:name w:val="heading 8"/>
    <w:basedOn w:val="a1"/>
    <w:next w:val="a1"/>
    <w:link w:val="8Char"/>
    <w:uiPriority w:val="9"/>
    <w:unhideWhenUsed/>
    <w:qFormat/>
    <w:rsid w:val="4B20DE5F"/>
    <w:pPr>
      <w:keepNext/>
      <w:keepLines/>
      <w:spacing w:before="40"/>
      <w:outlineLvl w:val="7"/>
    </w:pPr>
    <w:rPr>
      <w:rFonts w:asciiTheme="majorHAnsi" w:eastAsiaTheme="majorEastAsia" w:hAnsiTheme="majorHAnsi" w:cstheme="majorBidi"/>
      <w:color w:val="272727"/>
      <w:sz w:val="21"/>
      <w:szCs w:val="21"/>
      <w:lang w:eastAsia="en-US"/>
    </w:rPr>
  </w:style>
  <w:style w:type="paragraph" w:styleId="9">
    <w:name w:val="heading 9"/>
    <w:basedOn w:val="a1"/>
    <w:next w:val="a1"/>
    <w:link w:val="9Char"/>
    <w:uiPriority w:val="9"/>
    <w:unhideWhenUsed/>
    <w:qFormat/>
    <w:rsid w:val="4B20DE5F"/>
    <w:pPr>
      <w:keepNext/>
      <w:keepLines/>
      <w:spacing w:before="40"/>
      <w:outlineLvl w:val="8"/>
    </w:pPr>
    <w:rPr>
      <w:rFonts w:asciiTheme="majorHAnsi" w:eastAsiaTheme="majorEastAsia" w:hAnsiTheme="majorHAnsi" w:cstheme="majorBidi"/>
      <w:i/>
      <w:iCs/>
      <w:color w:val="272727"/>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Char">
    <w:name w:val="Τίτλος Char"/>
    <w:basedOn w:val="a2"/>
    <w:link w:val="a"/>
    <w:uiPriority w:val="10"/>
    <w:rsid w:val="00A3334C"/>
    <w:rPr>
      <w:rFonts w:ascii="Arial" w:eastAsiaTheme="majorEastAsia" w:hAnsi="Arial" w:cstheme="majorBidi"/>
      <w:b/>
      <w:bCs/>
      <w:color w:val="4472C4" w:themeColor="accent1"/>
      <w:sz w:val="36"/>
      <w:szCs w:val="32"/>
      <w:u w:val="single"/>
      <w:shd w:val="clear" w:color="auto" w:fill="DEEAF6" w:themeFill="accent5" w:themeFillTint="33"/>
    </w:rPr>
  </w:style>
  <w:style w:type="paragraph" w:styleId="a">
    <w:name w:val="Title"/>
    <w:basedOn w:val="1"/>
    <w:next w:val="a1"/>
    <w:link w:val="Char"/>
    <w:autoRedefine/>
    <w:uiPriority w:val="10"/>
    <w:qFormat/>
    <w:rsid w:val="00A3334C"/>
    <w:pPr>
      <w:numPr>
        <w:numId w:val="20"/>
      </w:numPr>
      <w:shd w:val="clear" w:color="auto" w:fill="DEEAF6" w:themeFill="accent5" w:themeFillTint="33"/>
      <w:ind w:left="360"/>
      <w:jc w:val="center"/>
    </w:pPr>
    <w:rPr>
      <w:sz w:val="36"/>
      <w:u w:val="single"/>
    </w:rPr>
  </w:style>
  <w:style w:type="character" w:styleId="a5">
    <w:name w:val="Strong"/>
    <w:basedOn w:val="a2"/>
    <w:uiPriority w:val="22"/>
    <w:qFormat/>
    <w:rPr>
      <w:b/>
      <w:bCs/>
    </w:rPr>
  </w:style>
  <w:style w:type="paragraph" w:styleId="a0">
    <w:name w:val="List Paragraph"/>
    <w:basedOn w:val="a1"/>
    <w:uiPriority w:val="34"/>
    <w:qFormat/>
    <w:rsid w:val="00092DFA"/>
    <w:pPr>
      <w:numPr>
        <w:numId w:val="23"/>
      </w:numPr>
      <w:spacing w:after="240"/>
      <w:contextualSpacing/>
    </w:pPr>
    <w:rPr>
      <w:rFonts w:eastAsiaTheme="minorHAnsi" w:cstheme="minorBidi"/>
      <w:szCs w:val="22"/>
      <w:lang w:eastAsia="en-US"/>
    </w:rPr>
  </w:style>
  <w:style w:type="paragraph" w:styleId="10">
    <w:name w:val="toc 1"/>
    <w:basedOn w:val="a1"/>
    <w:next w:val="a1"/>
    <w:uiPriority w:val="39"/>
    <w:unhideWhenUsed/>
    <w:rsid w:val="00AA7553"/>
    <w:rPr>
      <w:rFonts w:asciiTheme="minorHAnsi" w:eastAsiaTheme="minorHAnsi" w:hAnsiTheme="minorHAnsi" w:cstheme="minorHAnsi"/>
      <w:b/>
      <w:bCs/>
      <w:caps/>
      <w:sz w:val="20"/>
      <w:szCs w:val="20"/>
      <w:lang w:eastAsia="en-US"/>
    </w:rPr>
  </w:style>
  <w:style w:type="character" w:styleId="-">
    <w:name w:val="Hyperlink"/>
    <w:basedOn w:val="a2"/>
    <w:uiPriority w:val="99"/>
    <w:unhideWhenUsed/>
    <w:rPr>
      <w:color w:val="0563C1" w:themeColor="hyperlink"/>
      <w:u w:val="single"/>
    </w:rPr>
  </w:style>
  <w:style w:type="paragraph" w:styleId="20">
    <w:name w:val="toc 2"/>
    <w:basedOn w:val="a1"/>
    <w:next w:val="a1"/>
    <w:uiPriority w:val="39"/>
    <w:unhideWhenUsed/>
    <w:rsid w:val="00C1566E"/>
    <w:pPr>
      <w:ind w:left="220"/>
    </w:pPr>
    <w:rPr>
      <w:rFonts w:asciiTheme="minorHAnsi" w:eastAsiaTheme="minorHAnsi" w:hAnsiTheme="minorHAnsi" w:cstheme="minorHAnsi"/>
      <w:smallCaps/>
      <w:sz w:val="20"/>
      <w:szCs w:val="20"/>
      <w:lang w:eastAsia="en-US"/>
    </w:rPr>
  </w:style>
  <w:style w:type="character" w:customStyle="1" w:styleId="1Char">
    <w:name w:val="Επικεφαλίδα 1 Char"/>
    <w:basedOn w:val="a2"/>
    <w:link w:val="1"/>
    <w:uiPriority w:val="9"/>
    <w:rsid w:val="00815553"/>
    <w:rPr>
      <w:rFonts w:ascii="Arial" w:eastAsiaTheme="majorEastAsia" w:hAnsi="Arial" w:cstheme="majorBidi"/>
      <w:b/>
      <w:bCs/>
      <w:color w:val="4472C4" w:themeColor="accent1"/>
      <w:sz w:val="32"/>
      <w:szCs w:val="32"/>
    </w:rPr>
  </w:style>
  <w:style w:type="character" w:customStyle="1" w:styleId="2Char">
    <w:name w:val="Επικεφαλίδα 2 Char"/>
    <w:basedOn w:val="a2"/>
    <w:link w:val="2"/>
    <w:uiPriority w:val="9"/>
    <w:rsid w:val="00A76FC7"/>
    <w:rPr>
      <w:rFonts w:ascii="Arial" w:eastAsiaTheme="majorEastAsia" w:hAnsi="Arial" w:cs="Calibri (Body)"/>
      <w:b/>
      <w:bCs/>
      <w:color w:val="4472C4" w:themeColor="accent1"/>
      <w:sz w:val="28"/>
      <w:szCs w:val="28"/>
    </w:rPr>
  </w:style>
  <w:style w:type="paragraph" w:styleId="a6">
    <w:name w:val="Subtitle"/>
    <w:basedOn w:val="2"/>
    <w:next w:val="a1"/>
    <w:link w:val="Char0"/>
    <w:uiPriority w:val="11"/>
    <w:qFormat/>
    <w:rsid w:val="001071DF"/>
    <w:pPr>
      <w:numPr>
        <w:ilvl w:val="0"/>
        <w:numId w:val="0"/>
      </w:numPr>
      <w:ind w:left="135"/>
    </w:pPr>
  </w:style>
  <w:style w:type="paragraph" w:styleId="a7">
    <w:name w:val="Quote"/>
    <w:basedOn w:val="a1"/>
    <w:next w:val="a1"/>
    <w:link w:val="Char1"/>
    <w:uiPriority w:val="29"/>
    <w:qFormat/>
    <w:rsid w:val="4B20DE5F"/>
    <w:pPr>
      <w:spacing w:before="200" w:after="240"/>
      <w:ind w:left="864" w:right="864"/>
      <w:jc w:val="center"/>
    </w:pPr>
    <w:rPr>
      <w:rFonts w:eastAsiaTheme="minorHAnsi" w:cstheme="minorBidi"/>
      <w:i/>
      <w:iCs/>
      <w:color w:val="404040" w:themeColor="text1" w:themeTint="BF"/>
      <w:szCs w:val="22"/>
      <w:lang w:eastAsia="en-US"/>
    </w:rPr>
  </w:style>
  <w:style w:type="paragraph" w:styleId="a8">
    <w:name w:val="Intense Quote"/>
    <w:basedOn w:val="a1"/>
    <w:next w:val="a1"/>
    <w:link w:val="Char2"/>
    <w:uiPriority w:val="30"/>
    <w:qFormat/>
    <w:rsid w:val="4B20DE5F"/>
    <w:pPr>
      <w:spacing w:before="360" w:after="360"/>
      <w:ind w:left="864" w:right="864"/>
      <w:jc w:val="center"/>
    </w:pPr>
    <w:rPr>
      <w:rFonts w:eastAsiaTheme="minorHAnsi" w:cstheme="minorBidi"/>
      <w:i/>
      <w:iCs/>
      <w:color w:val="4472C4" w:themeColor="accent1"/>
      <w:szCs w:val="22"/>
      <w:lang w:eastAsia="en-US"/>
    </w:rPr>
  </w:style>
  <w:style w:type="character" w:customStyle="1" w:styleId="3Char">
    <w:name w:val="Επικεφαλίδα 3 Char"/>
    <w:basedOn w:val="a2"/>
    <w:link w:val="3"/>
    <w:uiPriority w:val="9"/>
    <w:rsid w:val="006D6941"/>
    <w:rPr>
      <w:rFonts w:ascii="Arial" w:eastAsiaTheme="majorEastAsia" w:hAnsi="Arial" w:cs="Calibri (Body)"/>
      <w:color w:val="4472C4" w:themeColor="accent1"/>
      <w:sz w:val="28"/>
      <w:szCs w:val="28"/>
    </w:rPr>
  </w:style>
  <w:style w:type="character" w:customStyle="1" w:styleId="4Char">
    <w:name w:val="Επικεφαλίδα 4 Char"/>
    <w:basedOn w:val="a2"/>
    <w:link w:val="4"/>
    <w:uiPriority w:val="9"/>
    <w:rsid w:val="008C250D"/>
    <w:rPr>
      <w:rFonts w:ascii="Arial" w:eastAsiaTheme="majorEastAsia" w:hAnsi="Arial" w:cs="Calibri (Body)"/>
      <w:color w:val="4472C4" w:themeColor="accent1"/>
      <w:sz w:val="28"/>
      <w:szCs w:val="28"/>
      <w:lang w:val="en-US"/>
    </w:rPr>
  </w:style>
  <w:style w:type="character" w:customStyle="1" w:styleId="5Char">
    <w:name w:val="Επικεφαλίδα 5 Char"/>
    <w:basedOn w:val="a2"/>
    <w:link w:val="5"/>
    <w:uiPriority w:val="9"/>
    <w:rsid w:val="00F53C61"/>
    <w:rPr>
      <w:rFonts w:ascii="Arial" w:hAnsi="Arial"/>
      <w:b/>
      <w:bCs/>
      <w:color w:val="4472C4" w:themeColor="accent1"/>
      <w:u w:val="single"/>
    </w:rPr>
  </w:style>
  <w:style w:type="character" w:customStyle="1" w:styleId="6Char">
    <w:name w:val="Επικεφαλίδα 6 Char"/>
    <w:basedOn w:val="a2"/>
    <w:link w:val="6"/>
    <w:uiPriority w:val="9"/>
    <w:rsid w:val="00DF078B"/>
    <w:rPr>
      <w:rFonts w:ascii="Arial" w:hAnsi="Arial"/>
      <w:b/>
      <w:bCs/>
      <w:u w:val="single"/>
    </w:rPr>
  </w:style>
  <w:style w:type="character" w:customStyle="1" w:styleId="7Char">
    <w:name w:val="Επικεφαλίδα 7 Char"/>
    <w:basedOn w:val="a2"/>
    <w:link w:val="7"/>
    <w:uiPriority w:val="9"/>
    <w:rsid w:val="00296B4C"/>
    <w:rPr>
      <w:rFonts w:ascii="Arial" w:eastAsiaTheme="majorEastAsia" w:hAnsi="Arial" w:cstheme="majorBidi"/>
      <w:i/>
      <w:iCs/>
      <w:color w:val="1F3763"/>
    </w:rPr>
  </w:style>
  <w:style w:type="character" w:customStyle="1" w:styleId="8Char">
    <w:name w:val="Επικεφαλίδα 8 Char"/>
    <w:basedOn w:val="a2"/>
    <w:link w:val="8"/>
    <w:uiPriority w:val="9"/>
    <w:rsid w:val="4B20DE5F"/>
    <w:rPr>
      <w:rFonts w:asciiTheme="majorHAnsi" w:eastAsiaTheme="majorEastAsia" w:hAnsiTheme="majorHAnsi" w:cstheme="majorBidi"/>
      <w:noProof w:val="0"/>
      <w:color w:val="272727"/>
      <w:sz w:val="21"/>
      <w:szCs w:val="21"/>
      <w:lang w:val="en-GB"/>
    </w:rPr>
  </w:style>
  <w:style w:type="character" w:customStyle="1" w:styleId="9Char">
    <w:name w:val="Επικεφαλίδα 9 Char"/>
    <w:basedOn w:val="a2"/>
    <w:link w:val="9"/>
    <w:uiPriority w:val="9"/>
    <w:rsid w:val="4B20DE5F"/>
    <w:rPr>
      <w:rFonts w:asciiTheme="majorHAnsi" w:eastAsiaTheme="majorEastAsia" w:hAnsiTheme="majorHAnsi" w:cstheme="majorBidi"/>
      <w:i/>
      <w:iCs/>
      <w:noProof w:val="0"/>
      <w:color w:val="272727"/>
      <w:sz w:val="21"/>
      <w:szCs w:val="21"/>
      <w:lang w:val="en-GB"/>
    </w:rPr>
  </w:style>
  <w:style w:type="character" w:customStyle="1" w:styleId="Char0">
    <w:name w:val="Υπότιτλος Char"/>
    <w:basedOn w:val="a2"/>
    <w:link w:val="a6"/>
    <w:uiPriority w:val="11"/>
    <w:rsid w:val="001071DF"/>
    <w:rPr>
      <w:rFonts w:ascii="Arial" w:eastAsiaTheme="majorEastAsia" w:hAnsi="Arial" w:cs="Calibri (Body)"/>
      <w:b/>
      <w:bCs/>
      <w:color w:val="4472C4" w:themeColor="accent1"/>
      <w:sz w:val="28"/>
      <w:szCs w:val="28"/>
    </w:rPr>
  </w:style>
  <w:style w:type="character" w:customStyle="1" w:styleId="Char1">
    <w:name w:val="Απόσπασμα Char"/>
    <w:basedOn w:val="a2"/>
    <w:link w:val="a7"/>
    <w:uiPriority w:val="29"/>
    <w:rsid w:val="4B20DE5F"/>
    <w:rPr>
      <w:i/>
      <w:iCs/>
      <w:noProof w:val="0"/>
      <w:color w:val="404040" w:themeColor="text1" w:themeTint="BF"/>
      <w:lang w:val="en-GB"/>
    </w:rPr>
  </w:style>
  <w:style w:type="character" w:customStyle="1" w:styleId="Char2">
    <w:name w:val="Έντονο απόσπ. Char"/>
    <w:basedOn w:val="a2"/>
    <w:link w:val="a8"/>
    <w:uiPriority w:val="30"/>
    <w:rsid w:val="4B20DE5F"/>
    <w:rPr>
      <w:i/>
      <w:iCs/>
      <w:noProof w:val="0"/>
      <w:color w:val="4472C4" w:themeColor="accent1"/>
      <w:lang w:val="en-GB"/>
    </w:rPr>
  </w:style>
  <w:style w:type="paragraph" w:styleId="30">
    <w:name w:val="toc 3"/>
    <w:basedOn w:val="a1"/>
    <w:next w:val="a1"/>
    <w:uiPriority w:val="39"/>
    <w:unhideWhenUsed/>
    <w:rsid w:val="00037167"/>
    <w:pPr>
      <w:ind w:left="440"/>
    </w:pPr>
    <w:rPr>
      <w:rFonts w:asciiTheme="minorHAnsi" w:eastAsiaTheme="minorHAnsi" w:hAnsiTheme="minorHAnsi" w:cstheme="minorHAnsi"/>
      <w:i/>
      <w:iCs/>
      <w:sz w:val="20"/>
      <w:szCs w:val="20"/>
      <w:lang w:eastAsia="en-US"/>
    </w:rPr>
  </w:style>
  <w:style w:type="paragraph" w:styleId="40">
    <w:name w:val="toc 4"/>
    <w:basedOn w:val="a1"/>
    <w:next w:val="a1"/>
    <w:uiPriority w:val="39"/>
    <w:unhideWhenUsed/>
    <w:rsid w:val="4B20DE5F"/>
    <w:pPr>
      <w:ind w:left="660"/>
    </w:pPr>
    <w:rPr>
      <w:rFonts w:asciiTheme="minorHAnsi" w:eastAsiaTheme="minorHAnsi" w:hAnsiTheme="minorHAnsi" w:cstheme="minorHAnsi"/>
      <w:sz w:val="18"/>
      <w:szCs w:val="18"/>
      <w:lang w:eastAsia="en-US"/>
    </w:rPr>
  </w:style>
  <w:style w:type="paragraph" w:styleId="50">
    <w:name w:val="toc 5"/>
    <w:basedOn w:val="a1"/>
    <w:next w:val="a1"/>
    <w:uiPriority w:val="39"/>
    <w:unhideWhenUsed/>
    <w:rsid w:val="4B20DE5F"/>
    <w:pPr>
      <w:ind w:left="880"/>
    </w:pPr>
    <w:rPr>
      <w:rFonts w:asciiTheme="minorHAnsi" w:eastAsiaTheme="minorHAnsi" w:hAnsiTheme="minorHAnsi" w:cstheme="minorHAnsi"/>
      <w:sz w:val="18"/>
      <w:szCs w:val="18"/>
      <w:lang w:eastAsia="en-US"/>
    </w:rPr>
  </w:style>
  <w:style w:type="paragraph" w:styleId="60">
    <w:name w:val="toc 6"/>
    <w:basedOn w:val="a1"/>
    <w:next w:val="a1"/>
    <w:uiPriority w:val="39"/>
    <w:unhideWhenUsed/>
    <w:rsid w:val="4B20DE5F"/>
    <w:pPr>
      <w:ind w:left="1100"/>
    </w:pPr>
    <w:rPr>
      <w:rFonts w:asciiTheme="minorHAnsi" w:eastAsiaTheme="minorHAnsi" w:hAnsiTheme="minorHAnsi" w:cstheme="minorHAnsi"/>
      <w:sz w:val="18"/>
      <w:szCs w:val="18"/>
      <w:lang w:eastAsia="en-US"/>
    </w:rPr>
  </w:style>
  <w:style w:type="paragraph" w:styleId="70">
    <w:name w:val="toc 7"/>
    <w:basedOn w:val="a1"/>
    <w:next w:val="a1"/>
    <w:uiPriority w:val="39"/>
    <w:unhideWhenUsed/>
    <w:rsid w:val="4B20DE5F"/>
    <w:pPr>
      <w:ind w:left="1320"/>
    </w:pPr>
    <w:rPr>
      <w:rFonts w:asciiTheme="minorHAnsi" w:eastAsiaTheme="minorHAnsi" w:hAnsiTheme="minorHAnsi" w:cstheme="minorHAnsi"/>
      <w:sz w:val="18"/>
      <w:szCs w:val="18"/>
      <w:lang w:eastAsia="en-US"/>
    </w:rPr>
  </w:style>
  <w:style w:type="paragraph" w:styleId="80">
    <w:name w:val="toc 8"/>
    <w:basedOn w:val="a1"/>
    <w:next w:val="a1"/>
    <w:uiPriority w:val="39"/>
    <w:unhideWhenUsed/>
    <w:rsid w:val="4B20DE5F"/>
    <w:pPr>
      <w:ind w:left="1540"/>
    </w:pPr>
    <w:rPr>
      <w:rFonts w:asciiTheme="minorHAnsi" w:eastAsiaTheme="minorHAnsi" w:hAnsiTheme="minorHAnsi" w:cstheme="minorHAnsi"/>
      <w:sz w:val="18"/>
      <w:szCs w:val="18"/>
      <w:lang w:eastAsia="en-US"/>
    </w:rPr>
  </w:style>
  <w:style w:type="paragraph" w:styleId="90">
    <w:name w:val="toc 9"/>
    <w:basedOn w:val="a1"/>
    <w:next w:val="a1"/>
    <w:uiPriority w:val="39"/>
    <w:unhideWhenUsed/>
    <w:rsid w:val="4B20DE5F"/>
    <w:pPr>
      <w:ind w:left="1760"/>
    </w:pPr>
    <w:rPr>
      <w:rFonts w:asciiTheme="minorHAnsi" w:eastAsiaTheme="minorHAnsi" w:hAnsiTheme="minorHAnsi" w:cstheme="minorHAnsi"/>
      <w:sz w:val="18"/>
      <w:szCs w:val="18"/>
      <w:lang w:eastAsia="en-US"/>
    </w:rPr>
  </w:style>
  <w:style w:type="paragraph" w:styleId="a9">
    <w:name w:val="endnote text"/>
    <w:basedOn w:val="a1"/>
    <w:link w:val="Char3"/>
    <w:uiPriority w:val="99"/>
    <w:semiHidden/>
    <w:unhideWhenUsed/>
    <w:rsid w:val="4B20DE5F"/>
    <w:rPr>
      <w:rFonts w:eastAsiaTheme="minorHAnsi" w:cstheme="minorBidi"/>
      <w:sz w:val="20"/>
      <w:szCs w:val="20"/>
      <w:lang w:eastAsia="en-US"/>
    </w:rPr>
  </w:style>
  <w:style w:type="character" w:customStyle="1" w:styleId="Char3">
    <w:name w:val="Κείμενο σημείωσης τέλους Char"/>
    <w:basedOn w:val="a2"/>
    <w:link w:val="a9"/>
    <w:uiPriority w:val="99"/>
    <w:semiHidden/>
    <w:rsid w:val="4B20DE5F"/>
    <w:rPr>
      <w:noProof w:val="0"/>
      <w:sz w:val="20"/>
      <w:szCs w:val="20"/>
      <w:lang w:val="en-GB"/>
    </w:rPr>
  </w:style>
  <w:style w:type="paragraph" w:styleId="aa">
    <w:name w:val="footer"/>
    <w:basedOn w:val="a1"/>
    <w:link w:val="Char4"/>
    <w:uiPriority w:val="99"/>
    <w:unhideWhenUsed/>
    <w:rsid w:val="4B20DE5F"/>
    <w:pPr>
      <w:tabs>
        <w:tab w:val="center" w:pos="4680"/>
        <w:tab w:val="right" w:pos="9360"/>
      </w:tabs>
    </w:pPr>
    <w:rPr>
      <w:rFonts w:eastAsiaTheme="minorHAnsi" w:cstheme="minorBidi"/>
      <w:szCs w:val="22"/>
      <w:lang w:eastAsia="en-US"/>
    </w:rPr>
  </w:style>
  <w:style w:type="character" w:customStyle="1" w:styleId="Char4">
    <w:name w:val="Υποσέλιδο Char"/>
    <w:basedOn w:val="a2"/>
    <w:link w:val="aa"/>
    <w:uiPriority w:val="99"/>
    <w:rsid w:val="4B20DE5F"/>
    <w:rPr>
      <w:noProof w:val="0"/>
      <w:lang w:val="en-GB"/>
    </w:rPr>
  </w:style>
  <w:style w:type="paragraph" w:styleId="ab">
    <w:name w:val="footnote text"/>
    <w:basedOn w:val="a1"/>
    <w:link w:val="Char5"/>
    <w:uiPriority w:val="99"/>
    <w:semiHidden/>
    <w:unhideWhenUsed/>
    <w:rsid w:val="4B20DE5F"/>
    <w:rPr>
      <w:rFonts w:eastAsiaTheme="minorHAnsi" w:cstheme="minorBidi"/>
      <w:sz w:val="20"/>
      <w:szCs w:val="20"/>
      <w:lang w:eastAsia="en-US"/>
    </w:rPr>
  </w:style>
  <w:style w:type="character" w:customStyle="1" w:styleId="Char5">
    <w:name w:val="Κείμενο υποσημείωσης Char"/>
    <w:basedOn w:val="a2"/>
    <w:link w:val="ab"/>
    <w:uiPriority w:val="99"/>
    <w:semiHidden/>
    <w:rsid w:val="4B20DE5F"/>
    <w:rPr>
      <w:noProof w:val="0"/>
      <w:sz w:val="20"/>
      <w:szCs w:val="20"/>
      <w:lang w:val="en-GB"/>
    </w:rPr>
  </w:style>
  <w:style w:type="paragraph" w:styleId="ac">
    <w:name w:val="header"/>
    <w:basedOn w:val="a1"/>
    <w:link w:val="Char6"/>
    <w:uiPriority w:val="99"/>
    <w:unhideWhenUsed/>
    <w:rsid w:val="4B20DE5F"/>
    <w:pPr>
      <w:tabs>
        <w:tab w:val="center" w:pos="4680"/>
        <w:tab w:val="right" w:pos="9360"/>
      </w:tabs>
    </w:pPr>
    <w:rPr>
      <w:rFonts w:eastAsiaTheme="minorHAnsi" w:cstheme="minorBidi"/>
      <w:szCs w:val="22"/>
      <w:lang w:eastAsia="en-US"/>
    </w:rPr>
  </w:style>
  <w:style w:type="character" w:customStyle="1" w:styleId="Char6">
    <w:name w:val="Κεφαλίδα Char"/>
    <w:basedOn w:val="a2"/>
    <w:link w:val="ac"/>
    <w:uiPriority w:val="99"/>
    <w:rsid w:val="4B20DE5F"/>
    <w:rPr>
      <w:noProof w:val="0"/>
      <w:lang w:val="en-GB"/>
    </w:rPr>
  </w:style>
  <w:style w:type="paragraph" w:styleId="ad">
    <w:name w:val="Bibliography"/>
    <w:basedOn w:val="a1"/>
    <w:next w:val="a1"/>
    <w:uiPriority w:val="37"/>
    <w:unhideWhenUsed/>
    <w:rsid w:val="002C1FEE"/>
    <w:pPr>
      <w:tabs>
        <w:tab w:val="left" w:pos="260"/>
        <w:tab w:val="left" w:pos="380"/>
        <w:tab w:val="left" w:pos="500"/>
      </w:tabs>
      <w:spacing w:after="0" w:line="240" w:lineRule="auto"/>
      <w:ind w:left="384" w:hanging="384"/>
    </w:pPr>
    <w:rPr>
      <w:rFonts w:eastAsiaTheme="minorHAnsi" w:cstheme="minorBidi"/>
      <w:szCs w:val="22"/>
      <w:lang w:eastAsia="en-US"/>
    </w:rPr>
  </w:style>
  <w:style w:type="character" w:customStyle="1" w:styleId="apple-converted-space">
    <w:name w:val="apple-converted-space"/>
    <w:basedOn w:val="a2"/>
    <w:rsid w:val="004056D0"/>
  </w:style>
  <w:style w:type="paragraph" w:styleId="ae">
    <w:name w:val="caption"/>
    <w:basedOn w:val="a1"/>
    <w:next w:val="a1"/>
    <w:uiPriority w:val="35"/>
    <w:unhideWhenUsed/>
    <w:qFormat/>
    <w:rsid w:val="00CC3CEC"/>
    <w:pPr>
      <w:keepNext/>
      <w:spacing w:before="0" w:after="0"/>
      <w:jc w:val="center"/>
    </w:pPr>
    <w:rPr>
      <w:rFonts w:eastAsiaTheme="minorHAnsi" w:cstheme="minorBidi"/>
      <w:i/>
      <w:iCs/>
      <w:color w:val="000000" w:themeColor="text1"/>
      <w:sz w:val="18"/>
      <w:szCs w:val="18"/>
      <w:lang w:eastAsia="en-US"/>
    </w:rPr>
  </w:style>
  <w:style w:type="paragraph" w:styleId="Web">
    <w:name w:val="Normal (Web)"/>
    <w:basedOn w:val="a1"/>
    <w:uiPriority w:val="99"/>
    <w:unhideWhenUsed/>
    <w:rsid w:val="00467675"/>
    <w:pPr>
      <w:spacing w:before="100" w:beforeAutospacing="1" w:after="100" w:afterAutospacing="1"/>
    </w:pPr>
  </w:style>
  <w:style w:type="character" w:styleId="af">
    <w:name w:val="annotation reference"/>
    <w:basedOn w:val="a2"/>
    <w:uiPriority w:val="99"/>
    <w:semiHidden/>
    <w:unhideWhenUsed/>
    <w:rsid w:val="00F36A13"/>
    <w:rPr>
      <w:sz w:val="16"/>
      <w:szCs w:val="16"/>
    </w:rPr>
  </w:style>
  <w:style w:type="paragraph" w:styleId="af0">
    <w:name w:val="annotation text"/>
    <w:basedOn w:val="a1"/>
    <w:link w:val="Char7"/>
    <w:uiPriority w:val="99"/>
    <w:unhideWhenUsed/>
    <w:rsid w:val="00F36A13"/>
    <w:pPr>
      <w:spacing w:after="240"/>
    </w:pPr>
    <w:rPr>
      <w:rFonts w:eastAsiaTheme="minorHAnsi" w:cstheme="minorBidi"/>
      <w:sz w:val="20"/>
      <w:szCs w:val="20"/>
      <w:lang w:eastAsia="en-US"/>
    </w:rPr>
  </w:style>
  <w:style w:type="character" w:customStyle="1" w:styleId="Char7">
    <w:name w:val="Κείμενο σχολίου Char"/>
    <w:basedOn w:val="a2"/>
    <w:link w:val="af0"/>
    <w:uiPriority w:val="99"/>
    <w:rsid w:val="00F36A13"/>
    <w:rPr>
      <w:sz w:val="20"/>
      <w:szCs w:val="20"/>
    </w:rPr>
  </w:style>
  <w:style w:type="paragraph" w:styleId="af1">
    <w:name w:val="annotation subject"/>
    <w:basedOn w:val="af0"/>
    <w:next w:val="af0"/>
    <w:link w:val="Char8"/>
    <w:uiPriority w:val="99"/>
    <w:semiHidden/>
    <w:unhideWhenUsed/>
    <w:rsid w:val="00F36A13"/>
    <w:rPr>
      <w:b/>
      <w:bCs/>
    </w:rPr>
  </w:style>
  <w:style w:type="character" w:customStyle="1" w:styleId="Char8">
    <w:name w:val="Θέμα σχολίου Char"/>
    <w:basedOn w:val="Char7"/>
    <w:link w:val="af1"/>
    <w:uiPriority w:val="99"/>
    <w:semiHidden/>
    <w:rsid w:val="00F36A13"/>
    <w:rPr>
      <w:b/>
      <w:bCs/>
      <w:sz w:val="20"/>
      <w:szCs w:val="20"/>
    </w:rPr>
  </w:style>
  <w:style w:type="paragraph" w:styleId="af2">
    <w:name w:val="Balloon Text"/>
    <w:basedOn w:val="a1"/>
    <w:link w:val="Char9"/>
    <w:uiPriority w:val="99"/>
    <w:semiHidden/>
    <w:unhideWhenUsed/>
    <w:rsid w:val="00F36A13"/>
    <w:rPr>
      <w:rFonts w:ascii="Segoe UI" w:eastAsiaTheme="minorHAnsi" w:hAnsi="Segoe UI" w:cs="Segoe UI"/>
      <w:sz w:val="18"/>
      <w:szCs w:val="18"/>
      <w:lang w:eastAsia="en-US"/>
    </w:rPr>
  </w:style>
  <w:style w:type="character" w:customStyle="1" w:styleId="Char9">
    <w:name w:val="Κείμενο πλαισίου Char"/>
    <w:basedOn w:val="a2"/>
    <w:link w:val="af2"/>
    <w:uiPriority w:val="99"/>
    <w:semiHidden/>
    <w:rsid w:val="00F36A13"/>
    <w:rPr>
      <w:rFonts w:ascii="Segoe UI" w:hAnsi="Segoe UI" w:cs="Segoe UI"/>
      <w:sz w:val="18"/>
      <w:szCs w:val="18"/>
    </w:rPr>
  </w:style>
  <w:style w:type="paragraph" w:styleId="af3">
    <w:name w:val="Revision"/>
    <w:hidden/>
    <w:uiPriority w:val="99"/>
    <w:semiHidden/>
    <w:rsid w:val="006C4A3C"/>
    <w:pPr>
      <w:spacing w:after="0" w:line="240" w:lineRule="auto"/>
    </w:pPr>
  </w:style>
  <w:style w:type="character" w:customStyle="1" w:styleId="UnresolvedMention1">
    <w:name w:val="Unresolved Mention1"/>
    <w:basedOn w:val="a2"/>
    <w:uiPriority w:val="99"/>
    <w:semiHidden/>
    <w:unhideWhenUsed/>
    <w:rsid w:val="00DE4FCD"/>
    <w:rPr>
      <w:color w:val="605E5C"/>
      <w:shd w:val="clear" w:color="auto" w:fill="E1DFDD"/>
    </w:rPr>
  </w:style>
  <w:style w:type="table" w:styleId="af4">
    <w:name w:val="Table Grid"/>
    <w:basedOn w:val="a3"/>
    <w:uiPriority w:val="39"/>
    <w:rsid w:val="00310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2"/>
    <w:uiPriority w:val="99"/>
    <w:semiHidden/>
    <w:unhideWhenUsed/>
    <w:rsid w:val="000646D2"/>
  </w:style>
  <w:style w:type="paragraph" w:styleId="af6">
    <w:name w:val="No Spacing"/>
    <w:link w:val="Chara"/>
    <w:uiPriority w:val="1"/>
    <w:qFormat/>
    <w:rsid w:val="00296B4C"/>
    <w:pPr>
      <w:spacing w:after="0" w:line="240" w:lineRule="auto"/>
    </w:pPr>
    <w:rPr>
      <w:rFonts w:ascii="Arial" w:eastAsiaTheme="minorEastAsia" w:hAnsi="Arial"/>
      <w:lang w:val="en-US" w:eastAsia="zh-CN"/>
    </w:rPr>
  </w:style>
  <w:style w:type="character" w:customStyle="1" w:styleId="Chara">
    <w:name w:val="Χωρίς διάστιχο Char"/>
    <w:basedOn w:val="a2"/>
    <w:link w:val="af6"/>
    <w:uiPriority w:val="1"/>
    <w:rsid w:val="00296B4C"/>
    <w:rPr>
      <w:rFonts w:ascii="Arial" w:eastAsiaTheme="minorEastAsia" w:hAnsi="Arial"/>
      <w:lang w:val="en-US" w:eastAsia="zh-CN"/>
    </w:rPr>
  </w:style>
  <w:style w:type="numbering" w:customStyle="1" w:styleId="CurrentList1">
    <w:name w:val="Current List1"/>
    <w:uiPriority w:val="99"/>
    <w:rsid w:val="006326FE"/>
    <w:pPr>
      <w:numPr>
        <w:numId w:val="2"/>
      </w:numPr>
    </w:pPr>
  </w:style>
  <w:style w:type="paragraph" w:customStyle="1" w:styleId="Table-SectionHeader">
    <w:name w:val="Table - Section Header"/>
    <w:basedOn w:val="a0"/>
    <w:rsid w:val="00A82B2A"/>
    <w:pPr>
      <w:numPr>
        <w:numId w:val="1"/>
      </w:numPr>
      <w:tabs>
        <w:tab w:val="left" w:pos="1613"/>
      </w:tabs>
      <w:spacing w:after="0" w:line="276" w:lineRule="auto"/>
      <w:jc w:val="left"/>
    </w:pPr>
    <w:rPr>
      <w:b/>
      <w:bCs/>
    </w:rPr>
  </w:style>
  <w:style w:type="numbering" w:customStyle="1" w:styleId="CurrentList2">
    <w:name w:val="Current List2"/>
    <w:uiPriority w:val="99"/>
    <w:rsid w:val="00A82B2A"/>
    <w:pPr>
      <w:numPr>
        <w:numId w:val="3"/>
      </w:numPr>
    </w:pPr>
  </w:style>
  <w:style w:type="numbering" w:customStyle="1" w:styleId="CurrentList3">
    <w:name w:val="Current List3"/>
    <w:uiPriority w:val="99"/>
    <w:rsid w:val="00A82B2A"/>
    <w:pPr>
      <w:numPr>
        <w:numId w:val="4"/>
      </w:numPr>
    </w:pPr>
  </w:style>
  <w:style w:type="numbering" w:customStyle="1" w:styleId="CurrentList4">
    <w:name w:val="Current List4"/>
    <w:uiPriority w:val="99"/>
    <w:rsid w:val="00094DB2"/>
    <w:pPr>
      <w:numPr>
        <w:numId w:val="5"/>
      </w:numPr>
    </w:pPr>
  </w:style>
  <w:style w:type="character" w:styleId="af7">
    <w:name w:val="footnote reference"/>
    <w:basedOn w:val="a2"/>
    <w:uiPriority w:val="99"/>
    <w:semiHidden/>
    <w:unhideWhenUsed/>
    <w:rsid w:val="00814D22"/>
    <w:rPr>
      <w:vertAlign w:val="superscript"/>
    </w:rPr>
  </w:style>
  <w:style w:type="paragraph" w:styleId="af8">
    <w:name w:val="table of figures"/>
    <w:basedOn w:val="a1"/>
    <w:next w:val="a1"/>
    <w:uiPriority w:val="99"/>
    <w:unhideWhenUsed/>
    <w:rsid w:val="00EC22EB"/>
    <w:rPr>
      <w:rFonts w:eastAsiaTheme="minorHAnsi" w:cstheme="minorBidi"/>
      <w:szCs w:val="22"/>
      <w:lang w:eastAsia="en-US"/>
    </w:rPr>
  </w:style>
  <w:style w:type="numbering" w:customStyle="1" w:styleId="CurrentList5">
    <w:name w:val="Current List5"/>
    <w:uiPriority w:val="99"/>
    <w:rsid w:val="003A2621"/>
    <w:pPr>
      <w:numPr>
        <w:numId w:val="6"/>
      </w:numPr>
    </w:pPr>
  </w:style>
  <w:style w:type="character" w:styleId="-0">
    <w:name w:val="FollowedHyperlink"/>
    <w:basedOn w:val="a2"/>
    <w:uiPriority w:val="99"/>
    <w:semiHidden/>
    <w:unhideWhenUsed/>
    <w:rsid w:val="00CC2332"/>
    <w:rPr>
      <w:color w:val="954F72" w:themeColor="followedHyperlink"/>
      <w:u w:val="single"/>
    </w:rPr>
  </w:style>
  <w:style w:type="character" w:styleId="af9">
    <w:name w:val="Placeholder Text"/>
    <w:basedOn w:val="a2"/>
    <w:uiPriority w:val="99"/>
    <w:semiHidden/>
    <w:rsid w:val="00D552AB"/>
    <w:rPr>
      <w:color w:val="808080"/>
    </w:rPr>
  </w:style>
  <w:style w:type="numbering" w:customStyle="1" w:styleId="CurrentList7">
    <w:name w:val="Current List7"/>
    <w:uiPriority w:val="99"/>
    <w:rsid w:val="00DC5850"/>
    <w:pPr>
      <w:numPr>
        <w:numId w:val="8"/>
      </w:numPr>
    </w:pPr>
  </w:style>
  <w:style w:type="numbering" w:customStyle="1" w:styleId="CurrentList6">
    <w:name w:val="Current List6"/>
    <w:uiPriority w:val="99"/>
    <w:rsid w:val="00DC5850"/>
    <w:pPr>
      <w:numPr>
        <w:numId w:val="7"/>
      </w:numPr>
    </w:pPr>
  </w:style>
  <w:style w:type="numbering" w:customStyle="1" w:styleId="CurrentList8">
    <w:name w:val="Current List8"/>
    <w:uiPriority w:val="99"/>
    <w:rsid w:val="00DC5850"/>
    <w:pPr>
      <w:numPr>
        <w:numId w:val="9"/>
      </w:numPr>
    </w:pPr>
  </w:style>
  <w:style w:type="numbering" w:customStyle="1" w:styleId="CurrentList9">
    <w:name w:val="Current List9"/>
    <w:uiPriority w:val="99"/>
    <w:rsid w:val="00DC5850"/>
    <w:pPr>
      <w:numPr>
        <w:numId w:val="10"/>
      </w:numPr>
    </w:pPr>
  </w:style>
  <w:style w:type="numbering" w:customStyle="1" w:styleId="CurrentList10">
    <w:name w:val="Current List10"/>
    <w:uiPriority w:val="99"/>
    <w:rsid w:val="00DC5850"/>
    <w:pPr>
      <w:numPr>
        <w:numId w:val="11"/>
      </w:numPr>
    </w:pPr>
  </w:style>
  <w:style w:type="numbering" w:customStyle="1" w:styleId="CurrentList11">
    <w:name w:val="Current List11"/>
    <w:uiPriority w:val="99"/>
    <w:rsid w:val="00DC5850"/>
    <w:pPr>
      <w:numPr>
        <w:numId w:val="12"/>
      </w:numPr>
    </w:pPr>
  </w:style>
  <w:style w:type="numbering" w:styleId="111111">
    <w:name w:val="Outline List 2"/>
    <w:basedOn w:val="a4"/>
    <w:uiPriority w:val="99"/>
    <w:semiHidden/>
    <w:unhideWhenUsed/>
    <w:rsid w:val="00DC5850"/>
    <w:pPr>
      <w:numPr>
        <w:numId w:val="13"/>
      </w:numPr>
    </w:pPr>
  </w:style>
  <w:style w:type="numbering" w:customStyle="1" w:styleId="CurrentList12">
    <w:name w:val="Current List12"/>
    <w:uiPriority w:val="99"/>
    <w:rsid w:val="00DC5850"/>
    <w:pPr>
      <w:numPr>
        <w:numId w:val="14"/>
      </w:numPr>
    </w:pPr>
  </w:style>
  <w:style w:type="numbering" w:customStyle="1" w:styleId="CurrentList13">
    <w:name w:val="Current List13"/>
    <w:uiPriority w:val="99"/>
    <w:rsid w:val="00DC5850"/>
    <w:pPr>
      <w:numPr>
        <w:numId w:val="15"/>
      </w:numPr>
    </w:pPr>
  </w:style>
  <w:style w:type="numbering" w:customStyle="1" w:styleId="CurrentList14">
    <w:name w:val="Current List14"/>
    <w:uiPriority w:val="99"/>
    <w:rsid w:val="00DC5850"/>
    <w:pPr>
      <w:numPr>
        <w:numId w:val="16"/>
      </w:numPr>
    </w:pPr>
  </w:style>
  <w:style w:type="numbering" w:customStyle="1" w:styleId="CurrentList15">
    <w:name w:val="Current List15"/>
    <w:uiPriority w:val="99"/>
    <w:rsid w:val="00DC5850"/>
    <w:pPr>
      <w:numPr>
        <w:numId w:val="17"/>
      </w:numPr>
    </w:pPr>
  </w:style>
  <w:style w:type="numbering" w:customStyle="1" w:styleId="CurrentList16">
    <w:name w:val="Current List16"/>
    <w:uiPriority w:val="99"/>
    <w:rsid w:val="00D2016B"/>
    <w:pPr>
      <w:numPr>
        <w:numId w:val="19"/>
      </w:numPr>
    </w:pPr>
  </w:style>
  <w:style w:type="numbering" w:customStyle="1" w:styleId="CurrentList17">
    <w:name w:val="Current List17"/>
    <w:uiPriority w:val="99"/>
    <w:rsid w:val="00D2016B"/>
    <w:pPr>
      <w:numPr>
        <w:numId w:val="21"/>
      </w:numPr>
    </w:pPr>
  </w:style>
  <w:style w:type="paragraph" w:styleId="afa">
    <w:name w:val="TOC Heading"/>
    <w:basedOn w:val="1"/>
    <w:next w:val="a1"/>
    <w:uiPriority w:val="39"/>
    <w:unhideWhenUsed/>
    <w:qFormat/>
    <w:rsid w:val="00783CEC"/>
    <w:pPr>
      <w:numPr>
        <w:numId w:val="0"/>
      </w:numPr>
      <w:spacing w:before="480" w:line="276" w:lineRule="auto"/>
      <w:outlineLvl w:val="9"/>
    </w:pPr>
    <w:rPr>
      <w:rFonts w:asciiTheme="majorHAnsi" w:hAnsiTheme="majorHAnsi"/>
      <w:color w:val="2F5496" w:themeColor="accent1" w:themeShade="BF"/>
      <w:sz w:val="28"/>
      <w:szCs w:val="28"/>
      <w:lang w:val="en-US"/>
    </w:rPr>
  </w:style>
  <w:style w:type="paragraph" w:customStyle="1" w:styleId="ecl-blockquotebody">
    <w:name w:val="ecl-blockquote__body"/>
    <w:basedOn w:val="a1"/>
    <w:rsid w:val="00354304"/>
    <w:pPr>
      <w:spacing w:before="100" w:beforeAutospacing="1" w:after="100" w:afterAutospacing="1"/>
    </w:pPr>
  </w:style>
  <w:style w:type="character" w:styleId="HTML">
    <w:name w:val="HTML Cite"/>
    <w:basedOn w:val="a2"/>
    <w:uiPriority w:val="99"/>
    <w:semiHidden/>
    <w:unhideWhenUsed/>
    <w:rsid w:val="00354304"/>
    <w:rPr>
      <w:i/>
      <w:iCs/>
    </w:rPr>
  </w:style>
  <w:style w:type="character" w:styleId="afb">
    <w:name w:val="endnote reference"/>
    <w:basedOn w:val="a2"/>
    <w:uiPriority w:val="99"/>
    <w:semiHidden/>
    <w:unhideWhenUsed/>
    <w:rsid w:val="003B5422"/>
    <w:rPr>
      <w:vertAlign w:val="superscript"/>
    </w:rPr>
  </w:style>
  <w:style w:type="character" w:styleId="afc">
    <w:name w:val="Emphasis"/>
    <w:basedOn w:val="a2"/>
    <w:uiPriority w:val="20"/>
    <w:qFormat/>
    <w:rsid w:val="00BA1B44"/>
    <w:rPr>
      <w:i/>
      <w:iCs/>
    </w:rPr>
  </w:style>
  <w:style w:type="character" w:customStyle="1" w:styleId="UnresolvedMention2">
    <w:name w:val="Unresolved Mention2"/>
    <w:basedOn w:val="a2"/>
    <w:uiPriority w:val="99"/>
    <w:semiHidden/>
    <w:unhideWhenUsed/>
    <w:rsid w:val="00AD2C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484">
      <w:bodyDiv w:val="1"/>
      <w:marLeft w:val="0"/>
      <w:marRight w:val="0"/>
      <w:marTop w:val="0"/>
      <w:marBottom w:val="0"/>
      <w:divBdr>
        <w:top w:val="none" w:sz="0" w:space="0" w:color="auto"/>
        <w:left w:val="none" w:sz="0" w:space="0" w:color="auto"/>
        <w:bottom w:val="none" w:sz="0" w:space="0" w:color="auto"/>
        <w:right w:val="none" w:sz="0" w:space="0" w:color="auto"/>
      </w:divBdr>
    </w:div>
    <w:div w:id="4552987">
      <w:bodyDiv w:val="1"/>
      <w:marLeft w:val="0"/>
      <w:marRight w:val="0"/>
      <w:marTop w:val="0"/>
      <w:marBottom w:val="0"/>
      <w:divBdr>
        <w:top w:val="none" w:sz="0" w:space="0" w:color="auto"/>
        <w:left w:val="none" w:sz="0" w:space="0" w:color="auto"/>
        <w:bottom w:val="none" w:sz="0" w:space="0" w:color="auto"/>
        <w:right w:val="none" w:sz="0" w:space="0" w:color="auto"/>
      </w:divBdr>
    </w:div>
    <w:div w:id="4748877">
      <w:bodyDiv w:val="1"/>
      <w:marLeft w:val="0"/>
      <w:marRight w:val="0"/>
      <w:marTop w:val="0"/>
      <w:marBottom w:val="0"/>
      <w:divBdr>
        <w:top w:val="none" w:sz="0" w:space="0" w:color="auto"/>
        <w:left w:val="none" w:sz="0" w:space="0" w:color="auto"/>
        <w:bottom w:val="none" w:sz="0" w:space="0" w:color="auto"/>
        <w:right w:val="none" w:sz="0" w:space="0" w:color="auto"/>
      </w:divBdr>
    </w:div>
    <w:div w:id="6836638">
      <w:bodyDiv w:val="1"/>
      <w:marLeft w:val="0"/>
      <w:marRight w:val="0"/>
      <w:marTop w:val="0"/>
      <w:marBottom w:val="0"/>
      <w:divBdr>
        <w:top w:val="none" w:sz="0" w:space="0" w:color="auto"/>
        <w:left w:val="none" w:sz="0" w:space="0" w:color="auto"/>
        <w:bottom w:val="none" w:sz="0" w:space="0" w:color="auto"/>
        <w:right w:val="none" w:sz="0" w:space="0" w:color="auto"/>
      </w:divBdr>
    </w:div>
    <w:div w:id="16318781">
      <w:bodyDiv w:val="1"/>
      <w:marLeft w:val="0"/>
      <w:marRight w:val="0"/>
      <w:marTop w:val="0"/>
      <w:marBottom w:val="0"/>
      <w:divBdr>
        <w:top w:val="none" w:sz="0" w:space="0" w:color="auto"/>
        <w:left w:val="none" w:sz="0" w:space="0" w:color="auto"/>
        <w:bottom w:val="none" w:sz="0" w:space="0" w:color="auto"/>
        <w:right w:val="none" w:sz="0" w:space="0" w:color="auto"/>
      </w:divBdr>
    </w:div>
    <w:div w:id="20514991">
      <w:bodyDiv w:val="1"/>
      <w:marLeft w:val="0"/>
      <w:marRight w:val="0"/>
      <w:marTop w:val="0"/>
      <w:marBottom w:val="0"/>
      <w:divBdr>
        <w:top w:val="none" w:sz="0" w:space="0" w:color="auto"/>
        <w:left w:val="none" w:sz="0" w:space="0" w:color="auto"/>
        <w:bottom w:val="none" w:sz="0" w:space="0" w:color="auto"/>
        <w:right w:val="none" w:sz="0" w:space="0" w:color="auto"/>
      </w:divBdr>
    </w:div>
    <w:div w:id="20591700">
      <w:bodyDiv w:val="1"/>
      <w:marLeft w:val="0"/>
      <w:marRight w:val="0"/>
      <w:marTop w:val="0"/>
      <w:marBottom w:val="0"/>
      <w:divBdr>
        <w:top w:val="none" w:sz="0" w:space="0" w:color="auto"/>
        <w:left w:val="none" w:sz="0" w:space="0" w:color="auto"/>
        <w:bottom w:val="none" w:sz="0" w:space="0" w:color="auto"/>
        <w:right w:val="none" w:sz="0" w:space="0" w:color="auto"/>
      </w:divBdr>
      <w:divsChild>
        <w:div w:id="1025785033">
          <w:marLeft w:val="0"/>
          <w:marRight w:val="0"/>
          <w:marTop w:val="0"/>
          <w:marBottom w:val="0"/>
          <w:divBdr>
            <w:top w:val="none" w:sz="0" w:space="0" w:color="auto"/>
            <w:left w:val="none" w:sz="0" w:space="0" w:color="auto"/>
            <w:bottom w:val="none" w:sz="0" w:space="0" w:color="auto"/>
            <w:right w:val="none" w:sz="0" w:space="0" w:color="auto"/>
          </w:divBdr>
          <w:divsChild>
            <w:div w:id="1999503475">
              <w:marLeft w:val="0"/>
              <w:marRight w:val="0"/>
              <w:marTop w:val="0"/>
              <w:marBottom w:val="0"/>
              <w:divBdr>
                <w:top w:val="none" w:sz="0" w:space="0" w:color="auto"/>
                <w:left w:val="none" w:sz="0" w:space="0" w:color="auto"/>
                <w:bottom w:val="none" w:sz="0" w:space="0" w:color="auto"/>
                <w:right w:val="none" w:sz="0" w:space="0" w:color="auto"/>
              </w:divBdr>
              <w:divsChild>
                <w:div w:id="91322206">
                  <w:marLeft w:val="0"/>
                  <w:marRight w:val="0"/>
                  <w:marTop w:val="0"/>
                  <w:marBottom w:val="0"/>
                  <w:divBdr>
                    <w:top w:val="none" w:sz="0" w:space="0" w:color="auto"/>
                    <w:left w:val="none" w:sz="0" w:space="0" w:color="auto"/>
                    <w:bottom w:val="none" w:sz="0" w:space="0" w:color="auto"/>
                    <w:right w:val="none" w:sz="0" w:space="0" w:color="auto"/>
                  </w:divBdr>
                  <w:divsChild>
                    <w:div w:id="15728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91765">
      <w:bodyDiv w:val="1"/>
      <w:marLeft w:val="0"/>
      <w:marRight w:val="0"/>
      <w:marTop w:val="0"/>
      <w:marBottom w:val="0"/>
      <w:divBdr>
        <w:top w:val="none" w:sz="0" w:space="0" w:color="auto"/>
        <w:left w:val="none" w:sz="0" w:space="0" w:color="auto"/>
        <w:bottom w:val="none" w:sz="0" w:space="0" w:color="auto"/>
        <w:right w:val="none" w:sz="0" w:space="0" w:color="auto"/>
      </w:divBdr>
    </w:div>
    <w:div w:id="29428194">
      <w:bodyDiv w:val="1"/>
      <w:marLeft w:val="0"/>
      <w:marRight w:val="0"/>
      <w:marTop w:val="0"/>
      <w:marBottom w:val="0"/>
      <w:divBdr>
        <w:top w:val="none" w:sz="0" w:space="0" w:color="auto"/>
        <w:left w:val="none" w:sz="0" w:space="0" w:color="auto"/>
        <w:bottom w:val="none" w:sz="0" w:space="0" w:color="auto"/>
        <w:right w:val="none" w:sz="0" w:space="0" w:color="auto"/>
      </w:divBdr>
    </w:div>
    <w:div w:id="31926195">
      <w:bodyDiv w:val="1"/>
      <w:marLeft w:val="0"/>
      <w:marRight w:val="0"/>
      <w:marTop w:val="0"/>
      <w:marBottom w:val="0"/>
      <w:divBdr>
        <w:top w:val="none" w:sz="0" w:space="0" w:color="auto"/>
        <w:left w:val="none" w:sz="0" w:space="0" w:color="auto"/>
        <w:bottom w:val="none" w:sz="0" w:space="0" w:color="auto"/>
        <w:right w:val="none" w:sz="0" w:space="0" w:color="auto"/>
      </w:divBdr>
    </w:div>
    <w:div w:id="37557378">
      <w:bodyDiv w:val="1"/>
      <w:marLeft w:val="0"/>
      <w:marRight w:val="0"/>
      <w:marTop w:val="0"/>
      <w:marBottom w:val="0"/>
      <w:divBdr>
        <w:top w:val="none" w:sz="0" w:space="0" w:color="auto"/>
        <w:left w:val="none" w:sz="0" w:space="0" w:color="auto"/>
        <w:bottom w:val="none" w:sz="0" w:space="0" w:color="auto"/>
        <w:right w:val="none" w:sz="0" w:space="0" w:color="auto"/>
      </w:divBdr>
    </w:div>
    <w:div w:id="37706851">
      <w:bodyDiv w:val="1"/>
      <w:marLeft w:val="0"/>
      <w:marRight w:val="0"/>
      <w:marTop w:val="0"/>
      <w:marBottom w:val="0"/>
      <w:divBdr>
        <w:top w:val="none" w:sz="0" w:space="0" w:color="auto"/>
        <w:left w:val="none" w:sz="0" w:space="0" w:color="auto"/>
        <w:bottom w:val="none" w:sz="0" w:space="0" w:color="auto"/>
        <w:right w:val="none" w:sz="0" w:space="0" w:color="auto"/>
      </w:divBdr>
    </w:div>
    <w:div w:id="39401353">
      <w:bodyDiv w:val="1"/>
      <w:marLeft w:val="0"/>
      <w:marRight w:val="0"/>
      <w:marTop w:val="0"/>
      <w:marBottom w:val="0"/>
      <w:divBdr>
        <w:top w:val="none" w:sz="0" w:space="0" w:color="auto"/>
        <w:left w:val="none" w:sz="0" w:space="0" w:color="auto"/>
        <w:bottom w:val="none" w:sz="0" w:space="0" w:color="auto"/>
        <w:right w:val="none" w:sz="0" w:space="0" w:color="auto"/>
      </w:divBdr>
    </w:div>
    <w:div w:id="41826344">
      <w:bodyDiv w:val="1"/>
      <w:marLeft w:val="0"/>
      <w:marRight w:val="0"/>
      <w:marTop w:val="0"/>
      <w:marBottom w:val="0"/>
      <w:divBdr>
        <w:top w:val="none" w:sz="0" w:space="0" w:color="auto"/>
        <w:left w:val="none" w:sz="0" w:space="0" w:color="auto"/>
        <w:bottom w:val="none" w:sz="0" w:space="0" w:color="auto"/>
        <w:right w:val="none" w:sz="0" w:space="0" w:color="auto"/>
      </w:divBdr>
    </w:div>
    <w:div w:id="45876755">
      <w:bodyDiv w:val="1"/>
      <w:marLeft w:val="0"/>
      <w:marRight w:val="0"/>
      <w:marTop w:val="0"/>
      <w:marBottom w:val="0"/>
      <w:divBdr>
        <w:top w:val="none" w:sz="0" w:space="0" w:color="auto"/>
        <w:left w:val="none" w:sz="0" w:space="0" w:color="auto"/>
        <w:bottom w:val="none" w:sz="0" w:space="0" w:color="auto"/>
        <w:right w:val="none" w:sz="0" w:space="0" w:color="auto"/>
      </w:divBdr>
    </w:div>
    <w:div w:id="49620894">
      <w:bodyDiv w:val="1"/>
      <w:marLeft w:val="0"/>
      <w:marRight w:val="0"/>
      <w:marTop w:val="0"/>
      <w:marBottom w:val="0"/>
      <w:divBdr>
        <w:top w:val="none" w:sz="0" w:space="0" w:color="auto"/>
        <w:left w:val="none" w:sz="0" w:space="0" w:color="auto"/>
        <w:bottom w:val="none" w:sz="0" w:space="0" w:color="auto"/>
        <w:right w:val="none" w:sz="0" w:space="0" w:color="auto"/>
      </w:divBdr>
    </w:div>
    <w:div w:id="54552701">
      <w:bodyDiv w:val="1"/>
      <w:marLeft w:val="0"/>
      <w:marRight w:val="0"/>
      <w:marTop w:val="0"/>
      <w:marBottom w:val="0"/>
      <w:divBdr>
        <w:top w:val="none" w:sz="0" w:space="0" w:color="auto"/>
        <w:left w:val="none" w:sz="0" w:space="0" w:color="auto"/>
        <w:bottom w:val="none" w:sz="0" w:space="0" w:color="auto"/>
        <w:right w:val="none" w:sz="0" w:space="0" w:color="auto"/>
      </w:divBdr>
    </w:div>
    <w:div w:id="55322453">
      <w:bodyDiv w:val="1"/>
      <w:marLeft w:val="0"/>
      <w:marRight w:val="0"/>
      <w:marTop w:val="0"/>
      <w:marBottom w:val="0"/>
      <w:divBdr>
        <w:top w:val="none" w:sz="0" w:space="0" w:color="auto"/>
        <w:left w:val="none" w:sz="0" w:space="0" w:color="auto"/>
        <w:bottom w:val="none" w:sz="0" w:space="0" w:color="auto"/>
        <w:right w:val="none" w:sz="0" w:space="0" w:color="auto"/>
      </w:divBdr>
    </w:div>
    <w:div w:id="57636969">
      <w:bodyDiv w:val="1"/>
      <w:marLeft w:val="0"/>
      <w:marRight w:val="0"/>
      <w:marTop w:val="0"/>
      <w:marBottom w:val="0"/>
      <w:divBdr>
        <w:top w:val="none" w:sz="0" w:space="0" w:color="auto"/>
        <w:left w:val="none" w:sz="0" w:space="0" w:color="auto"/>
        <w:bottom w:val="none" w:sz="0" w:space="0" w:color="auto"/>
        <w:right w:val="none" w:sz="0" w:space="0" w:color="auto"/>
      </w:divBdr>
    </w:div>
    <w:div w:id="60325850">
      <w:bodyDiv w:val="1"/>
      <w:marLeft w:val="0"/>
      <w:marRight w:val="0"/>
      <w:marTop w:val="0"/>
      <w:marBottom w:val="0"/>
      <w:divBdr>
        <w:top w:val="none" w:sz="0" w:space="0" w:color="auto"/>
        <w:left w:val="none" w:sz="0" w:space="0" w:color="auto"/>
        <w:bottom w:val="none" w:sz="0" w:space="0" w:color="auto"/>
        <w:right w:val="none" w:sz="0" w:space="0" w:color="auto"/>
      </w:divBdr>
    </w:div>
    <w:div w:id="62411795">
      <w:bodyDiv w:val="1"/>
      <w:marLeft w:val="0"/>
      <w:marRight w:val="0"/>
      <w:marTop w:val="0"/>
      <w:marBottom w:val="0"/>
      <w:divBdr>
        <w:top w:val="none" w:sz="0" w:space="0" w:color="auto"/>
        <w:left w:val="none" w:sz="0" w:space="0" w:color="auto"/>
        <w:bottom w:val="none" w:sz="0" w:space="0" w:color="auto"/>
        <w:right w:val="none" w:sz="0" w:space="0" w:color="auto"/>
      </w:divBdr>
    </w:div>
    <w:div w:id="72821761">
      <w:bodyDiv w:val="1"/>
      <w:marLeft w:val="0"/>
      <w:marRight w:val="0"/>
      <w:marTop w:val="0"/>
      <w:marBottom w:val="0"/>
      <w:divBdr>
        <w:top w:val="none" w:sz="0" w:space="0" w:color="auto"/>
        <w:left w:val="none" w:sz="0" w:space="0" w:color="auto"/>
        <w:bottom w:val="none" w:sz="0" w:space="0" w:color="auto"/>
        <w:right w:val="none" w:sz="0" w:space="0" w:color="auto"/>
      </w:divBdr>
    </w:div>
    <w:div w:id="79571180">
      <w:bodyDiv w:val="1"/>
      <w:marLeft w:val="0"/>
      <w:marRight w:val="0"/>
      <w:marTop w:val="0"/>
      <w:marBottom w:val="0"/>
      <w:divBdr>
        <w:top w:val="none" w:sz="0" w:space="0" w:color="auto"/>
        <w:left w:val="none" w:sz="0" w:space="0" w:color="auto"/>
        <w:bottom w:val="none" w:sz="0" w:space="0" w:color="auto"/>
        <w:right w:val="none" w:sz="0" w:space="0" w:color="auto"/>
      </w:divBdr>
    </w:div>
    <w:div w:id="93284315">
      <w:bodyDiv w:val="1"/>
      <w:marLeft w:val="0"/>
      <w:marRight w:val="0"/>
      <w:marTop w:val="0"/>
      <w:marBottom w:val="0"/>
      <w:divBdr>
        <w:top w:val="none" w:sz="0" w:space="0" w:color="auto"/>
        <w:left w:val="none" w:sz="0" w:space="0" w:color="auto"/>
        <w:bottom w:val="none" w:sz="0" w:space="0" w:color="auto"/>
        <w:right w:val="none" w:sz="0" w:space="0" w:color="auto"/>
      </w:divBdr>
    </w:div>
    <w:div w:id="112753710">
      <w:bodyDiv w:val="1"/>
      <w:marLeft w:val="0"/>
      <w:marRight w:val="0"/>
      <w:marTop w:val="0"/>
      <w:marBottom w:val="0"/>
      <w:divBdr>
        <w:top w:val="none" w:sz="0" w:space="0" w:color="auto"/>
        <w:left w:val="none" w:sz="0" w:space="0" w:color="auto"/>
        <w:bottom w:val="none" w:sz="0" w:space="0" w:color="auto"/>
        <w:right w:val="none" w:sz="0" w:space="0" w:color="auto"/>
      </w:divBdr>
    </w:div>
    <w:div w:id="118301059">
      <w:bodyDiv w:val="1"/>
      <w:marLeft w:val="0"/>
      <w:marRight w:val="0"/>
      <w:marTop w:val="0"/>
      <w:marBottom w:val="0"/>
      <w:divBdr>
        <w:top w:val="none" w:sz="0" w:space="0" w:color="auto"/>
        <w:left w:val="none" w:sz="0" w:space="0" w:color="auto"/>
        <w:bottom w:val="none" w:sz="0" w:space="0" w:color="auto"/>
        <w:right w:val="none" w:sz="0" w:space="0" w:color="auto"/>
      </w:divBdr>
    </w:div>
    <w:div w:id="120392124">
      <w:bodyDiv w:val="1"/>
      <w:marLeft w:val="0"/>
      <w:marRight w:val="0"/>
      <w:marTop w:val="0"/>
      <w:marBottom w:val="0"/>
      <w:divBdr>
        <w:top w:val="none" w:sz="0" w:space="0" w:color="auto"/>
        <w:left w:val="none" w:sz="0" w:space="0" w:color="auto"/>
        <w:bottom w:val="none" w:sz="0" w:space="0" w:color="auto"/>
        <w:right w:val="none" w:sz="0" w:space="0" w:color="auto"/>
      </w:divBdr>
      <w:divsChild>
        <w:div w:id="1288854841">
          <w:marLeft w:val="0"/>
          <w:marRight w:val="0"/>
          <w:marTop w:val="0"/>
          <w:marBottom w:val="0"/>
          <w:divBdr>
            <w:top w:val="none" w:sz="0" w:space="0" w:color="auto"/>
            <w:left w:val="none" w:sz="0" w:space="0" w:color="auto"/>
            <w:bottom w:val="none" w:sz="0" w:space="0" w:color="auto"/>
            <w:right w:val="none" w:sz="0" w:space="0" w:color="auto"/>
          </w:divBdr>
          <w:divsChild>
            <w:div w:id="913927941">
              <w:marLeft w:val="0"/>
              <w:marRight w:val="0"/>
              <w:marTop w:val="0"/>
              <w:marBottom w:val="0"/>
              <w:divBdr>
                <w:top w:val="none" w:sz="0" w:space="0" w:color="auto"/>
                <w:left w:val="none" w:sz="0" w:space="0" w:color="auto"/>
                <w:bottom w:val="none" w:sz="0" w:space="0" w:color="auto"/>
                <w:right w:val="none" w:sz="0" w:space="0" w:color="auto"/>
              </w:divBdr>
              <w:divsChild>
                <w:div w:id="964508788">
                  <w:marLeft w:val="0"/>
                  <w:marRight w:val="0"/>
                  <w:marTop w:val="0"/>
                  <w:marBottom w:val="0"/>
                  <w:divBdr>
                    <w:top w:val="none" w:sz="0" w:space="0" w:color="auto"/>
                    <w:left w:val="none" w:sz="0" w:space="0" w:color="auto"/>
                    <w:bottom w:val="none" w:sz="0" w:space="0" w:color="auto"/>
                    <w:right w:val="none" w:sz="0" w:space="0" w:color="auto"/>
                  </w:divBdr>
                  <w:divsChild>
                    <w:div w:id="10291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4161">
      <w:bodyDiv w:val="1"/>
      <w:marLeft w:val="0"/>
      <w:marRight w:val="0"/>
      <w:marTop w:val="0"/>
      <w:marBottom w:val="0"/>
      <w:divBdr>
        <w:top w:val="none" w:sz="0" w:space="0" w:color="auto"/>
        <w:left w:val="none" w:sz="0" w:space="0" w:color="auto"/>
        <w:bottom w:val="none" w:sz="0" w:space="0" w:color="auto"/>
        <w:right w:val="none" w:sz="0" w:space="0" w:color="auto"/>
      </w:divBdr>
    </w:div>
    <w:div w:id="134688100">
      <w:bodyDiv w:val="1"/>
      <w:marLeft w:val="0"/>
      <w:marRight w:val="0"/>
      <w:marTop w:val="0"/>
      <w:marBottom w:val="0"/>
      <w:divBdr>
        <w:top w:val="none" w:sz="0" w:space="0" w:color="auto"/>
        <w:left w:val="none" w:sz="0" w:space="0" w:color="auto"/>
        <w:bottom w:val="none" w:sz="0" w:space="0" w:color="auto"/>
        <w:right w:val="none" w:sz="0" w:space="0" w:color="auto"/>
      </w:divBdr>
    </w:div>
    <w:div w:id="135420445">
      <w:bodyDiv w:val="1"/>
      <w:marLeft w:val="0"/>
      <w:marRight w:val="0"/>
      <w:marTop w:val="0"/>
      <w:marBottom w:val="0"/>
      <w:divBdr>
        <w:top w:val="none" w:sz="0" w:space="0" w:color="auto"/>
        <w:left w:val="none" w:sz="0" w:space="0" w:color="auto"/>
        <w:bottom w:val="none" w:sz="0" w:space="0" w:color="auto"/>
        <w:right w:val="none" w:sz="0" w:space="0" w:color="auto"/>
      </w:divBdr>
    </w:div>
    <w:div w:id="143357624">
      <w:bodyDiv w:val="1"/>
      <w:marLeft w:val="0"/>
      <w:marRight w:val="0"/>
      <w:marTop w:val="0"/>
      <w:marBottom w:val="0"/>
      <w:divBdr>
        <w:top w:val="none" w:sz="0" w:space="0" w:color="auto"/>
        <w:left w:val="none" w:sz="0" w:space="0" w:color="auto"/>
        <w:bottom w:val="none" w:sz="0" w:space="0" w:color="auto"/>
        <w:right w:val="none" w:sz="0" w:space="0" w:color="auto"/>
      </w:divBdr>
    </w:div>
    <w:div w:id="145784818">
      <w:bodyDiv w:val="1"/>
      <w:marLeft w:val="0"/>
      <w:marRight w:val="0"/>
      <w:marTop w:val="0"/>
      <w:marBottom w:val="0"/>
      <w:divBdr>
        <w:top w:val="none" w:sz="0" w:space="0" w:color="auto"/>
        <w:left w:val="none" w:sz="0" w:space="0" w:color="auto"/>
        <w:bottom w:val="none" w:sz="0" w:space="0" w:color="auto"/>
        <w:right w:val="none" w:sz="0" w:space="0" w:color="auto"/>
      </w:divBdr>
    </w:div>
    <w:div w:id="152918673">
      <w:bodyDiv w:val="1"/>
      <w:marLeft w:val="0"/>
      <w:marRight w:val="0"/>
      <w:marTop w:val="0"/>
      <w:marBottom w:val="0"/>
      <w:divBdr>
        <w:top w:val="none" w:sz="0" w:space="0" w:color="auto"/>
        <w:left w:val="none" w:sz="0" w:space="0" w:color="auto"/>
        <w:bottom w:val="none" w:sz="0" w:space="0" w:color="auto"/>
        <w:right w:val="none" w:sz="0" w:space="0" w:color="auto"/>
      </w:divBdr>
    </w:div>
    <w:div w:id="165704917">
      <w:bodyDiv w:val="1"/>
      <w:marLeft w:val="0"/>
      <w:marRight w:val="0"/>
      <w:marTop w:val="0"/>
      <w:marBottom w:val="0"/>
      <w:divBdr>
        <w:top w:val="none" w:sz="0" w:space="0" w:color="auto"/>
        <w:left w:val="none" w:sz="0" w:space="0" w:color="auto"/>
        <w:bottom w:val="none" w:sz="0" w:space="0" w:color="auto"/>
        <w:right w:val="none" w:sz="0" w:space="0" w:color="auto"/>
      </w:divBdr>
      <w:divsChild>
        <w:div w:id="571157994">
          <w:marLeft w:val="0"/>
          <w:marRight w:val="0"/>
          <w:marTop w:val="0"/>
          <w:marBottom w:val="0"/>
          <w:divBdr>
            <w:top w:val="none" w:sz="0" w:space="0" w:color="auto"/>
            <w:left w:val="none" w:sz="0" w:space="0" w:color="auto"/>
            <w:bottom w:val="none" w:sz="0" w:space="0" w:color="auto"/>
            <w:right w:val="none" w:sz="0" w:space="0" w:color="auto"/>
          </w:divBdr>
          <w:divsChild>
            <w:div w:id="1556115888">
              <w:marLeft w:val="0"/>
              <w:marRight w:val="0"/>
              <w:marTop w:val="0"/>
              <w:marBottom w:val="0"/>
              <w:divBdr>
                <w:top w:val="none" w:sz="0" w:space="0" w:color="auto"/>
                <w:left w:val="none" w:sz="0" w:space="0" w:color="auto"/>
                <w:bottom w:val="none" w:sz="0" w:space="0" w:color="auto"/>
                <w:right w:val="none" w:sz="0" w:space="0" w:color="auto"/>
              </w:divBdr>
              <w:divsChild>
                <w:div w:id="4134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0445">
      <w:bodyDiv w:val="1"/>
      <w:marLeft w:val="0"/>
      <w:marRight w:val="0"/>
      <w:marTop w:val="0"/>
      <w:marBottom w:val="0"/>
      <w:divBdr>
        <w:top w:val="none" w:sz="0" w:space="0" w:color="auto"/>
        <w:left w:val="none" w:sz="0" w:space="0" w:color="auto"/>
        <w:bottom w:val="none" w:sz="0" w:space="0" w:color="auto"/>
        <w:right w:val="none" w:sz="0" w:space="0" w:color="auto"/>
      </w:divBdr>
    </w:div>
    <w:div w:id="168493071">
      <w:bodyDiv w:val="1"/>
      <w:marLeft w:val="0"/>
      <w:marRight w:val="0"/>
      <w:marTop w:val="0"/>
      <w:marBottom w:val="0"/>
      <w:divBdr>
        <w:top w:val="none" w:sz="0" w:space="0" w:color="auto"/>
        <w:left w:val="none" w:sz="0" w:space="0" w:color="auto"/>
        <w:bottom w:val="none" w:sz="0" w:space="0" w:color="auto"/>
        <w:right w:val="none" w:sz="0" w:space="0" w:color="auto"/>
      </w:divBdr>
    </w:div>
    <w:div w:id="170612722">
      <w:bodyDiv w:val="1"/>
      <w:marLeft w:val="0"/>
      <w:marRight w:val="0"/>
      <w:marTop w:val="0"/>
      <w:marBottom w:val="0"/>
      <w:divBdr>
        <w:top w:val="none" w:sz="0" w:space="0" w:color="auto"/>
        <w:left w:val="none" w:sz="0" w:space="0" w:color="auto"/>
        <w:bottom w:val="none" w:sz="0" w:space="0" w:color="auto"/>
        <w:right w:val="none" w:sz="0" w:space="0" w:color="auto"/>
      </w:divBdr>
    </w:div>
    <w:div w:id="172958716">
      <w:bodyDiv w:val="1"/>
      <w:marLeft w:val="0"/>
      <w:marRight w:val="0"/>
      <w:marTop w:val="0"/>
      <w:marBottom w:val="0"/>
      <w:divBdr>
        <w:top w:val="none" w:sz="0" w:space="0" w:color="auto"/>
        <w:left w:val="none" w:sz="0" w:space="0" w:color="auto"/>
        <w:bottom w:val="none" w:sz="0" w:space="0" w:color="auto"/>
        <w:right w:val="none" w:sz="0" w:space="0" w:color="auto"/>
      </w:divBdr>
    </w:div>
    <w:div w:id="180052568">
      <w:bodyDiv w:val="1"/>
      <w:marLeft w:val="0"/>
      <w:marRight w:val="0"/>
      <w:marTop w:val="0"/>
      <w:marBottom w:val="0"/>
      <w:divBdr>
        <w:top w:val="none" w:sz="0" w:space="0" w:color="auto"/>
        <w:left w:val="none" w:sz="0" w:space="0" w:color="auto"/>
        <w:bottom w:val="none" w:sz="0" w:space="0" w:color="auto"/>
        <w:right w:val="none" w:sz="0" w:space="0" w:color="auto"/>
      </w:divBdr>
    </w:div>
    <w:div w:id="181021604">
      <w:bodyDiv w:val="1"/>
      <w:marLeft w:val="0"/>
      <w:marRight w:val="0"/>
      <w:marTop w:val="0"/>
      <w:marBottom w:val="0"/>
      <w:divBdr>
        <w:top w:val="none" w:sz="0" w:space="0" w:color="auto"/>
        <w:left w:val="none" w:sz="0" w:space="0" w:color="auto"/>
        <w:bottom w:val="none" w:sz="0" w:space="0" w:color="auto"/>
        <w:right w:val="none" w:sz="0" w:space="0" w:color="auto"/>
      </w:divBdr>
    </w:div>
    <w:div w:id="181549704">
      <w:bodyDiv w:val="1"/>
      <w:marLeft w:val="0"/>
      <w:marRight w:val="0"/>
      <w:marTop w:val="0"/>
      <w:marBottom w:val="0"/>
      <w:divBdr>
        <w:top w:val="none" w:sz="0" w:space="0" w:color="auto"/>
        <w:left w:val="none" w:sz="0" w:space="0" w:color="auto"/>
        <w:bottom w:val="none" w:sz="0" w:space="0" w:color="auto"/>
        <w:right w:val="none" w:sz="0" w:space="0" w:color="auto"/>
      </w:divBdr>
    </w:div>
    <w:div w:id="183130022">
      <w:bodyDiv w:val="1"/>
      <w:marLeft w:val="0"/>
      <w:marRight w:val="0"/>
      <w:marTop w:val="0"/>
      <w:marBottom w:val="0"/>
      <w:divBdr>
        <w:top w:val="none" w:sz="0" w:space="0" w:color="auto"/>
        <w:left w:val="none" w:sz="0" w:space="0" w:color="auto"/>
        <w:bottom w:val="none" w:sz="0" w:space="0" w:color="auto"/>
        <w:right w:val="none" w:sz="0" w:space="0" w:color="auto"/>
      </w:divBdr>
    </w:div>
    <w:div w:id="184054130">
      <w:bodyDiv w:val="1"/>
      <w:marLeft w:val="0"/>
      <w:marRight w:val="0"/>
      <w:marTop w:val="0"/>
      <w:marBottom w:val="0"/>
      <w:divBdr>
        <w:top w:val="none" w:sz="0" w:space="0" w:color="auto"/>
        <w:left w:val="none" w:sz="0" w:space="0" w:color="auto"/>
        <w:bottom w:val="none" w:sz="0" w:space="0" w:color="auto"/>
        <w:right w:val="none" w:sz="0" w:space="0" w:color="auto"/>
      </w:divBdr>
    </w:div>
    <w:div w:id="187178980">
      <w:bodyDiv w:val="1"/>
      <w:marLeft w:val="0"/>
      <w:marRight w:val="0"/>
      <w:marTop w:val="0"/>
      <w:marBottom w:val="0"/>
      <w:divBdr>
        <w:top w:val="none" w:sz="0" w:space="0" w:color="auto"/>
        <w:left w:val="none" w:sz="0" w:space="0" w:color="auto"/>
        <w:bottom w:val="none" w:sz="0" w:space="0" w:color="auto"/>
        <w:right w:val="none" w:sz="0" w:space="0" w:color="auto"/>
      </w:divBdr>
    </w:div>
    <w:div w:id="192546689">
      <w:bodyDiv w:val="1"/>
      <w:marLeft w:val="0"/>
      <w:marRight w:val="0"/>
      <w:marTop w:val="0"/>
      <w:marBottom w:val="0"/>
      <w:divBdr>
        <w:top w:val="none" w:sz="0" w:space="0" w:color="auto"/>
        <w:left w:val="none" w:sz="0" w:space="0" w:color="auto"/>
        <w:bottom w:val="none" w:sz="0" w:space="0" w:color="auto"/>
        <w:right w:val="none" w:sz="0" w:space="0" w:color="auto"/>
      </w:divBdr>
    </w:div>
    <w:div w:id="194004884">
      <w:bodyDiv w:val="1"/>
      <w:marLeft w:val="0"/>
      <w:marRight w:val="0"/>
      <w:marTop w:val="0"/>
      <w:marBottom w:val="0"/>
      <w:divBdr>
        <w:top w:val="none" w:sz="0" w:space="0" w:color="auto"/>
        <w:left w:val="none" w:sz="0" w:space="0" w:color="auto"/>
        <w:bottom w:val="none" w:sz="0" w:space="0" w:color="auto"/>
        <w:right w:val="none" w:sz="0" w:space="0" w:color="auto"/>
      </w:divBdr>
    </w:div>
    <w:div w:id="196359328">
      <w:bodyDiv w:val="1"/>
      <w:marLeft w:val="0"/>
      <w:marRight w:val="0"/>
      <w:marTop w:val="0"/>
      <w:marBottom w:val="0"/>
      <w:divBdr>
        <w:top w:val="none" w:sz="0" w:space="0" w:color="auto"/>
        <w:left w:val="none" w:sz="0" w:space="0" w:color="auto"/>
        <w:bottom w:val="none" w:sz="0" w:space="0" w:color="auto"/>
        <w:right w:val="none" w:sz="0" w:space="0" w:color="auto"/>
      </w:divBdr>
    </w:div>
    <w:div w:id="197865007">
      <w:bodyDiv w:val="1"/>
      <w:marLeft w:val="0"/>
      <w:marRight w:val="0"/>
      <w:marTop w:val="0"/>
      <w:marBottom w:val="0"/>
      <w:divBdr>
        <w:top w:val="none" w:sz="0" w:space="0" w:color="auto"/>
        <w:left w:val="none" w:sz="0" w:space="0" w:color="auto"/>
        <w:bottom w:val="none" w:sz="0" w:space="0" w:color="auto"/>
        <w:right w:val="none" w:sz="0" w:space="0" w:color="auto"/>
      </w:divBdr>
    </w:div>
    <w:div w:id="199361822">
      <w:bodyDiv w:val="1"/>
      <w:marLeft w:val="0"/>
      <w:marRight w:val="0"/>
      <w:marTop w:val="0"/>
      <w:marBottom w:val="0"/>
      <w:divBdr>
        <w:top w:val="none" w:sz="0" w:space="0" w:color="auto"/>
        <w:left w:val="none" w:sz="0" w:space="0" w:color="auto"/>
        <w:bottom w:val="none" w:sz="0" w:space="0" w:color="auto"/>
        <w:right w:val="none" w:sz="0" w:space="0" w:color="auto"/>
      </w:divBdr>
    </w:div>
    <w:div w:id="208491793">
      <w:bodyDiv w:val="1"/>
      <w:marLeft w:val="0"/>
      <w:marRight w:val="0"/>
      <w:marTop w:val="0"/>
      <w:marBottom w:val="0"/>
      <w:divBdr>
        <w:top w:val="none" w:sz="0" w:space="0" w:color="auto"/>
        <w:left w:val="none" w:sz="0" w:space="0" w:color="auto"/>
        <w:bottom w:val="none" w:sz="0" w:space="0" w:color="auto"/>
        <w:right w:val="none" w:sz="0" w:space="0" w:color="auto"/>
      </w:divBdr>
      <w:divsChild>
        <w:div w:id="754857267">
          <w:marLeft w:val="0"/>
          <w:marRight w:val="0"/>
          <w:marTop w:val="0"/>
          <w:marBottom w:val="0"/>
          <w:divBdr>
            <w:top w:val="none" w:sz="0" w:space="0" w:color="auto"/>
            <w:left w:val="none" w:sz="0" w:space="0" w:color="auto"/>
            <w:bottom w:val="none" w:sz="0" w:space="0" w:color="auto"/>
            <w:right w:val="none" w:sz="0" w:space="0" w:color="auto"/>
          </w:divBdr>
          <w:divsChild>
            <w:div w:id="298919126">
              <w:marLeft w:val="0"/>
              <w:marRight w:val="0"/>
              <w:marTop w:val="0"/>
              <w:marBottom w:val="0"/>
              <w:divBdr>
                <w:top w:val="none" w:sz="0" w:space="0" w:color="auto"/>
                <w:left w:val="none" w:sz="0" w:space="0" w:color="auto"/>
                <w:bottom w:val="none" w:sz="0" w:space="0" w:color="auto"/>
                <w:right w:val="none" w:sz="0" w:space="0" w:color="auto"/>
              </w:divBdr>
              <w:divsChild>
                <w:div w:id="1972512407">
                  <w:marLeft w:val="0"/>
                  <w:marRight w:val="0"/>
                  <w:marTop w:val="0"/>
                  <w:marBottom w:val="0"/>
                  <w:divBdr>
                    <w:top w:val="none" w:sz="0" w:space="0" w:color="auto"/>
                    <w:left w:val="none" w:sz="0" w:space="0" w:color="auto"/>
                    <w:bottom w:val="none" w:sz="0" w:space="0" w:color="auto"/>
                    <w:right w:val="none" w:sz="0" w:space="0" w:color="auto"/>
                  </w:divBdr>
                  <w:divsChild>
                    <w:div w:id="2897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1824">
      <w:bodyDiv w:val="1"/>
      <w:marLeft w:val="0"/>
      <w:marRight w:val="0"/>
      <w:marTop w:val="0"/>
      <w:marBottom w:val="0"/>
      <w:divBdr>
        <w:top w:val="none" w:sz="0" w:space="0" w:color="auto"/>
        <w:left w:val="none" w:sz="0" w:space="0" w:color="auto"/>
        <w:bottom w:val="none" w:sz="0" w:space="0" w:color="auto"/>
        <w:right w:val="none" w:sz="0" w:space="0" w:color="auto"/>
      </w:divBdr>
    </w:div>
    <w:div w:id="212932529">
      <w:bodyDiv w:val="1"/>
      <w:marLeft w:val="0"/>
      <w:marRight w:val="0"/>
      <w:marTop w:val="0"/>
      <w:marBottom w:val="0"/>
      <w:divBdr>
        <w:top w:val="none" w:sz="0" w:space="0" w:color="auto"/>
        <w:left w:val="none" w:sz="0" w:space="0" w:color="auto"/>
        <w:bottom w:val="none" w:sz="0" w:space="0" w:color="auto"/>
        <w:right w:val="none" w:sz="0" w:space="0" w:color="auto"/>
      </w:divBdr>
    </w:div>
    <w:div w:id="220987993">
      <w:bodyDiv w:val="1"/>
      <w:marLeft w:val="0"/>
      <w:marRight w:val="0"/>
      <w:marTop w:val="0"/>
      <w:marBottom w:val="0"/>
      <w:divBdr>
        <w:top w:val="none" w:sz="0" w:space="0" w:color="auto"/>
        <w:left w:val="none" w:sz="0" w:space="0" w:color="auto"/>
        <w:bottom w:val="none" w:sz="0" w:space="0" w:color="auto"/>
        <w:right w:val="none" w:sz="0" w:space="0" w:color="auto"/>
      </w:divBdr>
    </w:div>
    <w:div w:id="224294907">
      <w:bodyDiv w:val="1"/>
      <w:marLeft w:val="0"/>
      <w:marRight w:val="0"/>
      <w:marTop w:val="0"/>
      <w:marBottom w:val="0"/>
      <w:divBdr>
        <w:top w:val="none" w:sz="0" w:space="0" w:color="auto"/>
        <w:left w:val="none" w:sz="0" w:space="0" w:color="auto"/>
        <w:bottom w:val="none" w:sz="0" w:space="0" w:color="auto"/>
        <w:right w:val="none" w:sz="0" w:space="0" w:color="auto"/>
      </w:divBdr>
    </w:div>
    <w:div w:id="225117683">
      <w:bodyDiv w:val="1"/>
      <w:marLeft w:val="0"/>
      <w:marRight w:val="0"/>
      <w:marTop w:val="0"/>
      <w:marBottom w:val="0"/>
      <w:divBdr>
        <w:top w:val="none" w:sz="0" w:space="0" w:color="auto"/>
        <w:left w:val="none" w:sz="0" w:space="0" w:color="auto"/>
        <w:bottom w:val="none" w:sz="0" w:space="0" w:color="auto"/>
        <w:right w:val="none" w:sz="0" w:space="0" w:color="auto"/>
      </w:divBdr>
    </w:div>
    <w:div w:id="225189146">
      <w:bodyDiv w:val="1"/>
      <w:marLeft w:val="0"/>
      <w:marRight w:val="0"/>
      <w:marTop w:val="0"/>
      <w:marBottom w:val="0"/>
      <w:divBdr>
        <w:top w:val="none" w:sz="0" w:space="0" w:color="auto"/>
        <w:left w:val="none" w:sz="0" w:space="0" w:color="auto"/>
        <w:bottom w:val="none" w:sz="0" w:space="0" w:color="auto"/>
        <w:right w:val="none" w:sz="0" w:space="0" w:color="auto"/>
      </w:divBdr>
    </w:div>
    <w:div w:id="227885666">
      <w:bodyDiv w:val="1"/>
      <w:marLeft w:val="0"/>
      <w:marRight w:val="0"/>
      <w:marTop w:val="0"/>
      <w:marBottom w:val="0"/>
      <w:divBdr>
        <w:top w:val="none" w:sz="0" w:space="0" w:color="auto"/>
        <w:left w:val="none" w:sz="0" w:space="0" w:color="auto"/>
        <w:bottom w:val="none" w:sz="0" w:space="0" w:color="auto"/>
        <w:right w:val="none" w:sz="0" w:space="0" w:color="auto"/>
      </w:divBdr>
    </w:div>
    <w:div w:id="230388954">
      <w:bodyDiv w:val="1"/>
      <w:marLeft w:val="0"/>
      <w:marRight w:val="0"/>
      <w:marTop w:val="0"/>
      <w:marBottom w:val="0"/>
      <w:divBdr>
        <w:top w:val="none" w:sz="0" w:space="0" w:color="auto"/>
        <w:left w:val="none" w:sz="0" w:space="0" w:color="auto"/>
        <w:bottom w:val="none" w:sz="0" w:space="0" w:color="auto"/>
        <w:right w:val="none" w:sz="0" w:space="0" w:color="auto"/>
      </w:divBdr>
    </w:div>
    <w:div w:id="231505098">
      <w:bodyDiv w:val="1"/>
      <w:marLeft w:val="0"/>
      <w:marRight w:val="0"/>
      <w:marTop w:val="0"/>
      <w:marBottom w:val="0"/>
      <w:divBdr>
        <w:top w:val="none" w:sz="0" w:space="0" w:color="auto"/>
        <w:left w:val="none" w:sz="0" w:space="0" w:color="auto"/>
        <w:bottom w:val="none" w:sz="0" w:space="0" w:color="auto"/>
        <w:right w:val="none" w:sz="0" w:space="0" w:color="auto"/>
      </w:divBdr>
    </w:div>
    <w:div w:id="239482991">
      <w:bodyDiv w:val="1"/>
      <w:marLeft w:val="0"/>
      <w:marRight w:val="0"/>
      <w:marTop w:val="0"/>
      <w:marBottom w:val="0"/>
      <w:divBdr>
        <w:top w:val="none" w:sz="0" w:space="0" w:color="auto"/>
        <w:left w:val="none" w:sz="0" w:space="0" w:color="auto"/>
        <w:bottom w:val="none" w:sz="0" w:space="0" w:color="auto"/>
        <w:right w:val="none" w:sz="0" w:space="0" w:color="auto"/>
      </w:divBdr>
    </w:div>
    <w:div w:id="241373104">
      <w:bodyDiv w:val="1"/>
      <w:marLeft w:val="0"/>
      <w:marRight w:val="0"/>
      <w:marTop w:val="0"/>
      <w:marBottom w:val="0"/>
      <w:divBdr>
        <w:top w:val="none" w:sz="0" w:space="0" w:color="auto"/>
        <w:left w:val="none" w:sz="0" w:space="0" w:color="auto"/>
        <w:bottom w:val="none" w:sz="0" w:space="0" w:color="auto"/>
        <w:right w:val="none" w:sz="0" w:space="0" w:color="auto"/>
      </w:divBdr>
    </w:div>
    <w:div w:id="242222744">
      <w:bodyDiv w:val="1"/>
      <w:marLeft w:val="0"/>
      <w:marRight w:val="0"/>
      <w:marTop w:val="0"/>
      <w:marBottom w:val="0"/>
      <w:divBdr>
        <w:top w:val="none" w:sz="0" w:space="0" w:color="auto"/>
        <w:left w:val="none" w:sz="0" w:space="0" w:color="auto"/>
        <w:bottom w:val="none" w:sz="0" w:space="0" w:color="auto"/>
        <w:right w:val="none" w:sz="0" w:space="0" w:color="auto"/>
      </w:divBdr>
    </w:div>
    <w:div w:id="248470831">
      <w:bodyDiv w:val="1"/>
      <w:marLeft w:val="0"/>
      <w:marRight w:val="0"/>
      <w:marTop w:val="0"/>
      <w:marBottom w:val="0"/>
      <w:divBdr>
        <w:top w:val="none" w:sz="0" w:space="0" w:color="auto"/>
        <w:left w:val="none" w:sz="0" w:space="0" w:color="auto"/>
        <w:bottom w:val="none" w:sz="0" w:space="0" w:color="auto"/>
        <w:right w:val="none" w:sz="0" w:space="0" w:color="auto"/>
      </w:divBdr>
    </w:div>
    <w:div w:id="252789619">
      <w:bodyDiv w:val="1"/>
      <w:marLeft w:val="0"/>
      <w:marRight w:val="0"/>
      <w:marTop w:val="0"/>
      <w:marBottom w:val="0"/>
      <w:divBdr>
        <w:top w:val="none" w:sz="0" w:space="0" w:color="auto"/>
        <w:left w:val="none" w:sz="0" w:space="0" w:color="auto"/>
        <w:bottom w:val="none" w:sz="0" w:space="0" w:color="auto"/>
        <w:right w:val="none" w:sz="0" w:space="0" w:color="auto"/>
      </w:divBdr>
    </w:div>
    <w:div w:id="253054754">
      <w:bodyDiv w:val="1"/>
      <w:marLeft w:val="0"/>
      <w:marRight w:val="0"/>
      <w:marTop w:val="0"/>
      <w:marBottom w:val="0"/>
      <w:divBdr>
        <w:top w:val="none" w:sz="0" w:space="0" w:color="auto"/>
        <w:left w:val="none" w:sz="0" w:space="0" w:color="auto"/>
        <w:bottom w:val="none" w:sz="0" w:space="0" w:color="auto"/>
        <w:right w:val="none" w:sz="0" w:space="0" w:color="auto"/>
      </w:divBdr>
    </w:div>
    <w:div w:id="253441784">
      <w:bodyDiv w:val="1"/>
      <w:marLeft w:val="0"/>
      <w:marRight w:val="0"/>
      <w:marTop w:val="0"/>
      <w:marBottom w:val="0"/>
      <w:divBdr>
        <w:top w:val="none" w:sz="0" w:space="0" w:color="auto"/>
        <w:left w:val="none" w:sz="0" w:space="0" w:color="auto"/>
        <w:bottom w:val="none" w:sz="0" w:space="0" w:color="auto"/>
        <w:right w:val="none" w:sz="0" w:space="0" w:color="auto"/>
      </w:divBdr>
    </w:div>
    <w:div w:id="255600888">
      <w:bodyDiv w:val="1"/>
      <w:marLeft w:val="0"/>
      <w:marRight w:val="0"/>
      <w:marTop w:val="0"/>
      <w:marBottom w:val="0"/>
      <w:divBdr>
        <w:top w:val="none" w:sz="0" w:space="0" w:color="auto"/>
        <w:left w:val="none" w:sz="0" w:space="0" w:color="auto"/>
        <w:bottom w:val="none" w:sz="0" w:space="0" w:color="auto"/>
        <w:right w:val="none" w:sz="0" w:space="0" w:color="auto"/>
      </w:divBdr>
    </w:div>
    <w:div w:id="261308447">
      <w:bodyDiv w:val="1"/>
      <w:marLeft w:val="0"/>
      <w:marRight w:val="0"/>
      <w:marTop w:val="0"/>
      <w:marBottom w:val="0"/>
      <w:divBdr>
        <w:top w:val="none" w:sz="0" w:space="0" w:color="auto"/>
        <w:left w:val="none" w:sz="0" w:space="0" w:color="auto"/>
        <w:bottom w:val="none" w:sz="0" w:space="0" w:color="auto"/>
        <w:right w:val="none" w:sz="0" w:space="0" w:color="auto"/>
      </w:divBdr>
    </w:div>
    <w:div w:id="262958140">
      <w:bodyDiv w:val="1"/>
      <w:marLeft w:val="0"/>
      <w:marRight w:val="0"/>
      <w:marTop w:val="0"/>
      <w:marBottom w:val="0"/>
      <w:divBdr>
        <w:top w:val="none" w:sz="0" w:space="0" w:color="auto"/>
        <w:left w:val="none" w:sz="0" w:space="0" w:color="auto"/>
        <w:bottom w:val="none" w:sz="0" w:space="0" w:color="auto"/>
        <w:right w:val="none" w:sz="0" w:space="0" w:color="auto"/>
      </w:divBdr>
    </w:div>
    <w:div w:id="264269123">
      <w:bodyDiv w:val="1"/>
      <w:marLeft w:val="0"/>
      <w:marRight w:val="0"/>
      <w:marTop w:val="0"/>
      <w:marBottom w:val="0"/>
      <w:divBdr>
        <w:top w:val="none" w:sz="0" w:space="0" w:color="auto"/>
        <w:left w:val="none" w:sz="0" w:space="0" w:color="auto"/>
        <w:bottom w:val="none" w:sz="0" w:space="0" w:color="auto"/>
        <w:right w:val="none" w:sz="0" w:space="0" w:color="auto"/>
      </w:divBdr>
    </w:div>
    <w:div w:id="266238459">
      <w:bodyDiv w:val="1"/>
      <w:marLeft w:val="0"/>
      <w:marRight w:val="0"/>
      <w:marTop w:val="0"/>
      <w:marBottom w:val="0"/>
      <w:divBdr>
        <w:top w:val="none" w:sz="0" w:space="0" w:color="auto"/>
        <w:left w:val="none" w:sz="0" w:space="0" w:color="auto"/>
        <w:bottom w:val="none" w:sz="0" w:space="0" w:color="auto"/>
        <w:right w:val="none" w:sz="0" w:space="0" w:color="auto"/>
      </w:divBdr>
    </w:div>
    <w:div w:id="266621521">
      <w:bodyDiv w:val="1"/>
      <w:marLeft w:val="0"/>
      <w:marRight w:val="0"/>
      <w:marTop w:val="0"/>
      <w:marBottom w:val="0"/>
      <w:divBdr>
        <w:top w:val="none" w:sz="0" w:space="0" w:color="auto"/>
        <w:left w:val="none" w:sz="0" w:space="0" w:color="auto"/>
        <w:bottom w:val="none" w:sz="0" w:space="0" w:color="auto"/>
        <w:right w:val="none" w:sz="0" w:space="0" w:color="auto"/>
      </w:divBdr>
    </w:div>
    <w:div w:id="266886597">
      <w:bodyDiv w:val="1"/>
      <w:marLeft w:val="0"/>
      <w:marRight w:val="0"/>
      <w:marTop w:val="0"/>
      <w:marBottom w:val="0"/>
      <w:divBdr>
        <w:top w:val="none" w:sz="0" w:space="0" w:color="auto"/>
        <w:left w:val="none" w:sz="0" w:space="0" w:color="auto"/>
        <w:bottom w:val="none" w:sz="0" w:space="0" w:color="auto"/>
        <w:right w:val="none" w:sz="0" w:space="0" w:color="auto"/>
      </w:divBdr>
    </w:div>
    <w:div w:id="274755440">
      <w:bodyDiv w:val="1"/>
      <w:marLeft w:val="0"/>
      <w:marRight w:val="0"/>
      <w:marTop w:val="0"/>
      <w:marBottom w:val="0"/>
      <w:divBdr>
        <w:top w:val="none" w:sz="0" w:space="0" w:color="auto"/>
        <w:left w:val="none" w:sz="0" w:space="0" w:color="auto"/>
        <w:bottom w:val="none" w:sz="0" w:space="0" w:color="auto"/>
        <w:right w:val="none" w:sz="0" w:space="0" w:color="auto"/>
      </w:divBdr>
    </w:div>
    <w:div w:id="279149318">
      <w:bodyDiv w:val="1"/>
      <w:marLeft w:val="0"/>
      <w:marRight w:val="0"/>
      <w:marTop w:val="0"/>
      <w:marBottom w:val="0"/>
      <w:divBdr>
        <w:top w:val="none" w:sz="0" w:space="0" w:color="auto"/>
        <w:left w:val="none" w:sz="0" w:space="0" w:color="auto"/>
        <w:bottom w:val="none" w:sz="0" w:space="0" w:color="auto"/>
        <w:right w:val="none" w:sz="0" w:space="0" w:color="auto"/>
      </w:divBdr>
      <w:divsChild>
        <w:div w:id="1674913655">
          <w:marLeft w:val="0"/>
          <w:marRight w:val="0"/>
          <w:marTop w:val="0"/>
          <w:marBottom w:val="0"/>
          <w:divBdr>
            <w:top w:val="none" w:sz="0" w:space="0" w:color="auto"/>
            <w:left w:val="none" w:sz="0" w:space="0" w:color="auto"/>
            <w:bottom w:val="none" w:sz="0" w:space="0" w:color="auto"/>
            <w:right w:val="none" w:sz="0" w:space="0" w:color="auto"/>
          </w:divBdr>
          <w:divsChild>
            <w:div w:id="131875847">
              <w:marLeft w:val="0"/>
              <w:marRight w:val="0"/>
              <w:marTop w:val="0"/>
              <w:marBottom w:val="0"/>
              <w:divBdr>
                <w:top w:val="none" w:sz="0" w:space="0" w:color="auto"/>
                <w:left w:val="none" w:sz="0" w:space="0" w:color="auto"/>
                <w:bottom w:val="none" w:sz="0" w:space="0" w:color="auto"/>
                <w:right w:val="none" w:sz="0" w:space="0" w:color="auto"/>
              </w:divBdr>
              <w:divsChild>
                <w:div w:id="1442608930">
                  <w:marLeft w:val="0"/>
                  <w:marRight w:val="0"/>
                  <w:marTop w:val="0"/>
                  <w:marBottom w:val="0"/>
                  <w:divBdr>
                    <w:top w:val="none" w:sz="0" w:space="0" w:color="auto"/>
                    <w:left w:val="none" w:sz="0" w:space="0" w:color="auto"/>
                    <w:bottom w:val="none" w:sz="0" w:space="0" w:color="auto"/>
                    <w:right w:val="none" w:sz="0" w:space="0" w:color="auto"/>
                  </w:divBdr>
                  <w:divsChild>
                    <w:div w:id="161868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737745">
      <w:bodyDiv w:val="1"/>
      <w:marLeft w:val="0"/>
      <w:marRight w:val="0"/>
      <w:marTop w:val="0"/>
      <w:marBottom w:val="0"/>
      <w:divBdr>
        <w:top w:val="none" w:sz="0" w:space="0" w:color="auto"/>
        <w:left w:val="none" w:sz="0" w:space="0" w:color="auto"/>
        <w:bottom w:val="none" w:sz="0" w:space="0" w:color="auto"/>
        <w:right w:val="none" w:sz="0" w:space="0" w:color="auto"/>
      </w:divBdr>
    </w:div>
    <w:div w:id="291597873">
      <w:bodyDiv w:val="1"/>
      <w:marLeft w:val="0"/>
      <w:marRight w:val="0"/>
      <w:marTop w:val="0"/>
      <w:marBottom w:val="0"/>
      <w:divBdr>
        <w:top w:val="none" w:sz="0" w:space="0" w:color="auto"/>
        <w:left w:val="none" w:sz="0" w:space="0" w:color="auto"/>
        <w:bottom w:val="none" w:sz="0" w:space="0" w:color="auto"/>
        <w:right w:val="none" w:sz="0" w:space="0" w:color="auto"/>
      </w:divBdr>
    </w:div>
    <w:div w:id="292752678">
      <w:bodyDiv w:val="1"/>
      <w:marLeft w:val="0"/>
      <w:marRight w:val="0"/>
      <w:marTop w:val="0"/>
      <w:marBottom w:val="0"/>
      <w:divBdr>
        <w:top w:val="none" w:sz="0" w:space="0" w:color="auto"/>
        <w:left w:val="none" w:sz="0" w:space="0" w:color="auto"/>
        <w:bottom w:val="none" w:sz="0" w:space="0" w:color="auto"/>
        <w:right w:val="none" w:sz="0" w:space="0" w:color="auto"/>
      </w:divBdr>
    </w:div>
    <w:div w:id="295988380">
      <w:bodyDiv w:val="1"/>
      <w:marLeft w:val="0"/>
      <w:marRight w:val="0"/>
      <w:marTop w:val="0"/>
      <w:marBottom w:val="0"/>
      <w:divBdr>
        <w:top w:val="none" w:sz="0" w:space="0" w:color="auto"/>
        <w:left w:val="none" w:sz="0" w:space="0" w:color="auto"/>
        <w:bottom w:val="none" w:sz="0" w:space="0" w:color="auto"/>
        <w:right w:val="none" w:sz="0" w:space="0" w:color="auto"/>
      </w:divBdr>
    </w:div>
    <w:div w:id="297033673">
      <w:bodyDiv w:val="1"/>
      <w:marLeft w:val="0"/>
      <w:marRight w:val="0"/>
      <w:marTop w:val="0"/>
      <w:marBottom w:val="0"/>
      <w:divBdr>
        <w:top w:val="none" w:sz="0" w:space="0" w:color="auto"/>
        <w:left w:val="none" w:sz="0" w:space="0" w:color="auto"/>
        <w:bottom w:val="none" w:sz="0" w:space="0" w:color="auto"/>
        <w:right w:val="none" w:sz="0" w:space="0" w:color="auto"/>
      </w:divBdr>
      <w:divsChild>
        <w:div w:id="53968658">
          <w:marLeft w:val="0"/>
          <w:marRight w:val="0"/>
          <w:marTop w:val="0"/>
          <w:marBottom w:val="0"/>
          <w:divBdr>
            <w:top w:val="none" w:sz="0" w:space="0" w:color="auto"/>
            <w:left w:val="none" w:sz="0" w:space="0" w:color="auto"/>
            <w:bottom w:val="none" w:sz="0" w:space="0" w:color="auto"/>
            <w:right w:val="none" w:sz="0" w:space="0" w:color="auto"/>
          </w:divBdr>
          <w:divsChild>
            <w:div w:id="898131291">
              <w:marLeft w:val="0"/>
              <w:marRight w:val="0"/>
              <w:marTop w:val="0"/>
              <w:marBottom w:val="0"/>
              <w:divBdr>
                <w:top w:val="none" w:sz="0" w:space="0" w:color="auto"/>
                <w:left w:val="none" w:sz="0" w:space="0" w:color="auto"/>
                <w:bottom w:val="none" w:sz="0" w:space="0" w:color="auto"/>
                <w:right w:val="none" w:sz="0" w:space="0" w:color="auto"/>
              </w:divBdr>
              <w:divsChild>
                <w:div w:id="3561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54849">
      <w:bodyDiv w:val="1"/>
      <w:marLeft w:val="0"/>
      <w:marRight w:val="0"/>
      <w:marTop w:val="0"/>
      <w:marBottom w:val="0"/>
      <w:divBdr>
        <w:top w:val="none" w:sz="0" w:space="0" w:color="auto"/>
        <w:left w:val="none" w:sz="0" w:space="0" w:color="auto"/>
        <w:bottom w:val="none" w:sz="0" w:space="0" w:color="auto"/>
        <w:right w:val="none" w:sz="0" w:space="0" w:color="auto"/>
      </w:divBdr>
    </w:div>
    <w:div w:id="297612308">
      <w:bodyDiv w:val="1"/>
      <w:marLeft w:val="0"/>
      <w:marRight w:val="0"/>
      <w:marTop w:val="0"/>
      <w:marBottom w:val="0"/>
      <w:divBdr>
        <w:top w:val="none" w:sz="0" w:space="0" w:color="auto"/>
        <w:left w:val="none" w:sz="0" w:space="0" w:color="auto"/>
        <w:bottom w:val="none" w:sz="0" w:space="0" w:color="auto"/>
        <w:right w:val="none" w:sz="0" w:space="0" w:color="auto"/>
      </w:divBdr>
    </w:div>
    <w:div w:id="301888288">
      <w:bodyDiv w:val="1"/>
      <w:marLeft w:val="0"/>
      <w:marRight w:val="0"/>
      <w:marTop w:val="0"/>
      <w:marBottom w:val="0"/>
      <w:divBdr>
        <w:top w:val="none" w:sz="0" w:space="0" w:color="auto"/>
        <w:left w:val="none" w:sz="0" w:space="0" w:color="auto"/>
        <w:bottom w:val="none" w:sz="0" w:space="0" w:color="auto"/>
        <w:right w:val="none" w:sz="0" w:space="0" w:color="auto"/>
      </w:divBdr>
    </w:div>
    <w:div w:id="308752782">
      <w:bodyDiv w:val="1"/>
      <w:marLeft w:val="0"/>
      <w:marRight w:val="0"/>
      <w:marTop w:val="0"/>
      <w:marBottom w:val="0"/>
      <w:divBdr>
        <w:top w:val="none" w:sz="0" w:space="0" w:color="auto"/>
        <w:left w:val="none" w:sz="0" w:space="0" w:color="auto"/>
        <w:bottom w:val="none" w:sz="0" w:space="0" w:color="auto"/>
        <w:right w:val="none" w:sz="0" w:space="0" w:color="auto"/>
      </w:divBdr>
    </w:div>
    <w:div w:id="310523678">
      <w:bodyDiv w:val="1"/>
      <w:marLeft w:val="0"/>
      <w:marRight w:val="0"/>
      <w:marTop w:val="0"/>
      <w:marBottom w:val="0"/>
      <w:divBdr>
        <w:top w:val="none" w:sz="0" w:space="0" w:color="auto"/>
        <w:left w:val="none" w:sz="0" w:space="0" w:color="auto"/>
        <w:bottom w:val="none" w:sz="0" w:space="0" w:color="auto"/>
        <w:right w:val="none" w:sz="0" w:space="0" w:color="auto"/>
      </w:divBdr>
    </w:div>
    <w:div w:id="312612081">
      <w:bodyDiv w:val="1"/>
      <w:marLeft w:val="0"/>
      <w:marRight w:val="0"/>
      <w:marTop w:val="0"/>
      <w:marBottom w:val="0"/>
      <w:divBdr>
        <w:top w:val="none" w:sz="0" w:space="0" w:color="auto"/>
        <w:left w:val="none" w:sz="0" w:space="0" w:color="auto"/>
        <w:bottom w:val="none" w:sz="0" w:space="0" w:color="auto"/>
        <w:right w:val="none" w:sz="0" w:space="0" w:color="auto"/>
      </w:divBdr>
    </w:div>
    <w:div w:id="313684583">
      <w:bodyDiv w:val="1"/>
      <w:marLeft w:val="0"/>
      <w:marRight w:val="0"/>
      <w:marTop w:val="0"/>
      <w:marBottom w:val="0"/>
      <w:divBdr>
        <w:top w:val="none" w:sz="0" w:space="0" w:color="auto"/>
        <w:left w:val="none" w:sz="0" w:space="0" w:color="auto"/>
        <w:bottom w:val="none" w:sz="0" w:space="0" w:color="auto"/>
        <w:right w:val="none" w:sz="0" w:space="0" w:color="auto"/>
      </w:divBdr>
    </w:div>
    <w:div w:id="314720211">
      <w:bodyDiv w:val="1"/>
      <w:marLeft w:val="0"/>
      <w:marRight w:val="0"/>
      <w:marTop w:val="0"/>
      <w:marBottom w:val="0"/>
      <w:divBdr>
        <w:top w:val="none" w:sz="0" w:space="0" w:color="auto"/>
        <w:left w:val="none" w:sz="0" w:space="0" w:color="auto"/>
        <w:bottom w:val="none" w:sz="0" w:space="0" w:color="auto"/>
        <w:right w:val="none" w:sz="0" w:space="0" w:color="auto"/>
      </w:divBdr>
    </w:div>
    <w:div w:id="331571991">
      <w:bodyDiv w:val="1"/>
      <w:marLeft w:val="0"/>
      <w:marRight w:val="0"/>
      <w:marTop w:val="0"/>
      <w:marBottom w:val="0"/>
      <w:divBdr>
        <w:top w:val="none" w:sz="0" w:space="0" w:color="auto"/>
        <w:left w:val="none" w:sz="0" w:space="0" w:color="auto"/>
        <w:bottom w:val="none" w:sz="0" w:space="0" w:color="auto"/>
        <w:right w:val="none" w:sz="0" w:space="0" w:color="auto"/>
      </w:divBdr>
    </w:div>
    <w:div w:id="338626637">
      <w:bodyDiv w:val="1"/>
      <w:marLeft w:val="0"/>
      <w:marRight w:val="0"/>
      <w:marTop w:val="0"/>
      <w:marBottom w:val="0"/>
      <w:divBdr>
        <w:top w:val="none" w:sz="0" w:space="0" w:color="auto"/>
        <w:left w:val="none" w:sz="0" w:space="0" w:color="auto"/>
        <w:bottom w:val="none" w:sz="0" w:space="0" w:color="auto"/>
        <w:right w:val="none" w:sz="0" w:space="0" w:color="auto"/>
      </w:divBdr>
    </w:div>
    <w:div w:id="340013289">
      <w:bodyDiv w:val="1"/>
      <w:marLeft w:val="0"/>
      <w:marRight w:val="0"/>
      <w:marTop w:val="0"/>
      <w:marBottom w:val="0"/>
      <w:divBdr>
        <w:top w:val="none" w:sz="0" w:space="0" w:color="auto"/>
        <w:left w:val="none" w:sz="0" w:space="0" w:color="auto"/>
        <w:bottom w:val="none" w:sz="0" w:space="0" w:color="auto"/>
        <w:right w:val="none" w:sz="0" w:space="0" w:color="auto"/>
      </w:divBdr>
    </w:div>
    <w:div w:id="344599469">
      <w:bodyDiv w:val="1"/>
      <w:marLeft w:val="0"/>
      <w:marRight w:val="0"/>
      <w:marTop w:val="0"/>
      <w:marBottom w:val="0"/>
      <w:divBdr>
        <w:top w:val="none" w:sz="0" w:space="0" w:color="auto"/>
        <w:left w:val="none" w:sz="0" w:space="0" w:color="auto"/>
        <w:bottom w:val="none" w:sz="0" w:space="0" w:color="auto"/>
        <w:right w:val="none" w:sz="0" w:space="0" w:color="auto"/>
      </w:divBdr>
    </w:div>
    <w:div w:id="348677230">
      <w:bodyDiv w:val="1"/>
      <w:marLeft w:val="0"/>
      <w:marRight w:val="0"/>
      <w:marTop w:val="0"/>
      <w:marBottom w:val="0"/>
      <w:divBdr>
        <w:top w:val="none" w:sz="0" w:space="0" w:color="auto"/>
        <w:left w:val="none" w:sz="0" w:space="0" w:color="auto"/>
        <w:bottom w:val="none" w:sz="0" w:space="0" w:color="auto"/>
        <w:right w:val="none" w:sz="0" w:space="0" w:color="auto"/>
      </w:divBdr>
    </w:div>
    <w:div w:id="352651910">
      <w:bodyDiv w:val="1"/>
      <w:marLeft w:val="0"/>
      <w:marRight w:val="0"/>
      <w:marTop w:val="0"/>
      <w:marBottom w:val="0"/>
      <w:divBdr>
        <w:top w:val="none" w:sz="0" w:space="0" w:color="auto"/>
        <w:left w:val="none" w:sz="0" w:space="0" w:color="auto"/>
        <w:bottom w:val="none" w:sz="0" w:space="0" w:color="auto"/>
        <w:right w:val="none" w:sz="0" w:space="0" w:color="auto"/>
      </w:divBdr>
    </w:div>
    <w:div w:id="359281628">
      <w:bodyDiv w:val="1"/>
      <w:marLeft w:val="0"/>
      <w:marRight w:val="0"/>
      <w:marTop w:val="0"/>
      <w:marBottom w:val="0"/>
      <w:divBdr>
        <w:top w:val="none" w:sz="0" w:space="0" w:color="auto"/>
        <w:left w:val="none" w:sz="0" w:space="0" w:color="auto"/>
        <w:bottom w:val="none" w:sz="0" w:space="0" w:color="auto"/>
        <w:right w:val="none" w:sz="0" w:space="0" w:color="auto"/>
      </w:divBdr>
    </w:div>
    <w:div w:id="361979996">
      <w:bodyDiv w:val="1"/>
      <w:marLeft w:val="0"/>
      <w:marRight w:val="0"/>
      <w:marTop w:val="0"/>
      <w:marBottom w:val="0"/>
      <w:divBdr>
        <w:top w:val="none" w:sz="0" w:space="0" w:color="auto"/>
        <w:left w:val="none" w:sz="0" w:space="0" w:color="auto"/>
        <w:bottom w:val="none" w:sz="0" w:space="0" w:color="auto"/>
        <w:right w:val="none" w:sz="0" w:space="0" w:color="auto"/>
      </w:divBdr>
    </w:div>
    <w:div w:id="365178170">
      <w:bodyDiv w:val="1"/>
      <w:marLeft w:val="0"/>
      <w:marRight w:val="0"/>
      <w:marTop w:val="0"/>
      <w:marBottom w:val="0"/>
      <w:divBdr>
        <w:top w:val="none" w:sz="0" w:space="0" w:color="auto"/>
        <w:left w:val="none" w:sz="0" w:space="0" w:color="auto"/>
        <w:bottom w:val="none" w:sz="0" w:space="0" w:color="auto"/>
        <w:right w:val="none" w:sz="0" w:space="0" w:color="auto"/>
      </w:divBdr>
    </w:div>
    <w:div w:id="371345124">
      <w:bodyDiv w:val="1"/>
      <w:marLeft w:val="0"/>
      <w:marRight w:val="0"/>
      <w:marTop w:val="0"/>
      <w:marBottom w:val="0"/>
      <w:divBdr>
        <w:top w:val="none" w:sz="0" w:space="0" w:color="auto"/>
        <w:left w:val="none" w:sz="0" w:space="0" w:color="auto"/>
        <w:bottom w:val="none" w:sz="0" w:space="0" w:color="auto"/>
        <w:right w:val="none" w:sz="0" w:space="0" w:color="auto"/>
      </w:divBdr>
    </w:div>
    <w:div w:id="371996994">
      <w:bodyDiv w:val="1"/>
      <w:marLeft w:val="0"/>
      <w:marRight w:val="0"/>
      <w:marTop w:val="0"/>
      <w:marBottom w:val="0"/>
      <w:divBdr>
        <w:top w:val="none" w:sz="0" w:space="0" w:color="auto"/>
        <w:left w:val="none" w:sz="0" w:space="0" w:color="auto"/>
        <w:bottom w:val="none" w:sz="0" w:space="0" w:color="auto"/>
        <w:right w:val="none" w:sz="0" w:space="0" w:color="auto"/>
      </w:divBdr>
    </w:div>
    <w:div w:id="374895185">
      <w:bodyDiv w:val="1"/>
      <w:marLeft w:val="0"/>
      <w:marRight w:val="0"/>
      <w:marTop w:val="0"/>
      <w:marBottom w:val="0"/>
      <w:divBdr>
        <w:top w:val="none" w:sz="0" w:space="0" w:color="auto"/>
        <w:left w:val="none" w:sz="0" w:space="0" w:color="auto"/>
        <w:bottom w:val="none" w:sz="0" w:space="0" w:color="auto"/>
        <w:right w:val="none" w:sz="0" w:space="0" w:color="auto"/>
      </w:divBdr>
    </w:div>
    <w:div w:id="375470267">
      <w:bodyDiv w:val="1"/>
      <w:marLeft w:val="0"/>
      <w:marRight w:val="0"/>
      <w:marTop w:val="0"/>
      <w:marBottom w:val="0"/>
      <w:divBdr>
        <w:top w:val="none" w:sz="0" w:space="0" w:color="auto"/>
        <w:left w:val="none" w:sz="0" w:space="0" w:color="auto"/>
        <w:bottom w:val="none" w:sz="0" w:space="0" w:color="auto"/>
        <w:right w:val="none" w:sz="0" w:space="0" w:color="auto"/>
      </w:divBdr>
    </w:div>
    <w:div w:id="378288327">
      <w:bodyDiv w:val="1"/>
      <w:marLeft w:val="0"/>
      <w:marRight w:val="0"/>
      <w:marTop w:val="0"/>
      <w:marBottom w:val="0"/>
      <w:divBdr>
        <w:top w:val="none" w:sz="0" w:space="0" w:color="auto"/>
        <w:left w:val="none" w:sz="0" w:space="0" w:color="auto"/>
        <w:bottom w:val="none" w:sz="0" w:space="0" w:color="auto"/>
        <w:right w:val="none" w:sz="0" w:space="0" w:color="auto"/>
      </w:divBdr>
    </w:div>
    <w:div w:id="382753290">
      <w:bodyDiv w:val="1"/>
      <w:marLeft w:val="0"/>
      <w:marRight w:val="0"/>
      <w:marTop w:val="0"/>
      <w:marBottom w:val="0"/>
      <w:divBdr>
        <w:top w:val="none" w:sz="0" w:space="0" w:color="auto"/>
        <w:left w:val="none" w:sz="0" w:space="0" w:color="auto"/>
        <w:bottom w:val="none" w:sz="0" w:space="0" w:color="auto"/>
        <w:right w:val="none" w:sz="0" w:space="0" w:color="auto"/>
      </w:divBdr>
    </w:div>
    <w:div w:id="387800564">
      <w:bodyDiv w:val="1"/>
      <w:marLeft w:val="0"/>
      <w:marRight w:val="0"/>
      <w:marTop w:val="0"/>
      <w:marBottom w:val="0"/>
      <w:divBdr>
        <w:top w:val="none" w:sz="0" w:space="0" w:color="auto"/>
        <w:left w:val="none" w:sz="0" w:space="0" w:color="auto"/>
        <w:bottom w:val="none" w:sz="0" w:space="0" w:color="auto"/>
        <w:right w:val="none" w:sz="0" w:space="0" w:color="auto"/>
      </w:divBdr>
    </w:div>
    <w:div w:id="388455532">
      <w:bodyDiv w:val="1"/>
      <w:marLeft w:val="0"/>
      <w:marRight w:val="0"/>
      <w:marTop w:val="0"/>
      <w:marBottom w:val="0"/>
      <w:divBdr>
        <w:top w:val="none" w:sz="0" w:space="0" w:color="auto"/>
        <w:left w:val="none" w:sz="0" w:space="0" w:color="auto"/>
        <w:bottom w:val="none" w:sz="0" w:space="0" w:color="auto"/>
        <w:right w:val="none" w:sz="0" w:space="0" w:color="auto"/>
      </w:divBdr>
    </w:div>
    <w:div w:id="391924657">
      <w:bodyDiv w:val="1"/>
      <w:marLeft w:val="0"/>
      <w:marRight w:val="0"/>
      <w:marTop w:val="0"/>
      <w:marBottom w:val="0"/>
      <w:divBdr>
        <w:top w:val="none" w:sz="0" w:space="0" w:color="auto"/>
        <w:left w:val="none" w:sz="0" w:space="0" w:color="auto"/>
        <w:bottom w:val="none" w:sz="0" w:space="0" w:color="auto"/>
        <w:right w:val="none" w:sz="0" w:space="0" w:color="auto"/>
      </w:divBdr>
    </w:div>
    <w:div w:id="392311875">
      <w:bodyDiv w:val="1"/>
      <w:marLeft w:val="0"/>
      <w:marRight w:val="0"/>
      <w:marTop w:val="0"/>
      <w:marBottom w:val="0"/>
      <w:divBdr>
        <w:top w:val="none" w:sz="0" w:space="0" w:color="auto"/>
        <w:left w:val="none" w:sz="0" w:space="0" w:color="auto"/>
        <w:bottom w:val="none" w:sz="0" w:space="0" w:color="auto"/>
        <w:right w:val="none" w:sz="0" w:space="0" w:color="auto"/>
      </w:divBdr>
    </w:div>
    <w:div w:id="392391667">
      <w:bodyDiv w:val="1"/>
      <w:marLeft w:val="0"/>
      <w:marRight w:val="0"/>
      <w:marTop w:val="0"/>
      <w:marBottom w:val="0"/>
      <w:divBdr>
        <w:top w:val="none" w:sz="0" w:space="0" w:color="auto"/>
        <w:left w:val="none" w:sz="0" w:space="0" w:color="auto"/>
        <w:bottom w:val="none" w:sz="0" w:space="0" w:color="auto"/>
        <w:right w:val="none" w:sz="0" w:space="0" w:color="auto"/>
      </w:divBdr>
    </w:div>
    <w:div w:id="394470476">
      <w:bodyDiv w:val="1"/>
      <w:marLeft w:val="0"/>
      <w:marRight w:val="0"/>
      <w:marTop w:val="0"/>
      <w:marBottom w:val="0"/>
      <w:divBdr>
        <w:top w:val="none" w:sz="0" w:space="0" w:color="auto"/>
        <w:left w:val="none" w:sz="0" w:space="0" w:color="auto"/>
        <w:bottom w:val="none" w:sz="0" w:space="0" w:color="auto"/>
        <w:right w:val="none" w:sz="0" w:space="0" w:color="auto"/>
      </w:divBdr>
    </w:div>
    <w:div w:id="402486297">
      <w:bodyDiv w:val="1"/>
      <w:marLeft w:val="0"/>
      <w:marRight w:val="0"/>
      <w:marTop w:val="0"/>
      <w:marBottom w:val="0"/>
      <w:divBdr>
        <w:top w:val="none" w:sz="0" w:space="0" w:color="auto"/>
        <w:left w:val="none" w:sz="0" w:space="0" w:color="auto"/>
        <w:bottom w:val="none" w:sz="0" w:space="0" w:color="auto"/>
        <w:right w:val="none" w:sz="0" w:space="0" w:color="auto"/>
      </w:divBdr>
    </w:div>
    <w:div w:id="402529950">
      <w:bodyDiv w:val="1"/>
      <w:marLeft w:val="0"/>
      <w:marRight w:val="0"/>
      <w:marTop w:val="0"/>
      <w:marBottom w:val="0"/>
      <w:divBdr>
        <w:top w:val="none" w:sz="0" w:space="0" w:color="auto"/>
        <w:left w:val="none" w:sz="0" w:space="0" w:color="auto"/>
        <w:bottom w:val="none" w:sz="0" w:space="0" w:color="auto"/>
        <w:right w:val="none" w:sz="0" w:space="0" w:color="auto"/>
      </w:divBdr>
    </w:div>
    <w:div w:id="404883667">
      <w:bodyDiv w:val="1"/>
      <w:marLeft w:val="0"/>
      <w:marRight w:val="0"/>
      <w:marTop w:val="0"/>
      <w:marBottom w:val="0"/>
      <w:divBdr>
        <w:top w:val="none" w:sz="0" w:space="0" w:color="auto"/>
        <w:left w:val="none" w:sz="0" w:space="0" w:color="auto"/>
        <w:bottom w:val="none" w:sz="0" w:space="0" w:color="auto"/>
        <w:right w:val="none" w:sz="0" w:space="0" w:color="auto"/>
      </w:divBdr>
    </w:div>
    <w:div w:id="408698993">
      <w:bodyDiv w:val="1"/>
      <w:marLeft w:val="0"/>
      <w:marRight w:val="0"/>
      <w:marTop w:val="0"/>
      <w:marBottom w:val="0"/>
      <w:divBdr>
        <w:top w:val="none" w:sz="0" w:space="0" w:color="auto"/>
        <w:left w:val="none" w:sz="0" w:space="0" w:color="auto"/>
        <w:bottom w:val="none" w:sz="0" w:space="0" w:color="auto"/>
        <w:right w:val="none" w:sz="0" w:space="0" w:color="auto"/>
      </w:divBdr>
    </w:div>
    <w:div w:id="413597706">
      <w:bodyDiv w:val="1"/>
      <w:marLeft w:val="0"/>
      <w:marRight w:val="0"/>
      <w:marTop w:val="0"/>
      <w:marBottom w:val="0"/>
      <w:divBdr>
        <w:top w:val="none" w:sz="0" w:space="0" w:color="auto"/>
        <w:left w:val="none" w:sz="0" w:space="0" w:color="auto"/>
        <w:bottom w:val="none" w:sz="0" w:space="0" w:color="auto"/>
        <w:right w:val="none" w:sz="0" w:space="0" w:color="auto"/>
      </w:divBdr>
    </w:div>
    <w:div w:id="422068006">
      <w:bodyDiv w:val="1"/>
      <w:marLeft w:val="0"/>
      <w:marRight w:val="0"/>
      <w:marTop w:val="0"/>
      <w:marBottom w:val="0"/>
      <w:divBdr>
        <w:top w:val="none" w:sz="0" w:space="0" w:color="auto"/>
        <w:left w:val="none" w:sz="0" w:space="0" w:color="auto"/>
        <w:bottom w:val="none" w:sz="0" w:space="0" w:color="auto"/>
        <w:right w:val="none" w:sz="0" w:space="0" w:color="auto"/>
      </w:divBdr>
    </w:div>
    <w:div w:id="422071031">
      <w:bodyDiv w:val="1"/>
      <w:marLeft w:val="0"/>
      <w:marRight w:val="0"/>
      <w:marTop w:val="0"/>
      <w:marBottom w:val="0"/>
      <w:divBdr>
        <w:top w:val="none" w:sz="0" w:space="0" w:color="auto"/>
        <w:left w:val="none" w:sz="0" w:space="0" w:color="auto"/>
        <w:bottom w:val="none" w:sz="0" w:space="0" w:color="auto"/>
        <w:right w:val="none" w:sz="0" w:space="0" w:color="auto"/>
      </w:divBdr>
    </w:div>
    <w:div w:id="428502813">
      <w:bodyDiv w:val="1"/>
      <w:marLeft w:val="0"/>
      <w:marRight w:val="0"/>
      <w:marTop w:val="0"/>
      <w:marBottom w:val="0"/>
      <w:divBdr>
        <w:top w:val="none" w:sz="0" w:space="0" w:color="auto"/>
        <w:left w:val="none" w:sz="0" w:space="0" w:color="auto"/>
        <w:bottom w:val="none" w:sz="0" w:space="0" w:color="auto"/>
        <w:right w:val="none" w:sz="0" w:space="0" w:color="auto"/>
      </w:divBdr>
    </w:div>
    <w:div w:id="435443854">
      <w:bodyDiv w:val="1"/>
      <w:marLeft w:val="0"/>
      <w:marRight w:val="0"/>
      <w:marTop w:val="0"/>
      <w:marBottom w:val="0"/>
      <w:divBdr>
        <w:top w:val="none" w:sz="0" w:space="0" w:color="auto"/>
        <w:left w:val="none" w:sz="0" w:space="0" w:color="auto"/>
        <w:bottom w:val="none" w:sz="0" w:space="0" w:color="auto"/>
        <w:right w:val="none" w:sz="0" w:space="0" w:color="auto"/>
      </w:divBdr>
    </w:div>
    <w:div w:id="435685316">
      <w:bodyDiv w:val="1"/>
      <w:marLeft w:val="0"/>
      <w:marRight w:val="0"/>
      <w:marTop w:val="0"/>
      <w:marBottom w:val="0"/>
      <w:divBdr>
        <w:top w:val="none" w:sz="0" w:space="0" w:color="auto"/>
        <w:left w:val="none" w:sz="0" w:space="0" w:color="auto"/>
        <w:bottom w:val="none" w:sz="0" w:space="0" w:color="auto"/>
        <w:right w:val="none" w:sz="0" w:space="0" w:color="auto"/>
      </w:divBdr>
    </w:div>
    <w:div w:id="440999363">
      <w:bodyDiv w:val="1"/>
      <w:marLeft w:val="0"/>
      <w:marRight w:val="0"/>
      <w:marTop w:val="0"/>
      <w:marBottom w:val="0"/>
      <w:divBdr>
        <w:top w:val="none" w:sz="0" w:space="0" w:color="auto"/>
        <w:left w:val="none" w:sz="0" w:space="0" w:color="auto"/>
        <w:bottom w:val="none" w:sz="0" w:space="0" w:color="auto"/>
        <w:right w:val="none" w:sz="0" w:space="0" w:color="auto"/>
      </w:divBdr>
    </w:div>
    <w:div w:id="445466597">
      <w:bodyDiv w:val="1"/>
      <w:marLeft w:val="0"/>
      <w:marRight w:val="0"/>
      <w:marTop w:val="0"/>
      <w:marBottom w:val="0"/>
      <w:divBdr>
        <w:top w:val="none" w:sz="0" w:space="0" w:color="auto"/>
        <w:left w:val="none" w:sz="0" w:space="0" w:color="auto"/>
        <w:bottom w:val="none" w:sz="0" w:space="0" w:color="auto"/>
        <w:right w:val="none" w:sz="0" w:space="0" w:color="auto"/>
      </w:divBdr>
    </w:div>
    <w:div w:id="449519563">
      <w:bodyDiv w:val="1"/>
      <w:marLeft w:val="0"/>
      <w:marRight w:val="0"/>
      <w:marTop w:val="0"/>
      <w:marBottom w:val="0"/>
      <w:divBdr>
        <w:top w:val="none" w:sz="0" w:space="0" w:color="auto"/>
        <w:left w:val="none" w:sz="0" w:space="0" w:color="auto"/>
        <w:bottom w:val="none" w:sz="0" w:space="0" w:color="auto"/>
        <w:right w:val="none" w:sz="0" w:space="0" w:color="auto"/>
      </w:divBdr>
    </w:div>
    <w:div w:id="454301288">
      <w:bodyDiv w:val="1"/>
      <w:marLeft w:val="0"/>
      <w:marRight w:val="0"/>
      <w:marTop w:val="0"/>
      <w:marBottom w:val="0"/>
      <w:divBdr>
        <w:top w:val="none" w:sz="0" w:space="0" w:color="auto"/>
        <w:left w:val="none" w:sz="0" w:space="0" w:color="auto"/>
        <w:bottom w:val="none" w:sz="0" w:space="0" w:color="auto"/>
        <w:right w:val="none" w:sz="0" w:space="0" w:color="auto"/>
      </w:divBdr>
      <w:divsChild>
        <w:div w:id="840193471">
          <w:marLeft w:val="0"/>
          <w:marRight w:val="0"/>
          <w:marTop w:val="0"/>
          <w:marBottom w:val="0"/>
          <w:divBdr>
            <w:top w:val="none" w:sz="0" w:space="0" w:color="auto"/>
            <w:left w:val="none" w:sz="0" w:space="0" w:color="auto"/>
            <w:bottom w:val="none" w:sz="0" w:space="0" w:color="auto"/>
            <w:right w:val="none" w:sz="0" w:space="0" w:color="auto"/>
          </w:divBdr>
          <w:divsChild>
            <w:div w:id="325523025">
              <w:marLeft w:val="0"/>
              <w:marRight w:val="0"/>
              <w:marTop w:val="0"/>
              <w:marBottom w:val="0"/>
              <w:divBdr>
                <w:top w:val="none" w:sz="0" w:space="0" w:color="auto"/>
                <w:left w:val="none" w:sz="0" w:space="0" w:color="auto"/>
                <w:bottom w:val="none" w:sz="0" w:space="0" w:color="auto"/>
                <w:right w:val="none" w:sz="0" w:space="0" w:color="auto"/>
              </w:divBdr>
              <w:divsChild>
                <w:div w:id="16975736">
                  <w:marLeft w:val="0"/>
                  <w:marRight w:val="0"/>
                  <w:marTop w:val="0"/>
                  <w:marBottom w:val="0"/>
                  <w:divBdr>
                    <w:top w:val="none" w:sz="0" w:space="0" w:color="auto"/>
                    <w:left w:val="none" w:sz="0" w:space="0" w:color="auto"/>
                    <w:bottom w:val="none" w:sz="0" w:space="0" w:color="auto"/>
                    <w:right w:val="none" w:sz="0" w:space="0" w:color="auto"/>
                  </w:divBdr>
                  <w:divsChild>
                    <w:div w:id="1179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376823">
      <w:bodyDiv w:val="1"/>
      <w:marLeft w:val="0"/>
      <w:marRight w:val="0"/>
      <w:marTop w:val="0"/>
      <w:marBottom w:val="0"/>
      <w:divBdr>
        <w:top w:val="none" w:sz="0" w:space="0" w:color="auto"/>
        <w:left w:val="none" w:sz="0" w:space="0" w:color="auto"/>
        <w:bottom w:val="none" w:sz="0" w:space="0" w:color="auto"/>
        <w:right w:val="none" w:sz="0" w:space="0" w:color="auto"/>
      </w:divBdr>
    </w:div>
    <w:div w:id="457382592">
      <w:bodyDiv w:val="1"/>
      <w:marLeft w:val="0"/>
      <w:marRight w:val="0"/>
      <w:marTop w:val="0"/>
      <w:marBottom w:val="0"/>
      <w:divBdr>
        <w:top w:val="none" w:sz="0" w:space="0" w:color="auto"/>
        <w:left w:val="none" w:sz="0" w:space="0" w:color="auto"/>
        <w:bottom w:val="none" w:sz="0" w:space="0" w:color="auto"/>
        <w:right w:val="none" w:sz="0" w:space="0" w:color="auto"/>
      </w:divBdr>
    </w:div>
    <w:div w:id="459153259">
      <w:bodyDiv w:val="1"/>
      <w:marLeft w:val="0"/>
      <w:marRight w:val="0"/>
      <w:marTop w:val="0"/>
      <w:marBottom w:val="0"/>
      <w:divBdr>
        <w:top w:val="none" w:sz="0" w:space="0" w:color="auto"/>
        <w:left w:val="none" w:sz="0" w:space="0" w:color="auto"/>
        <w:bottom w:val="none" w:sz="0" w:space="0" w:color="auto"/>
        <w:right w:val="none" w:sz="0" w:space="0" w:color="auto"/>
      </w:divBdr>
    </w:div>
    <w:div w:id="459958370">
      <w:bodyDiv w:val="1"/>
      <w:marLeft w:val="0"/>
      <w:marRight w:val="0"/>
      <w:marTop w:val="0"/>
      <w:marBottom w:val="0"/>
      <w:divBdr>
        <w:top w:val="none" w:sz="0" w:space="0" w:color="auto"/>
        <w:left w:val="none" w:sz="0" w:space="0" w:color="auto"/>
        <w:bottom w:val="none" w:sz="0" w:space="0" w:color="auto"/>
        <w:right w:val="none" w:sz="0" w:space="0" w:color="auto"/>
      </w:divBdr>
    </w:div>
    <w:div w:id="460535774">
      <w:bodyDiv w:val="1"/>
      <w:marLeft w:val="0"/>
      <w:marRight w:val="0"/>
      <w:marTop w:val="0"/>
      <w:marBottom w:val="0"/>
      <w:divBdr>
        <w:top w:val="none" w:sz="0" w:space="0" w:color="auto"/>
        <w:left w:val="none" w:sz="0" w:space="0" w:color="auto"/>
        <w:bottom w:val="none" w:sz="0" w:space="0" w:color="auto"/>
        <w:right w:val="none" w:sz="0" w:space="0" w:color="auto"/>
      </w:divBdr>
    </w:div>
    <w:div w:id="462231944">
      <w:bodyDiv w:val="1"/>
      <w:marLeft w:val="0"/>
      <w:marRight w:val="0"/>
      <w:marTop w:val="0"/>
      <w:marBottom w:val="0"/>
      <w:divBdr>
        <w:top w:val="none" w:sz="0" w:space="0" w:color="auto"/>
        <w:left w:val="none" w:sz="0" w:space="0" w:color="auto"/>
        <w:bottom w:val="none" w:sz="0" w:space="0" w:color="auto"/>
        <w:right w:val="none" w:sz="0" w:space="0" w:color="auto"/>
      </w:divBdr>
    </w:div>
    <w:div w:id="464201911">
      <w:bodyDiv w:val="1"/>
      <w:marLeft w:val="0"/>
      <w:marRight w:val="0"/>
      <w:marTop w:val="0"/>
      <w:marBottom w:val="0"/>
      <w:divBdr>
        <w:top w:val="none" w:sz="0" w:space="0" w:color="auto"/>
        <w:left w:val="none" w:sz="0" w:space="0" w:color="auto"/>
        <w:bottom w:val="none" w:sz="0" w:space="0" w:color="auto"/>
        <w:right w:val="none" w:sz="0" w:space="0" w:color="auto"/>
      </w:divBdr>
    </w:div>
    <w:div w:id="467744677">
      <w:bodyDiv w:val="1"/>
      <w:marLeft w:val="0"/>
      <w:marRight w:val="0"/>
      <w:marTop w:val="0"/>
      <w:marBottom w:val="0"/>
      <w:divBdr>
        <w:top w:val="none" w:sz="0" w:space="0" w:color="auto"/>
        <w:left w:val="none" w:sz="0" w:space="0" w:color="auto"/>
        <w:bottom w:val="none" w:sz="0" w:space="0" w:color="auto"/>
        <w:right w:val="none" w:sz="0" w:space="0" w:color="auto"/>
      </w:divBdr>
    </w:div>
    <w:div w:id="468134454">
      <w:bodyDiv w:val="1"/>
      <w:marLeft w:val="0"/>
      <w:marRight w:val="0"/>
      <w:marTop w:val="0"/>
      <w:marBottom w:val="0"/>
      <w:divBdr>
        <w:top w:val="none" w:sz="0" w:space="0" w:color="auto"/>
        <w:left w:val="none" w:sz="0" w:space="0" w:color="auto"/>
        <w:bottom w:val="none" w:sz="0" w:space="0" w:color="auto"/>
        <w:right w:val="none" w:sz="0" w:space="0" w:color="auto"/>
      </w:divBdr>
    </w:div>
    <w:div w:id="469593101">
      <w:bodyDiv w:val="1"/>
      <w:marLeft w:val="0"/>
      <w:marRight w:val="0"/>
      <w:marTop w:val="0"/>
      <w:marBottom w:val="0"/>
      <w:divBdr>
        <w:top w:val="none" w:sz="0" w:space="0" w:color="auto"/>
        <w:left w:val="none" w:sz="0" w:space="0" w:color="auto"/>
        <w:bottom w:val="none" w:sz="0" w:space="0" w:color="auto"/>
        <w:right w:val="none" w:sz="0" w:space="0" w:color="auto"/>
      </w:divBdr>
    </w:div>
    <w:div w:id="469903441">
      <w:bodyDiv w:val="1"/>
      <w:marLeft w:val="0"/>
      <w:marRight w:val="0"/>
      <w:marTop w:val="0"/>
      <w:marBottom w:val="0"/>
      <w:divBdr>
        <w:top w:val="none" w:sz="0" w:space="0" w:color="auto"/>
        <w:left w:val="none" w:sz="0" w:space="0" w:color="auto"/>
        <w:bottom w:val="none" w:sz="0" w:space="0" w:color="auto"/>
        <w:right w:val="none" w:sz="0" w:space="0" w:color="auto"/>
      </w:divBdr>
    </w:div>
    <w:div w:id="474493387">
      <w:bodyDiv w:val="1"/>
      <w:marLeft w:val="0"/>
      <w:marRight w:val="0"/>
      <w:marTop w:val="0"/>
      <w:marBottom w:val="0"/>
      <w:divBdr>
        <w:top w:val="none" w:sz="0" w:space="0" w:color="auto"/>
        <w:left w:val="none" w:sz="0" w:space="0" w:color="auto"/>
        <w:bottom w:val="none" w:sz="0" w:space="0" w:color="auto"/>
        <w:right w:val="none" w:sz="0" w:space="0" w:color="auto"/>
      </w:divBdr>
    </w:div>
    <w:div w:id="488787762">
      <w:bodyDiv w:val="1"/>
      <w:marLeft w:val="0"/>
      <w:marRight w:val="0"/>
      <w:marTop w:val="0"/>
      <w:marBottom w:val="0"/>
      <w:divBdr>
        <w:top w:val="none" w:sz="0" w:space="0" w:color="auto"/>
        <w:left w:val="none" w:sz="0" w:space="0" w:color="auto"/>
        <w:bottom w:val="none" w:sz="0" w:space="0" w:color="auto"/>
        <w:right w:val="none" w:sz="0" w:space="0" w:color="auto"/>
      </w:divBdr>
    </w:div>
    <w:div w:id="489256404">
      <w:bodyDiv w:val="1"/>
      <w:marLeft w:val="0"/>
      <w:marRight w:val="0"/>
      <w:marTop w:val="0"/>
      <w:marBottom w:val="0"/>
      <w:divBdr>
        <w:top w:val="none" w:sz="0" w:space="0" w:color="auto"/>
        <w:left w:val="none" w:sz="0" w:space="0" w:color="auto"/>
        <w:bottom w:val="none" w:sz="0" w:space="0" w:color="auto"/>
        <w:right w:val="none" w:sz="0" w:space="0" w:color="auto"/>
      </w:divBdr>
    </w:div>
    <w:div w:id="493183034">
      <w:bodyDiv w:val="1"/>
      <w:marLeft w:val="0"/>
      <w:marRight w:val="0"/>
      <w:marTop w:val="0"/>
      <w:marBottom w:val="0"/>
      <w:divBdr>
        <w:top w:val="none" w:sz="0" w:space="0" w:color="auto"/>
        <w:left w:val="none" w:sz="0" w:space="0" w:color="auto"/>
        <w:bottom w:val="none" w:sz="0" w:space="0" w:color="auto"/>
        <w:right w:val="none" w:sz="0" w:space="0" w:color="auto"/>
      </w:divBdr>
    </w:div>
    <w:div w:id="497428113">
      <w:bodyDiv w:val="1"/>
      <w:marLeft w:val="0"/>
      <w:marRight w:val="0"/>
      <w:marTop w:val="0"/>
      <w:marBottom w:val="0"/>
      <w:divBdr>
        <w:top w:val="none" w:sz="0" w:space="0" w:color="auto"/>
        <w:left w:val="none" w:sz="0" w:space="0" w:color="auto"/>
        <w:bottom w:val="none" w:sz="0" w:space="0" w:color="auto"/>
        <w:right w:val="none" w:sz="0" w:space="0" w:color="auto"/>
      </w:divBdr>
    </w:div>
    <w:div w:id="500589152">
      <w:bodyDiv w:val="1"/>
      <w:marLeft w:val="0"/>
      <w:marRight w:val="0"/>
      <w:marTop w:val="0"/>
      <w:marBottom w:val="0"/>
      <w:divBdr>
        <w:top w:val="none" w:sz="0" w:space="0" w:color="auto"/>
        <w:left w:val="none" w:sz="0" w:space="0" w:color="auto"/>
        <w:bottom w:val="none" w:sz="0" w:space="0" w:color="auto"/>
        <w:right w:val="none" w:sz="0" w:space="0" w:color="auto"/>
      </w:divBdr>
    </w:div>
    <w:div w:id="500973433">
      <w:bodyDiv w:val="1"/>
      <w:marLeft w:val="0"/>
      <w:marRight w:val="0"/>
      <w:marTop w:val="0"/>
      <w:marBottom w:val="0"/>
      <w:divBdr>
        <w:top w:val="none" w:sz="0" w:space="0" w:color="auto"/>
        <w:left w:val="none" w:sz="0" w:space="0" w:color="auto"/>
        <w:bottom w:val="none" w:sz="0" w:space="0" w:color="auto"/>
        <w:right w:val="none" w:sz="0" w:space="0" w:color="auto"/>
      </w:divBdr>
      <w:divsChild>
        <w:div w:id="704522727">
          <w:marLeft w:val="0"/>
          <w:marRight w:val="0"/>
          <w:marTop w:val="0"/>
          <w:marBottom w:val="0"/>
          <w:divBdr>
            <w:top w:val="none" w:sz="0" w:space="0" w:color="auto"/>
            <w:left w:val="none" w:sz="0" w:space="0" w:color="auto"/>
            <w:bottom w:val="none" w:sz="0" w:space="0" w:color="auto"/>
            <w:right w:val="none" w:sz="0" w:space="0" w:color="auto"/>
          </w:divBdr>
          <w:divsChild>
            <w:div w:id="286352896">
              <w:marLeft w:val="0"/>
              <w:marRight w:val="0"/>
              <w:marTop w:val="0"/>
              <w:marBottom w:val="0"/>
              <w:divBdr>
                <w:top w:val="none" w:sz="0" w:space="0" w:color="auto"/>
                <w:left w:val="none" w:sz="0" w:space="0" w:color="auto"/>
                <w:bottom w:val="none" w:sz="0" w:space="0" w:color="auto"/>
                <w:right w:val="none" w:sz="0" w:space="0" w:color="auto"/>
              </w:divBdr>
              <w:divsChild>
                <w:div w:id="639774193">
                  <w:marLeft w:val="0"/>
                  <w:marRight w:val="0"/>
                  <w:marTop w:val="0"/>
                  <w:marBottom w:val="0"/>
                  <w:divBdr>
                    <w:top w:val="none" w:sz="0" w:space="0" w:color="auto"/>
                    <w:left w:val="none" w:sz="0" w:space="0" w:color="auto"/>
                    <w:bottom w:val="none" w:sz="0" w:space="0" w:color="auto"/>
                    <w:right w:val="none" w:sz="0" w:space="0" w:color="auto"/>
                  </w:divBdr>
                  <w:divsChild>
                    <w:div w:id="193134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55059">
      <w:bodyDiv w:val="1"/>
      <w:marLeft w:val="0"/>
      <w:marRight w:val="0"/>
      <w:marTop w:val="0"/>
      <w:marBottom w:val="0"/>
      <w:divBdr>
        <w:top w:val="none" w:sz="0" w:space="0" w:color="auto"/>
        <w:left w:val="none" w:sz="0" w:space="0" w:color="auto"/>
        <w:bottom w:val="none" w:sz="0" w:space="0" w:color="auto"/>
        <w:right w:val="none" w:sz="0" w:space="0" w:color="auto"/>
      </w:divBdr>
    </w:div>
    <w:div w:id="507328387">
      <w:bodyDiv w:val="1"/>
      <w:marLeft w:val="0"/>
      <w:marRight w:val="0"/>
      <w:marTop w:val="0"/>
      <w:marBottom w:val="0"/>
      <w:divBdr>
        <w:top w:val="none" w:sz="0" w:space="0" w:color="auto"/>
        <w:left w:val="none" w:sz="0" w:space="0" w:color="auto"/>
        <w:bottom w:val="none" w:sz="0" w:space="0" w:color="auto"/>
        <w:right w:val="none" w:sz="0" w:space="0" w:color="auto"/>
      </w:divBdr>
      <w:divsChild>
        <w:div w:id="537277895">
          <w:marLeft w:val="0"/>
          <w:marRight w:val="0"/>
          <w:marTop w:val="0"/>
          <w:marBottom w:val="0"/>
          <w:divBdr>
            <w:top w:val="none" w:sz="0" w:space="0" w:color="auto"/>
            <w:left w:val="none" w:sz="0" w:space="0" w:color="auto"/>
            <w:bottom w:val="none" w:sz="0" w:space="0" w:color="auto"/>
            <w:right w:val="none" w:sz="0" w:space="0" w:color="auto"/>
          </w:divBdr>
          <w:divsChild>
            <w:div w:id="1253202317">
              <w:marLeft w:val="0"/>
              <w:marRight w:val="0"/>
              <w:marTop w:val="0"/>
              <w:marBottom w:val="0"/>
              <w:divBdr>
                <w:top w:val="none" w:sz="0" w:space="0" w:color="auto"/>
                <w:left w:val="none" w:sz="0" w:space="0" w:color="auto"/>
                <w:bottom w:val="none" w:sz="0" w:space="0" w:color="auto"/>
                <w:right w:val="none" w:sz="0" w:space="0" w:color="auto"/>
              </w:divBdr>
              <w:divsChild>
                <w:div w:id="1301768595">
                  <w:marLeft w:val="0"/>
                  <w:marRight w:val="0"/>
                  <w:marTop w:val="0"/>
                  <w:marBottom w:val="0"/>
                  <w:divBdr>
                    <w:top w:val="none" w:sz="0" w:space="0" w:color="auto"/>
                    <w:left w:val="none" w:sz="0" w:space="0" w:color="auto"/>
                    <w:bottom w:val="none" w:sz="0" w:space="0" w:color="auto"/>
                    <w:right w:val="none" w:sz="0" w:space="0" w:color="auto"/>
                  </w:divBdr>
                  <w:divsChild>
                    <w:div w:id="25028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216749">
      <w:bodyDiv w:val="1"/>
      <w:marLeft w:val="0"/>
      <w:marRight w:val="0"/>
      <w:marTop w:val="0"/>
      <w:marBottom w:val="0"/>
      <w:divBdr>
        <w:top w:val="none" w:sz="0" w:space="0" w:color="auto"/>
        <w:left w:val="none" w:sz="0" w:space="0" w:color="auto"/>
        <w:bottom w:val="none" w:sz="0" w:space="0" w:color="auto"/>
        <w:right w:val="none" w:sz="0" w:space="0" w:color="auto"/>
      </w:divBdr>
    </w:div>
    <w:div w:id="512770777">
      <w:bodyDiv w:val="1"/>
      <w:marLeft w:val="0"/>
      <w:marRight w:val="0"/>
      <w:marTop w:val="0"/>
      <w:marBottom w:val="0"/>
      <w:divBdr>
        <w:top w:val="none" w:sz="0" w:space="0" w:color="auto"/>
        <w:left w:val="none" w:sz="0" w:space="0" w:color="auto"/>
        <w:bottom w:val="none" w:sz="0" w:space="0" w:color="auto"/>
        <w:right w:val="none" w:sz="0" w:space="0" w:color="auto"/>
      </w:divBdr>
    </w:div>
    <w:div w:id="514197750">
      <w:bodyDiv w:val="1"/>
      <w:marLeft w:val="0"/>
      <w:marRight w:val="0"/>
      <w:marTop w:val="0"/>
      <w:marBottom w:val="0"/>
      <w:divBdr>
        <w:top w:val="none" w:sz="0" w:space="0" w:color="auto"/>
        <w:left w:val="none" w:sz="0" w:space="0" w:color="auto"/>
        <w:bottom w:val="none" w:sz="0" w:space="0" w:color="auto"/>
        <w:right w:val="none" w:sz="0" w:space="0" w:color="auto"/>
      </w:divBdr>
    </w:div>
    <w:div w:id="514345890">
      <w:bodyDiv w:val="1"/>
      <w:marLeft w:val="0"/>
      <w:marRight w:val="0"/>
      <w:marTop w:val="0"/>
      <w:marBottom w:val="0"/>
      <w:divBdr>
        <w:top w:val="none" w:sz="0" w:space="0" w:color="auto"/>
        <w:left w:val="none" w:sz="0" w:space="0" w:color="auto"/>
        <w:bottom w:val="none" w:sz="0" w:space="0" w:color="auto"/>
        <w:right w:val="none" w:sz="0" w:space="0" w:color="auto"/>
      </w:divBdr>
    </w:div>
    <w:div w:id="522791552">
      <w:bodyDiv w:val="1"/>
      <w:marLeft w:val="0"/>
      <w:marRight w:val="0"/>
      <w:marTop w:val="0"/>
      <w:marBottom w:val="0"/>
      <w:divBdr>
        <w:top w:val="none" w:sz="0" w:space="0" w:color="auto"/>
        <w:left w:val="none" w:sz="0" w:space="0" w:color="auto"/>
        <w:bottom w:val="none" w:sz="0" w:space="0" w:color="auto"/>
        <w:right w:val="none" w:sz="0" w:space="0" w:color="auto"/>
      </w:divBdr>
    </w:div>
    <w:div w:id="525293102">
      <w:bodyDiv w:val="1"/>
      <w:marLeft w:val="0"/>
      <w:marRight w:val="0"/>
      <w:marTop w:val="0"/>
      <w:marBottom w:val="0"/>
      <w:divBdr>
        <w:top w:val="none" w:sz="0" w:space="0" w:color="auto"/>
        <w:left w:val="none" w:sz="0" w:space="0" w:color="auto"/>
        <w:bottom w:val="none" w:sz="0" w:space="0" w:color="auto"/>
        <w:right w:val="none" w:sz="0" w:space="0" w:color="auto"/>
      </w:divBdr>
    </w:div>
    <w:div w:id="526482022">
      <w:bodyDiv w:val="1"/>
      <w:marLeft w:val="0"/>
      <w:marRight w:val="0"/>
      <w:marTop w:val="0"/>
      <w:marBottom w:val="0"/>
      <w:divBdr>
        <w:top w:val="none" w:sz="0" w:space="0" w:color="auto"/>
        <w:left w:val="none" w:sz="0" w:space="0" w:color="auto"/>
        <w:bottom w:val="none" w:sz="0" w:space="0" w:color="auto"/>
        <w:right w:val="none" w:sz="0" w:space="0" w:color="auto"/>
      </w:divBdr>
    </w:div>
    <w:div w:id="531847768">
      <w:bodyDiv w:val="1"/>
      <w:marLeft w:val="0"/>
      <w:marRight w:val="0"/>
      <w:marTop w:val="0"/>
      <w:marBottom w:val="0"/>
      <w:divBdr>
        <w:top w:val="none" w:sz="0" w:space="0" w:color="auto"/>
        <w:left w:val="none" w:sz="0" w:space="0" w:color="auto"/>
        <w:bottom w:val="none" w:sz="0" w:space="0" w:color="auto"/>
        <w:right w:val="none" w:sz="0" w:space="0" w:color="auto"/>
      </w:divBdr>
    </w:div>
    <w:div w:id="536089899">
      <w:bodyDiv w:val="1"/>
      <w:marLeft w:val="0"/>
      <w:marRight w:val="0"/>
      <w:marTop w:val="0"/>
      <w:marBottom w:val="0"/>
      <w:divBdr>
        <w:top w:val="none" w:sz="0" w:space="0" w:color="auto"/>
        <w:left w:val="none" w:sz="0" w:space="0" w:color="auto"/>
        <w:bottom w:val="none" w:sz="0" w:space="0" w:color="auto"/>
        <w:right w:val="none" w:sz="0" w:space="0" w:color="auto"/>
      </w:divBdr>
    </w:div>
    <w:div w:id="538472642">
      <w:bodyDiv w:val="1"/>
      <w:marLeft w:val="0"/>
      <w:marRight w:val="0"/>
      <w:marTop w:val="0"/>
      <w:marBottom w:val="0"/>
      <w:divBdr>
        <w:top w:val="none" w:sz="0" w:space="0" w:color="auto"/>
        <w:left w:val="none" w:sz="0" w:space="0" w:color="auto"/>
        <w:bottom w:val="none" w:sz="0" w:space="0" w:color="auto"/>
        <w:right w:val="none" w:sz="0" w:space="0" w:color="auto"/>
      </w:divBdr>
    </w:div>
    <w:div w:id="541092882">
      <w:bodyDiv w:val="1"/>
      <w:marLeft w:val="0"/>
      <w:marRight w:val="0"/>
      <w:marTop w:val="0"/>
      <w:marBottom w:val="0"/>
      <w:divBdr>
        <w:top w:val="none" w:sz="0" w:space="0" w:color="auto"/>
        <w:left w:val="none" w:sz="0" w:space="0" w:color="auto"/>
        <w:bottom w:val="none" w:sz="0" w:space="0" w:color="auto"/>
        <w:right w:val="none" w:sz="0" w:space="0" w:color="auto"/>
      </w:divBdr>
    </w:div>
    <w:div w:id="543055042">
      <w:bodyDiv w:val="1"/>
      <w:marLeft w:val="0"/>
      <w:marRight w:val="0"/>
      <w:marTop w:val="0"/>
      <w:marBottom w:val="0"/>
      <w:divBdr>
        <w:top w:val="none" w:sz="0" w:space="0" w:color="auto"/>
        <w:left w:val="none" w:sz="0" w:space="0" w:color="auto"/>
        <w:bottom w:val="none" w:sz="0" w:space="0" w:color="auto"/>
        <w:right w:val="none" w:sz="0" w:space="0" w:color="auto"/>
      </w:divBdr>
    </w:div>
    <w:div w:id="543754232">
      <w:bodyDiv w:val="1"/>
      <w:marLeft w:val="0"/>
      <w:marRight w:val="0"/>
      <w:marTop w:val="0"/>
      <w:marBottom w:val="0"/>
      <w:divBdr>
        <w:top w:val="none" w:sz="0" w:space="0" w:color="auto"/>
        <w:left w:val="none" w:sz="0" w:space="0" w:color="auto"/>
        <w:bottom w:val="none" w:sz="0" w:space="0" w:color="auto"/>
        <w:right w:val="none" w:sz="0" w:space="0" w:color="auto"/>
      </w:divBdr>
    </w:div>
    <w:div w:id="550071766">
      <w:bodyDiv w:val="1"/>
      <w:marLeft w:val="0"/>
      <w:marRight w:val="0"/>
      <w:marTop w:val="0"/>
      <w:marBottom w:val="0"/>
      <w:divBdr>
        <w:top w:val="none" w:sz="0" w:space="0" w:color="auto"/>
        <w:left w:val="none" w:sz="0" w:space="0" w:color="auto"/>
        <w:bottom w:val="none" w:sz="0" w:space="0" w:color="auto"/>
        <w:right w:val="none" w:sz="0" w:space="0" w:color="auto"/>
      </w:divBdr>
    </w:div>
    <w:div w:id="553009069">
      <w:bodyDiv w:val="1"/>
      <w:marLeft w:val="0"/>
      <w:marRight w:val="0"/>
      <w:marTop w:val="0"/>
      <w:marBottom w:val="0"/>
      <w:divBdr>
        <w:top w:val="none" w:sz="0" w:space="0" w:color="auto"/>
        <w:left w:val="none" w:sz="0" w:space="0" w:color="auto"/>
        <w:bottom w:val="none" w:sz="0" w:space="0" w:color="auto"/>
        <w:right w:val="none" w:sz="0" w:space="0" w:color="auto"/>
      </w:divBdr>
    </w:div>
    <w:div w:id="556473075">
      <w:bodyDiv w:val="1"/>
      <w:marLeft w:val="0"/>
      <w:marRight w:val="0"/>
      <w:marTop w:val="0"/>
      <w:marBottom w:val="0"/>
      <w:divBdr>
        <w:top w:val="none" w:sz="0" w:space="0" w:color="auto"/>
        <w:left w:val="none" w:sz="0" w:space="0" w:color="auto"/>
        <w:bottom w:val="none" w:sz="0" w:space="0" w:color="auto"/>
        <w:right w:val="none" w:sz="0" w:space="0" w:color="auto"/>
      </w:divBdr>
    </w:div>
    <w:div w:id="565845969">
      <w:bodyDiv w:val="1"/>
      <w:marLeft w:val="0"/>
      <w:marRight w:val="0"/>
      <w:marTop w:val="0"/>
      <w:marBottom w:val="0"/>
      <w:divBdr>
        <w:top w:val="none" w:sz="0" w:space="0" w:color="auto"/>
        <w:left w:val="none" w:sz="0" w:space="0" w:color="auto"/>
        <w:bottom w:val="none" w:sz="0" w:space="0" w:color="auto"/>
        <w:right w:val="none" w:sz="0" w:space="0" w:color="auto"/>
      </w:divBdr>
    </w:div>
    <w:div w:id="571161563">
      <w:bodyDiv w:val="1"/>
      <w:marLeft w:val="0"/>
      <w:marRight w:val="0"/>
      <w:marTop w:val="0"/>
      <w:marBottom w:val="0"/>
      <w:divBdr>
        <w:top w:val="none" w:sz="0" w:space="0" w:color="auto"/>
        <w:left w:val="none" w:sz="0" w:space="0" w:color="auto"/>
        <w:bottom w:val="none" w:sz="0" w:space="0" w:color="auto"/>
        <w:right w:val="none" w:sz="0" w:space="0" w:color="auto"/>
      </w:divBdr>
    </w:div>
    <w:div w:id="571352326">
      <w:bodyDiv w:val="1"/>
      <w:marLeft w:val="0"/>
      <w:marRight w:val="0"/>
      <w:marTop w:val="0"/>
      <w:marBottom w:val="0"/>
      <w:divBdr>
        <w:top w:val="none" w:sz="0" w:space="0" w:color="auto"/>
        <w:left w:val="none" w:sz="0" w:space="0" w:color="auto"/>
        <w:bottom w:val="none" w:sz="0" w:space="0" w:color="auto"/>
        <w:right w:val="none" w:sz="0" w:space="0" w:color="auto"/>
      </w:divBdr>
    </w:div>
    <w:div w:id="574046001">
      <w:bodyDiv w:val="1"/>
      <w:marLeft w:val="0"/>
      <w:marRight w:val="0"/>
      <w:marTop w:val="0"/>
      <w:marBottom w:val="0"/>
      <w:divBdr>
        <w:top w:val="none" w:sz="0" w:space="0" w:color="auto"/>
        <w:left w:val="none" w:sz="0" w:space="0" w:color="auto"/>
        <w:bottom w:val="none" w:sz="0" w:space="0" w:color="auto"/>
        <w:right w:val="none" w:sz="0" w:space="0" w:color="auto"/>
      </w:divBdr>
    </w:div>
    <w:div w:id="578054308">
      <w:bodyDiv w:val="1"/>
      <w:marLeft w:val="0"/>
      <w:marRight w:val="0"/>
      <w:marTop w:val="0"/>
      <w:marBottom w:val="0"/>
      <w:divBdr>
        <w:top w:val="none" w:sz="0" w:space="0" w:color="auto"/>
        <w:left w:val="none" w:sz="0" w:space="0" w:color="auto"/>
        <w:bottom w:val="none" w:sz="0" w:space="0" w:color="auto"/>
        <w:right w:val="none" w:sz="0" w:space="0" w:color="auto"/>
      </w:divBdr>
    </w:div>
    <w:div w:id="578949728">
      <w:bodyDiv w:val="1"/>
      <w:marLeft w:val="0"/>
      <w:marRight w:val="0"/>
      <w:marTop w:val="0"/>
      <w:marBottom w:val="0"/>
      <w:divBdr>
        <w:top w:val="none" w:sz="0" w:space="0" w:color="auto"/>
        <w:left w:val="none" w:sz="0" w:space="0" w:color="auto"/>
        <w:bottom w:val="none" w:sz="0" w:space="0" w:color="auto"/>
        <w:right w:val="none" w:sz="0" w:space="0" w:color="auto"/>
      </w:divBdr>
    </w:div>
    <w:div w:id="579632364">
      <w:bodyDiv w:val="1"/>
      <w:marLeft w:val="0"/>
      <w:marRight w:val="0"/>
      <w:marTop w:val="0"/>
      <w:marBottom w:val="0"/>
      <w:divBdr>
        <w:top w:val="none" w:sz="0" w:space="0" w:color="auto"/>
        <w:left w:val="none" w:sz="0" w:space="0" w:color="auto"/>
        <w:bottom w:val="none" w:sz="0" w:space="0" w:color="auto"/>
        <w:right w:val="none" w:sz="0" w:space="0" w:color="auto"/>
      </w:divBdr>
    </w:div>
    <w:div w:id="583294801">
      <w:bodyDiv w:val="1"/>
      <w:marLeft w:val="0"/>
      <w:marRight w:val="0"/>
      <w:marTop w:val="0"/>
      <w:marBottom w:val="0"/>
      <w:divBdr>
        <w:top w:val="none" w:sz="0" w:space="0" w:color="auto"/>
        <w:left w:val="none" w:sz="0" w:space="0" w:color="auto"/>
        <w:bottom w:val="none" w:sz="0" w:space="0" w:color="auto"/>
        <w:right w:val="none" w:sz="0" w:space="0" w:color="auto"/>
      </w:divBdr>
    </w:div>
    <w:div w:id="590897660">
      <w:bodyDiv w:val="1"/>
      <w:marLeft w:val="0"/>
      <w:marRight w:val="0"/>
      <w:marTop w:val="0"/>
      <w:marBottom w:val="0"/>
      <w:divBdr>
        <w:top w:val="none" w:sz="0" w:space="0" w:color="auto"/>
        <w:left w:val="none" w:sz="0" w:space="0" w:color="auto"/>
        <w:bottom w:val="none" w:sz="0" w:space="0" w:color="auto"/>
        <w:right w:val="none" w:sz="0" w:space="0" w:color="auto"/>
      </w:divBdr>
    </w:div>
    <w:div w:id="593317088">
      <w:bodyDiv w:val="1"/>
      <w:marLeft w:val="0"/>
      <w:marRight w:val="0"/>
      <w:marTop w:val="0"/>
      <w:marBottom w:val="0"/>
      <w:divBdr>
        <w:top w:val="none" w:sz="0" w:space="0" w:color="auto"/>
        <w:left w:val="none" w:sz="0" w:space="0" w:color="auto"/>
        <w:bottom w:val="none" w:sz="0" w:space="0" w:color="auto"/>
        <w:right w:val="none" w:sz="0" w:space="0" w:color="auto"/>
      </w:divBdr>
    </w:div>
    <w:div w:id="607928989">
      <w:bodyDiv w:val="1"/>
      <w:marLeft w:val="0"/>
      <w:marRight w:val="0"/>
      <w:marTop w:val="0"/>
      <w:marBottom w:val="0"/>
      <w:divBdr>
        <w:top w:val="none" w:sz="0" w:space="0" w:color="auto"/>
        <w:left w:val="none" w:sz="0" w:space="0" w:color="auto"/>
        <w:bottom w:val="none" w:sz="0" w:space="0" w:color="auto"/>
        <w:right w:val="none" w:sz="0" w:space="0" w:color="auto"/>
      </w:divBdr>
    </w:div>
    <w:div w:id="613950017">
      <w:bodyDiv w:val="1"/>
      <w:marLeft w:val="0"/>
      <w:marRight w:val="0"/>
      <w:marTop w:val="0"/>
      <w:marBottom w:val="0"/>
      <w:divBdr>
        <w:top w:val="none" w:sz="0" w:space="0" w:color="auto"/>
        <w:left w:val="none" w:sz="0" w:space="0" w:color="auto"/>
        <w:bottom w:val="none" w:sz="0" w:space="0" w:color="auto"/>
        <w:right w:val="none" w:sz="0" w:space="0" w:color="auto"/>
      </w:divBdr>
    </w:div>
    <w:div w:id="615218663">
      <w:bodyDiv w:val="1"/>
      <w:marLeft w:val="0"/>
      <w:marRight w:val="0"/>
      <w:marTop w:val="0"/>
      <w:marBottom w:val="0"/>
      <w:divBdr>
        <w:top w:val="none" w:sz="0" w:space="0" w:color="auto"/>
        <w:left w:val="none" w:sz="0" w:space="0" w:color="auto"/>
        <w:bottom w:val="none" w:sz="0" w:space="0" w:color="auto"/>
        <w:right w:val="none" w:sz="0" w:space="0" w:color="auto"/>
      </w:divBdr>
    </w:div>
    <w:div w:id="628440706">
      <w:bodyDiv w:val="1"/>
      <w:marLeft w:val="0"/>
      <w:marRight w:val="0"/>
      <w:marTop w:val="0"/>
      <w:marBottom w:val="0"/>
      <w:divBdr>
        <w:top w:val="none" w:sz="0" w:space="0" w:color="auto"/>
        <w:left w:val="none" w:sz="0" w:space="0" w:color="auto"/>
        <w:bottom w:val="none" w:sz="0" w:space="0" w:color="auto"/>
        <w:right w:val="none" w:sz="0" w:space="0" w:color="auto"/>
      </w:divBdr>
    </w:div>
    <w:div w:id="628900181">
      <w:bodyDiv w:val="1"/>
      <w:marLeft w:val="0"/>
      <w:marRight w:val="0"/>
      <w:marTop w:val="0"/>
      <w:marBottom w:val="0"/>
      <w:divBdr>
        <w:top w:val="none" w:sz="0" w:space="0" w:color="auto"/>
        <w:left w:val="none" w:sz="0" w:space="0" w:color="auto"/>
        <w:bottom w:val="none" w:sz="0" w:space="0" w:color="auto"/>
        <w:right w:val="none" w:sz="0" w:space="0" w:color="auto"/>
      </w:divBdr>
    </w:div>
    <w:div w:id="646321610">
      <w:bodyDiv w:val="1"/>
      <w:marLeft w:val="0"/>
      <w:marRight w:val="0"/>
      <w:marTop w:val="0"/>
      <w:marBottom w:val="0"/>
      <w:divBdr>
        <w:top w:val="none" w:sz="0" w:space="0" w:color="auto"/>
        <w:left w:val="none" w:sz="0" w:space="0" w:color="auto"/>
        <w:bottom w:val="none" w:sz="0" w:space="0" w:color="auto"/>
        <w:right w:val="none" w:sz="0" w:space="0" w:color="auto"/>
      </w:divBdr>
    </w:div>
    <w:div w:id="648094385">
      <w:bodyDiv w:val="1"/>
      <w:marLeft w:val="0"/>
      <w:marRight w:val="0"/>
      <w:marTop w:val="0"/>
      <w:marBottom w:val="0"/>
      <w:divBdr>
        <w:top w:val="none" w:sz="0" w:space="0" w:color="auto"/>
        <w:left w:val="none" w:sz="0" w:space="0" w:color="auto"/>
        <w:bottom w:val="none" w:sz="0" w:space="0" w:color="auto"/>
        <w:right w:val="none" w:sz="0" w:space="0" w:color="auto"/>
      </w:divBdr>
    </w:div>
    <w:div w:id="655378408">
      <w:bodyDiv w:val="1"/>
      <w:marLeft w:val="0"/>
      <w:marRight w:val="0"/>
      <w:marTop w:val="0"/>
      <w:marBottom w:val="0"/>
      <w:divBdr>
        <w:top w:val="none" w:sz="0" w:space="0" w:color="auto"/>
        <w:left w:val="none" w:sz="0" w:space="0" w:color="auto"/>
        <w:bottom w:val="none" w:sz="0" w:space="0" w:color="auto"/>
        <w:right w:val="none" w:sz="0" w:space="0" w:color="auto"/>
      </w:divBdr>
    </w:div>
    <w:div w:id="669723497">
      <w:bodyDiv w:val="1"/>
      <w:marLeft w:val="0"/>
      <w:marRight w:val="0"/>
      <w:marTop w:val="0"/>
      <w:marBottom w:val="0"/>
      <w:divBdr>
        <w:top w:val="none" w:sz="0" w:space="0" w:color="auto"/>
        <w:left w:val="none" w:sz="0" w:space="0" w:color="auto"/>
        <w:bottom w:val="none" w:sz="0" w:space="0" w:color="auto"/>
        <w:right w:val="none" w:sz="0" w:space="0" w:color="auto"/>
      </w:divBdr>
    </w:div>
    <w:div w:id="679238439">
      <w:bodyDiv w:val="1"/>
      <w:marLeft w:val="0"/>
      <w:marRight w:val="0"/>
      <w:marTop w:val="0"/>
      <w:marBottom w:val="0"/>
      <w:divBdr>
        <w:top w:val="none" w:sz="0" w:space="0" w:color="auto"/>
        <w:left w:val="none" w:sz="0" w:space="0" w:color="auto"/>
        <w:bottom w:val="none" w:sz="0" w:space="0" w:color="auto"/>
        <w:right w:val="none" w:sz="0" w:space="0" w:color="auto"/>
      </w:divBdr>
    </w:div>
    <w:div w:id="679896721">
      <w:bodyDiv w:val="1"/>
      <w:marLeft w:val="0"/>
      <w:marRight w:val="0"/>
      <w:marTop w:val="0"/>
      <w:marBottom w:val="0"/>
      <w:divBdr>
        <w:top w:val="none" w:sz="0" w:space="0" w:color="auto"/>
        <w:left w:val="none" w:sz="0" w:space="0" w:color="auto"/>
        <w:bottom w:val="none" w:sz="0" w:space="0" w:color="auto"/>
        <w:right w:val="none" w:sz="0" w:space="0" w:color="auto"/>
      </w:divBdr>
    </w:div>
    <w:div w:id="680205804">
      <w:bodyDiv w:val="1"/>
      <w:marLeft w:val="0"/>
      <w:marRight w:val="0"/>
      <w:marTop w:val="0"/>
      <w:marBottom w:val="0"/>
      <w:divBdr>
        <w:top w:val="none" w:sz="0" w:space="0" w:color="auto"/>
        <w:left w:val="none" w:sz="0" w:space="0" w:color="auto"/>
        <w:bottom w:val="none" w:sz="0" w:space="0" w:color="auto"/>
        <w:right w:val="none" w:sz="0" w:space="0" w:color="auto"/>
      </w:divBdr>
    </w:div>
    <w:div w:id="680397009">
      <w:bodyDiv w:val="1"/>
      <w:marLeft w:val="0"/>
      <w:marRight w:val="0"/>
      <w:marTop w:val="0"/>
      <w:marBottom w:val="0"/>
      <w:divBdr>
        <w:top w:val="none" w:sz="0" w:space="0" w:color="auto"/>
        <w:left w:val="none" w:sz="0" w:space="0" w:color="auto"/>
        <w:bottom w:val="none" w:sz="0" w:space="0" w:color="auto"/>
        <w:right w:val="none" w:sz="0" w:space="0" w:color="auto"/>
      </w:divBdr>
    </w:div>
    <w:div w:id="681123373">
      <w:bodyDiv w:val="1"/>
      <w:marLeft w:val="0"/>
      <w:marRight w:val="0"/>
      <w:marTop w:val="0"/>
      <w:marBottom w:val="0"/>
      <w:divBdr>
        <w:top w:val="none" w:sz="0" w:space="0" w:color="auto"/>
        <w:left w:val="none" w:sz="0" w:space="0" w:color="auto"/>
        <w:bottom w:val="none" w:sz="0" w:space="0" w:color="auto"/>
        <w:right w:val="none" w:sz="0" w:space="0" w:color="auto"/>
      </w:divBdr>
    </w:div>
    <w:div w:id="683748495">
      <w:bodyDiv w:val="1"/>
      <w:marLeft w:val="0"/>
      <w:marRight w:val="0"/>
      <w:marTop w:val="0"/>
      <w:marBottom w:val="0"/>
      <w:divBdr>
        <w:top w:val="none" w:sz="0" w:space="0" w:color="auto"/>
        <w:left w:val="none" w:sz="0" w:space="0" w:color="auto"/>
        <w:bottom w:val="none" w:sz="0" w:space="0" w:color="auto"/>
        <w:right w:val="none" w:sz="0" w:space="0" w:color="auto"/>
      </w:divBdr>
    </w:div>
    <w:div w:id="684095290">
      <w:bodyDiv w:val="1"/>
      <w:marLeft w:val="0"/>
      <w:marRight w:val="0"/>
      <w:marTop w:val="0"/>
      <w:marBottom w:val="0"/>
      <w:divBdr>
        <w:top w:val="none" w:sz="0" w:space="0" w:color="auto"/>
        <w:left w:val="none" w:sz="0" w:space="0" w:color="auto"/>
        <w:bottom w:val="none" w:sz="0" w:space="0" w:color="auto"/>
        <w:right w:val="none" w:sz="0" w:space="0" w:color="auto"/>
      </w:divBdr>
    </w:div>
    <w:div w:id="685717558">
      <w:bodyDiv w:val="1"/>
      <w:marLeft w:val="0"/>
      <w:marRight w:val="0"/>
      <w:marTop w:val="0"/>
      <w:marBottom w:val="0"/>
      <w:divBdr>
        <w:top w:val="none" w:sz="0" w:space="0" w:color="auto"/>
        <w:left w:val="none" w:sz="0" w:space="0" w:color="auto"/>
        <w:bottom w:val="none" w:sz="0" w:space="0" w:color="auto"/>
        <w:right w:val="none" w:sz="0" w:space="0" w:color="auto"/>
      </w:divBdr>
      <w:divsChild>
        <w:div w:id="1272976586">
          <w:marLeft w:val="0"/>
          <w:marRight w:val="0"/>
          <w:marTop w:val="0"/>
          <w:marBottom w:val="0"/>
          <w:divBdr>
            <w:top w:val="none" w:sz="0" w:space="0" w:color="auto"/>
            <w:left w:val="none" w:sz="0" w:space="0" w:color="auto"/>
            <w:bottom w:val="none" w:sz="0" w:space="0" w:color="auto"/>
            <w:right w:val="none" w:sz="0" w:space="0" w:color="auto"/>
          </w:divBdr>
          <w:divsChild>
            <w:div w:id="1678656649">
              <w:marLeft w:val="0"/>
              <w:marRight w:val="0"/>
              <w:marTop w:val="0"/>
              <w:marBottom w:val="0"/>
              <w:divBdr>
                <w:top w:val="none" w:sz="0" w:space="0" w:color="auto"/>
                <w:left w:val="none" w:sz="0" w:space="0" w:color="auto"/>
                <w:bottom w:val="none" w:sz="0" w:space="0" w:color="auto"/>
                <w:right w:val="none" w:sz="0" w:space="0" w:color="auto"/>
              </w:divBdr>
              <w:divsChild>
                <w:div w:id="2071226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87560752">
      <w:bodyDiv w:val="1"/>
      <w:marLeft w:val="0"/>
      <w:marRight w:val="0"/>
      <w:marTop w:val="0"/>
      <w:marBottom w:val="0"/>
      <w:divBdr>
        <w:top w:val="none" w:sz="0" w:space="0" w:color="auto"/>
        <w:left w:val="none" w:sz="0" w:space="0" w:color="auto"/>
        <w:bottom w:val="none" w:sz="0" w:space="0" w:color="auto"/>
        <w:right w:val="none" w:sz="0" w:space="0" w:color="auto"/>
      </w:divBdr>
    </w:div>
    <w:div w:id="688680460">
      <w:bodyDiv w:val="1"/>
      <w:marLeft w:val="0"/>
      <w:marRight w:val="0"/>
      <w:marTop w:val="0"/>
      <w:marBottom w:val="0"/>
      <w:divBdr>
        <w:top w:val="none" w:sz="0" w:space="0" w:color="auto"/>
        <w:left w:val="none" w:sz="0" w:space="0" w:color="auto"/>
        <w:bottom w:val="none" w:sz="0" w:space="0" w:color="auto"/>
        <w:right w:val="none" w:sz="0" w:space="0" w:color="auto"/>
      </w:divBdr>
    </w:div>
    <w:div w:id="690765389">
      <w:bodyDiv w:val="1"/>
      <w:marLeft w:val="0"/>
      <w:marRight w:val="0"/>
      <w:marTop w:val="0"/>
      <w:marBottom w:val="0"/>
      <w:divBdr>
        <w:top w:val="none" w:sz="0" w:space="0" w:color="auto"/>
        <w:left w:val="none" w:sz="0" w:space="0" w:color="auto"/>
        <w:bottom w:val="none" w:sz="0" w:space="0" w:color="auto"/>
        <w:right w:val="none" w:sz="0" w:space="0" w:color="auto"/>
      </w:divBdr>
    </w:div>
    <w:div w:id="692653378">
      <w:bodyDiv w:val="1"/>
      <w:marLeft w:val="0"/>
      <w:marRight w:val="0"/>
      <w:marTop w:val="0"/>
      <w:marBottom w:val="0"/>
      <w:divBdr>
        <w:top w:val="none" w:sz="0" w:space="0" w:color="auto"/>
        <w:left w:val="none" w:sz="0" w:space="0" w:color="auto"/>
        <w:bottom w:val="none" w:sz="0" w:space="0" w:color="auto"/>
        <w:right w:val="none" w:sz="0" w:space="0" w:color="auto"/>
      </w:divBdr>
    </w:div>
    <w:div w:id="709646815">
      <w:bodyDiv w:val="1"/>
      <w:marLeft w:val="0"/>
      <w:marRight w:val="0"/>
      <w:marTop w:val="0"/>
      <w:marBottom w:val="0"/>
      <w:divBdr>
        <w:top w:val="none" w:sz="0" w:space="0" w:color="auto"/>
        <w:left w:val="none" w:sz="0" w:space="0" w:color="auto"/>
        <w:bottom w:val="none" w:sz="0" w:space="0" w:color="auto"/>
        <w:right w:val="none" w:sz="0" w:space="0" w:color="auto"/>
      </w:divBdr>
    </w:div>
    <w:div w:id="713774445">
      <w:bodyDiv w:val="1"/>
      <w:marLeft w:val="0"/>
      <w:marRight w:val="0"/>
      <w:marTop w:val="0"/>
      <w:marBottom w:val="0"/>
      <w:divBdr>
        <w:top w:val="none" w:sz="0" w:space="0" w:color="auto"/>
        <w:left w:val="none" w:sz="0" w:space="0" w:color="auto"/>
        <w:bottom w:val="none" w:sz="0" w:space="0" w:color="auto"/>
        <w:right w:val="none" w:sz="0" w:space="0" w:color="auto"/>
      </w:divBdr>
    </w:div>
    <w:div w:id="716051136">
      <w:bodyDiv w:val="1"/>
      <w:marLeft w:val="0"/>
      <w:marRight w:val="0"/>
      <w:marTop w:val="0"/>
      <w:marBottom w:val="0"/>
      <w:divBdr>
        <w:top w:val="none" w:sz="0" w:space="0" w:color="auto"/>
        <w:left w:val="none" w:sz="0" w:space="0" w:color="auto"/>
        <w:bottom w:val="none" w:sz="0" w:space="0" w:color="auto"/>
        <w:right w:val="none" w:sz="0" w:space="0" w:color="auto"/>
      </w:divBdr>
    </w:div>
    <w:div w:id="716397858">
      <w:bodyDiv w:val="1"/>
      <w:marLeft w:val="0"/>
      <w:marRight w:val="0"/>
      <w:marTop w:val="0"/>
      <w:marBottom w:val="0"/>
      <w:divBdr>
        <w:top w:val="none" w:sz="0" w:space="0" w:color="auto"/>
        <w:left w:val="none" w:sz="0" w:space="0" w:color="auto"/>
        <w:bottom w:val="none" w:sz="0" w:space="0" w:color="auto"/>
        <w:right w:val="none" w:sz="0" w:space="0" w:color="auto"/>
      </w:divBdr>
    </w:div>
    <w:div w:id="719136156">
      <w:bodyDiv w:val="1"/>
      <w:marLeft w:val="0"/>
      <w:marRight w:val="0"/>
      <w:marTop w:val="0"/>
      <w:marBottom w:val="0"/>
      <w:divBdr>
        <w:top w:val="none" w:sz="0" w:space="0" w:color="auto"/>
        <w:left w:val="none" w:sz="0" w:space="0" w:color="auto"/>
        <w:bottom w:val="none" w:sz="0" w:space="0" w:color="auto"/>
        <w:right w:val="none" w:sz="0" w:space="0" w:color="auto"/>
      </w:divBdr>
    </w:div>
    <w:div w:id="721442354">
      <w:bodyDiv w:val="1"/>
      <w:marLeft w:val="0"/>
      <w:marRight w:val="0"/>
      <w:marTop w:val="0"/>
      <w:marBottom w:val="0"/>
      <w:divBdr>
        <w:top w:val="none" w:sz="0" w:space="0" w:color="auto"/>
        <w:left w:val="none" w:sz="0" w:space="0" w:color="auto"/>
        <w:bottom w:val="none" w:sz="0" w:space="0" w:color="auto"/>
        <w:right w:val="none" w:sz="0" w:space="0" w:color="auto"/>
      </w:divBdr>
    </w:div>
    <w:div w:id="727073009">
      <w:bodyDiv w:val="1"/>
      <w:marLeft w:val="0"/>
      <w:marRight w:val="0"/>
      <w:marTop w:val="0"/>
      <w:marBottom w:val="0"/>
      <w:divBdr>
        <w:top w:val="none" w:sz="0" w:space="0" w:color="auto"/>
        <w:left w:val="none" w:sz="0" w:space="0" w:color="auto"/>
        <w:bottom w:val="none" w:sz="0" w:space="0" w:color="auto"/>
        <w:right w:val="none" w:sz="0" w:space="0" w:color="auto"/>
      </w:divBdr>
    </w:div>
    <w:div w:id="737362639">
      <w:bodyDiv w:val="1"/>
      <w:marLeft w:val="0"/>
      <w:marRight w:val="0"/>
      <w:marTop w:val="0"/>
      <w:marBottom w:val="0"/>
      <w:divBdr>
        <w:top w:val="none" w:sz="0" w:space="0" w:color="auto"/>
        <w:left w:val="none" w:sz="0" w:space="0" w:color="auto"/>
        <w:bottom w:val="none" w:sz="0" w:space="0" w:color="auto"/>
        <w:right w:val="none" w:sz="0" w:space="0" w:color="auto"/>
      </w:divBdr>
    </w:div>
    <w:div w:id="741873970">
      <w:bodyDiv w:val="1"/>
      <w:marLeft w:val="0"/>
      <w:marRight w:val="0"/>
      <w:marTop w:val="0"/>
      <w:marBottom w:val="0"/>
      <w:divBdr>
        <w:top w:val="none" w:sz="0" w:space="0" w:color="auto"/>
        <w:left w:val="none" w:sz="0" w:space="0" w:color="auto"/>
        <w:bottom w:val="none" w:sz="0" w:space="0" w:color="auto"/>
        <w:right w:val="none" w:sz="0" w:space="0" w:color="auto"/>
      </w:divBdr>
    </w:div>
    <w:div w:id="743331304">
      <w:bodyDiv w:val="1"/>
      <w:marLeft w:val="0"/>
      <w:marRight w:val="0"/>
      <w:marTop w:val="0"/>
      <w:marBottom w:val="0"/>
      <w:divBdr>
        <w:top w:val="none" w:sz="0" w:space="0" w:color="auto"/>
        <w:left w:val="none" w:sz="0" w:space="0" w:color="auto"/>
        <w:bottom w:val="none" w:sz="0" w:space="0" w:color="auto"/>
        <w:right w:val="none" w:sz="0" w:space="0" w:color="auto"/>
      </w:divBdr>
    </w:div>
    <w:div w:id="743725510">
      <w:bodyDiv w:val="1"/>
      <w:marLeft w:val="0"/>
      <w:marRight w:val="0"/>
      <w:marTop w:val="0"/>
      <w:marBottom w:val="0"/>
      <w:divBdr>
        <w:top w:val="none" w:sz="0" w:space="0" w:color="auto"/>
        <w:left w:val="none" w:sz="0" w:space="0" w:color="auto"/>
        <w:bottom w:val="none" w:sz="0" w:space="0" w:color="auto"/>
        <w:right w:val="none" w:sz="0" w:space="0" w:color="auto"/>
      </w:divBdr>
    </w:div>
    <w:div w:id="755831725">
      <w:bodyDiv w:val="1"/>
      <w:marLeft w:val="0"/>
      <w:marRight w:val="0"/>
      <w:marTop w:val="0"/>
      <w:marBottom w:val="0"/>
      <w:divBdr>
        <w:top w:val="none" w:sz="0" w:space="0" w:color="auto"/>
        <w:left w:val="none" w:sz="0" w:space="0" w:color="auto"/>
        <w:bottom w:val="none" w:sz="0" w:space="0" w:color="auto"/>
        <w:right w:val="none" w:sz="0" w:space="0" w:color="auto"/>
      </w:divBdr>
    </w:div>
    <w:div w:id="758211157">
      <w:bodyDiv w:val="1"/>
      <w:marLeft w:val="0"/>
      <w:marRight w:val="0"/>
      <w:marTop w:val="0"/>
      <w:marBottom w:val="0"/>
      <w:divBdr>
        <w:top w:val="none" w:sz="0" w:space="0" w:color="auto"/>
        <w:left w:val="none" w:sz="0" w:space="0" w:color="auto"/>
        <w:bottom w:val="none" w:sz="0" w:space="0" w:color="auto"/>
        <w:right w:val="none" w:sz="0" w:space="0" w:color="auto"/>
      </w:divBdr>
    </w:div>
    <w:div w:id="758599534">
      <w:bodyDiv w:val="1"/>
      <w:marLeft w:val="0"/>
      <w:marRight w:val="0"/>
      <w:marTop w:val="0"/>
      <w:marBottom w:val="0"/>
      <w:divBdr>
        <w:top w:val="none" w:sz="0" w:space="0" w:color="auto"/>
        <w:left w:val="none" w:sz="0" w:space="0" w:color="auto"/>
        <w:bottom w:val="none" w:sz="0" w:space="0" w:color="auto"/>
        <w:right w:val="none" w:sz="0" w:space="0" w:color="auto"/>
      </w:divBdr>
    </w:div>
    <w:div w:id="758989186">
      <w:bodyDiv w:val="1"/>
      <w:marLeft w:val="0"/>
      <w:marRight w:val="0"/>
      <w:marTop w:val="0"/>
      <w:marBottom w:val="0"/>
      <w:divBdr>
        <w:top w:val="none" w:sz="0" w:space="0" w:color="auto"/>
        <w:left w:val="none" w:sz="0" w:space="0" w:color="auto"/>
        <w:bottom w:val="none" w:sz="0" w:space="0" w:color="auto"/>
        <w:right w:val="none" w:sz="0" w:space="0" w:color="auto"/>
      </w:divBdr>
    </w:div>
    <w:div w:id="770517133">
      <w:bodyDiv w:val="1"/>
      <w:marLeft w:val="0"/>
      <w:marRight w:val="0"/>
      <w:marTop w:val="0"/>
      <w:marBottom w:val="0"/>
      <w:divBdr>
        <w:top w:val="none" w:sz="0" w:space="0" w:color="auto"/>
        <w:left w:val="none" w:sz="0" w:space="0" w:color="auto"/>
        <w:bottom w:val="none" w:sz="0" w:space="0" w:color="auto"/>
        <w:right w:val="none" w:sz="0" w:space="0" w:color="auto"/>
      </w:divBdr>
    </w:div>
    <w:div w:id="773598990">
      <w:bodyDiv w:val="1"/>
      <w:marLeft w:val="0"/>
      <w:marRight w:val="0"/>
      <w:marTop w:val="0"/>
      <w:marBottom w:val="0"/>
      <w:divBdr>
        <w:top w:val="none" w:sz="0" w:space="0" w:color="auto"/>
        <w:left w:val="none" w:sz="0" w:space="0" w:color="auto"/>
        <w:bottom w:val="none" w:sz="0" w:space="0" w:color="auto"/>
        <w:right w:val="none" w:sz="0" w:space="0" w:color="auto"/>
      </w:divBdr>
    </w:div>
    <w:div w:id="776101203">
      <w:bodyDiv w:val="1"/>
      <w:marLeft w:val="0"/>
      <w:marRight w:val="0"/>
      <w:marTop w:val="0"/>
      <w:marBottom w:val="0"/>
      <w:divBdr>
        <w:top w:val="none" w:sz="0" w:space="0" w:color="auto"/>
        <w:left w:val="none" w:sz="0" w:space="0" w:color="auto"/>
        <w:bottom w:val="none" w:sz="0" w:space="0" w:color="auto"/>
        <w:right w:val="none" w:sz="0" w:space="0" w:color="auto"/>
      </w:divBdr>
    </w:div>
    <w:div w:id="780030805">
      <w:bodyDiv w:val="1"/>
      <w:marLeft w:val="0"/>
      <w:marRight w:val="0"/>
      <w:marTop w:val="0"/>
      <w:marBottom w:val="0"/>
      <w:divBdr>
        <w:top w:val="none" w:sz="0" w:space="0" w:color="auto"/>
        <w:left w:val="none" w:sz="0" w:space="0" w:color="auto"/>
        <w:bottom w:val="none" w:sz="0" w:space="0" w:color="auto"/>
        <w:right w:val="none" w:sz="0" w:space="0" w:color="auto"/>
      </w:divBdr>
    </w:div>
    <w:div w:id="780220274">
      <w:bodyDiv w:val="1"/>
      <w:marLeft w:val="0"/>
      <w:marRight w:val="0"/>
      <w:marTop w:val="0"/>
      <w:marBottom w:val="0"/>
      <w:divBdr>
        <w:top w:val="none" w:sz="0" w:space="0" w:color="auto"/>
        <w:left w:val="none" w:sz="0" w:space="0" w:color="auto"/>
        <w:bottom w:val="none" w:sz="0" w:space="0" w:color="auto"/>
        <w:right w:val="none" w:sz="0" w:space="0" w:color="auto"/>
      </w:divBdr>
    </w:div>
    <w:div w:id="790439380">
      <w:bodyDiv w:val="1"/>
      <w:marLeft w:val="0"/>
      <w:marRight w:val="0"/>
      <w:marTop w:val="0"/>
      <w:marBottom w:val="0"/>
      <w:divBdr>
        <w:top w:val="none" w:sz="0" w:space="0" w:color="auto"/>
        <w:left w:val="none" w:sz="0" w:space="0" w:color="auto"/>
        <w:bottom w:val="none" w:sz="0" w:space="0" w:color="auto"/>
        <w:right w:val="none" w:sz="0" w:space="0" w:color="auto"/>
      </w:divBdr>
    </w:div>
    <w:div w:id="791049633">
      <w:bodyDiv w:val="1"/>
      <w:marLeft w:val="0"/>
      <w:marRight w:val="0"/>
      <w:marTop w:val="0"/>
      <w:marBottom w:val="0"/>
      <w:divBdr>
        <w:top w:val="none" w:sz="0" w:space="0" w:color="auto"/>
        <w:left w:val="none" w:sz="0" w:space="0" w:color="auto"/>
        <w:bottom w:val="none" w:sz="0" w:space="0" w:color="auto"/>
        <w:right w:val="none" w:sz="0" w:space="0" w:color="auto"/>
      </w:divBdr>
    </w:div>
    <w:div w:id="791630667">
      <w:bodyDiv w:val="1"/>
      <w:marLeft w:val="0"/>
      <w:marRight w:val="0"/>
      <w:marTop w:val="0"/>
      <w:marBottom w:val="0"/>
      <w:divBdr>
        <w:top w:val="none" w:sz="0" w:space="0" w:color="auto"/>
        <w:left w:val="none" w:sz="0" w:space="0" w:color="auto"/>
        <w:bottom w:val="none" w:sz="0" w:space="0" w:color="auto"/>
        <w:right w:val="none" w:sz="0" w:space="0" w:color="auto"/>
      </w:divBdr>
    </w:div>
    <w:div w:id="796026595">
      <w:bodyDiv w:val="1"/>
      <w:marLeft w:val="0"/>
      <w:marRight w:val="0"/>
      <w:marTop w:val="0"/>
      <w:marBottom w:val="0"/>
      <w:divBdr>
        <w:top w:val="none" w:sz="0" w:space="0" w:color="auto"/>
        <w:left w:val="none" w:sz="0" w:space="0" w:color="auto"/>
        <w:bottom w:val="none" w:sz="0" w:space="0" w:color="auto"/>
        <w:right w:val="none" w:sz="0" w:space="0" w:color="auto"/>
      </w:divBdr>
    </w:div>
    <w:div w:id="799736261">
      <w:bodyDiv w:val="1"/>
      <w:marLeft w:val="0"/>
      <w:marRight w:val="0"/>
      <w:marTop w:val="0"/>
      <w:marBottom w:val="0"/>
      <w:divBdr>
        <w:top w:val="none" w:sz="0" w:space="0" w:color="auto"/>
        <w:left w:val="none" w:sz="0" w:space="0" w:color="auto"/>
        <w:bottom w:val="none" w:sz="0" w:space="0" w:color="auto"/>
        <w:right w:val="none" w:sz="0" w:space="0" w:color="auto"/>
      </w:divBdr>
    </w:div>
    <w:div w:id="804355058">
      <w:bodyDiv w:val="1"/>
      <w:marLeft w:val="0"/>
      <w:marRight w:val="0"/>
      <w:marTop w:val="0"/>
      <w:marBottom w:val="0"/>
      <w:divBdr>
        <w:top w:val="none" w:sz="0" w:space="0" w:color="auto"/>
        <w:left w:val="none" w:sz="0" w:space="0" w:color="auto"/>
        <w:bottom w:val="none" w:sz="0" w:space="0" w:color="auto"/>
        <w:right w:val="none" w:sz="0" w:space="0" w:color="auto"/>
      </w:divBdr>
    </w:div>
    <w:div w:id="807283838">
      <w:bodyDiv w:val="1"/>
      <w:marLeft w:val="0"/>
      <w:marRight w:val="0"/>
      <w:marTop w:val="0"/>
      <w:marBottom w:val="0"/>
      <w:divBdr>
        <w:top w:val="none" w:sz="0" w:space="0" w:color="auto"/>
        <w:left w:val="none" w:sz="0" w:space="0" w:color="auto"/>
        <w:bottom w:val="none" w:sz="0" w:space="0" w:color="auto"/>
        <w:right w:val="none" w:sz="0" w:space="0" w:color="auto"/>
      </w:divBdr>
    </w:div>
    <w:div w:id="811870820">
      <w:bodyDiv w:val="1"/>
      <w:marLeft w:val="0"/>
      <w:marRight w:val="0"/>
      <w:marTop w:val="0"/>
      <w:marBottom w:val="0"/>
      <w:divBdr>
        <w:top w:val="none" w:sz="0" w:space="0" w:color="auto"/>
        <w:left w:val="none" w:sz="0" w:space="0" w:color="auto"/>
        <w:bottom w:val="none" w:sz="0" w:space="0" w:color="auto"/>
        <w:right w:val="none" w:sz="0" w:space="0" w:color="auto"/>
      </w:divBdr>
    </w:div>
    <w:div w:id="812410929">
      <w:bodyDiv w:val="1"/>
      <w:marLeft w:val="0"/>
      <w:marRight w:val="0"/>
      <w:marTop w:val="0"/>
      <w:marBottom w:val="0"/>
      <w:divBdr>
        <w:top w:val="none" w:sz="0" w:space="0" w:color="auto"/>
        <w:left w:val="none" w:sz="0" w:space="0" w:color="auto"/>
        <w:bottom w:val="none" w:sz="0" w:space="0" w:color="auto"/>
        <w:right w:val="none" w:sz="0" w:space="0" w:color="auto"/>
      </w:divBdr>
    </w:div>
    <w:div w:id="817456041">
      <w:bodyDiv w:val="1"/>
      <w:marLeft w:val="0"/>
      <w:marRight w:val="0"/>
      <w:marTop w:val="0"/>
      <w:marBottom w:val="0"/>
      <w:divBdr>
        <w:top w:val="none" w:sz="0" w:space="0" w:color="auto"/>
        <w:left w:val="none" w:sz="0" w:space="0" w:color="auto"/>
        <w:bottom w:val="none" w:sz="0" w:space="0" w:color="auto"/>
        <w:right w:val="none" w:sz="0" w:space="0" w:color="auto"/>
      </w:divBdr>
    </w:div>
    <w:div w:id="828399901">
      <w:bodyDiv w:val="1"/>
      <w:marLeft w:val="0"/>
      <w:marRight w:val="0"/>
      <w:marTop w:val="0"/>
      <w:marBottom w:val="0"/>
      <w:divBdr>
        <w:top w:val="none" w:sz="0" w:space="0" w:color="auto"/>
        <w:left w:val="none" w:sz="0" w:space="0" w:color="auto"/>
        <w:bottom w:val="none" w:sz="0" w:space="0" w:color="auto"/>
        <w:right w:val="none" w:sz="0" w:space="0" w:color="auto"/>
      </w:divBdr>
    </w:div>
    <w:div w:id="828600855">
      <w:bodyDiv w:val="1"/>
      <w:marLeft w:val="0"/>
      <w:marRight w:val="0"/>
      <w:marTop w:val="0"/>
      <w:marBottom w:val="0"/>
      <w:divBdr>
        <w:top w:val="none" w:sz="0" w:space="0" w:color="auto"/>
        <w:left w:val="none" w:sz="0" w:space="0" w:color="auto"/>
        <w:bottom w:val="none" w:sz="0" w:space="0" w:color="auto"/>
        <w:right w:val="none" w:sz="0" w:space="0" w:color="auto"/>
      </w:divBdr>
    </w:div>
    <w:div w:id="828984420">
      <w:bodyDiv w:val="1"/>
      <w:marLeft w:val="0"/>
      <w:marRight w:val="0"/>
      <w:marTop w:val="0"/>
      <w:marBottom w:val="0"/>
      <w:divBdr>
        <w:top w:val="none" w:sz="0" w:space="0" w:color="auto"/>
        <w:left w:val="none" w:sz="0" w:space="0" w:color="auto"/>
        <w:bottom w:val="none" w:sz="0" w:space="0" w:color="auto"/>
        <w:right w:val="none" w:sz="0" w:space="0" w:color="auto"/>
      </w:divBdr>
    </w:div>
    <w:div w:id="829250428">
      <w:bodyDiv w:val="1"/>
      <w:marLeft w:val="0"/>
      <w:marRight w:val="0"/>
      <w:marTop w:val="0"/>
      <w:marBottom w:val="0"/>
      <w:divBdr>
        <w:top w:val="none" w:sz="0" w:space="0" w:color="auto"/>
        <w:left w:val="none" w:sz="0" w:space="0" w:color="auto"/>
        <w:bottom w:val="none" w:sz="0" w:space="0" w:color="auto"/>
        <w:right w:val="none" w:sz="0" w:space="0" w:color="auto"/>
      </w:divBdr>
    </w:div>
    <w:div w:id="831146690">
      <w:bodyDiv w:val="1"/>
      <w:marLeft w:val="0"/>
      <w:marRight w:val="0"/>
      <w:marTop w:val="0"/>
      <w:marBottom w:val="0"/>
      <w:divBdr>
        <w:top w:val="none" w:sz="0" w:space="0" w:color="auto"/>
        <w:left w:val="none" w:sz="0" w:space="0" w:color="auto"/>
        <w:bottom w:val="none" w:sz="0" w:space="0" w:color="auto"/>
        <w:right w:val="none" w:sz="0" w:space="0" w:color="auto"/>
      </w:divBdr>
    </w:div>
    <w:div w:id="831869392">
      <w:bodyDiv w:val="1"/>
      <w:marLeft w:val="0"/>
      <w:marRight w:val="0"/>
      <w:marTop w:val="0"/>
      <w:marBottom w:val="0"/>
      <w:divBdr>
        <w:top w:val="none" w:sz="0" w:space="0" w:color="auto"/>
        <w:left w:val="none" w:sz="0" w:space="0" w:color="auto"/>
        <w:bottom w:val="none" w:sz="0" w:space="0" w:color="auto"/>
        <w:right w:val="none" w:sz="0" w:space="0" w:color="auto"/>
      </w:divBdr>
    </w:div>
    <w:div w:id="832719826">
      <w:bodyDiv w:val="1"/>
      <w:marLeft w:val="0"/>
      <w:marRight w:val="0"/>
      <w:marTop w:val="0"/>
      <w:marBottom w:val="0"/>
      <w:divBdr>
        <w:top w:val="none" w:sz="0" w:space="0" w:color="auto"/>
        <w:left w:val="none" w:sz="0" w:space="0" w:color="auto"/>
        <w:bottom w:val="none" w:sz="0" w:space="0" w:color="auto"/>
        <w:right w:val="none" w:sz="0" w:space="0" w:color="auto"/>
      </w:divBdr>
    </w:div>
    <w:div w:id="833960034">
      <w:bodyDiv w:val="1"/>
      <w:marLeft w:val="0"/>
      <w:marRight w:val="0"/>
      <w:marTop w:val="0"/>
      <w:marBottom w:val="0"/>
      <w:divBdr>
        <w:top w:val="none" w:sz="0" w:space="0" w:color="auto"/>
        <w:left w:val="none" w:sz="0" w:space="0" w:color="auto"/>
        <w:bottom w:val="none" w:sz="0" w:space="0" w:color="auto"/>
        <w:right w:val="none" w:sz="0" w:space="0" w:color="auto"/>
      </w:divBdr>
    </w:div>
    <w:div w:id="835417456">
      <w:bodyDiv w:val="1"/>
      <w:marLeft w:val="0"/>
      <w:marRight w:val="0"/>
      <w:marTop w:val="0"/>
      <w:marBottom w:val="0"/>
      <w:divBdr>
        <w:top w:val="none" w:sz="0" w:space="0" w:color="auto"/>
        <w:left w:val="none" w:sz="0" w:space="0" w:color="auto"/>
        <w:bottom w:val="none" w:sz="0" w:space="0" w:color="auto"/>
        <w:right w:val="none" w:sz="0" w:space="0" w:color="auto"/>
      </w:divBdr>
    </w:div>
    <w:div w:id="840855410">
      <w:bodyDiv w:val="1"/>
      <w:marLeft w:val="0"/>
      <w:marRight w:val="0"/>
      <w:marTop w:val="0"/>
      <w:marBottom w:val="0"/>
      <w:divBdr>
        <w:top w:val="none" w:sz="0" w:space="0" w:color="auto"/>
        <w:left w:val="none" w:sz="0" w:space="0" w:color="auto"/>
        <w:bottom w:val="none" w:sz="0" w:space="0" w:color="auto"/>
        <w:right w:val="none" w:sz="0" w:space="0" w:color="auto"/>
      </w:divBdr>
    </w:div>
    <w:div w:id="841898295">
      <w:bodyDiv w:val="1"/>
      <w:marLeft w:val="0"/>
      <w:marRight w:val="0"/>
      <w:marTop w:val="0"/>
      <w:marBottom w:val="0"/>
      <w:divBdr>
        <w:top w:val="none" w:sz="0" w:space="0" w:color="auto"/>
        <w:left w:val="none" w:sz="0" w:space="0" w:color="auto"/>
        <w:bottom w:val="none" w:sz="0" w:space="0" w:color="auto"/>
        <w:right w:val="none" w:sz="0" w:space="0" w:color="auto"/>
      </w:divBdr>
    </w:div>
    <w:div w:id="854810307">
      <w:bodyDiv w:val="1"/>
      <w:marLeft w:val="0"/>
      <w:marRight w:val="0"/>
      <w:marTop w:val="0"/>
      <w:marBottom w:val="0"/>
      <w:divBdr>
        <w:top w:val="none" w:sz="0" w:space="0" w:color="auto"/>
        <w:left w:val="none" w:sz="0" w:space="0" w:color="auto"/>
        <w:bottom w:val="none" w:sz="0" w:space="0" w:color="auto"/>
        <w:right w:val="none" w:sz="0" w:space="0" w:color="auto"/>
      </w:divBdr>
    </w:div>
    <w:div w:id="861239859">
      <w:bodyDiv w:val="1"/>
      <w:marLeft w:val="0"/>
      <w:marRight w:val="0"/>
      <w:marTop w:val="0"/>
      <w:marBottom w:val="0"/>
      <w:divBdr>
        <w:top w:val="none" w:sz="0" w:space="0" w:color="auto"/>
        <w:left w:val="none" w:sz="0" w:space="0" w:color="auto"/>
        <w:bottom w:val="none" w:sz="0" w:space="0" w:color="auto"/>
        <w:right w:val="none" w:sz="0" w:space="0" w:color="auto"/>
      </w:divBdr>
    </w:div>
    <w:div w:id="863058087">
      <w:bodyDiv w:val="1"/>
      <w:marLeft w:val="0"/>
      <w:marRight w:val="0"/>
      <w:marTop w:val="0"/>
      <w:marBottom w:val="0"/>
      <w:divBdr>
        <w:top w:val="none" w:sz="0" w:space="0" w:color="auto"/>
        <w:left w:val="none" w:sz="0" w:space="0" w:color="auto"/>
        <w:bottom w:val="none" w:sz="0" w:space="0" w:color="auto"/>
        <w:right w:val="none" w:sz="0" w:space="0" w:color="auto"/>
      </w:divBdr>
    </w:div>
    <w:div w:id="876741669">
      <w:bodyDiv w:val="1"/>
      <w:marLeft w:val="0"/>
      <w:marRight w:val="0"/>
      <w:marTop w:val="0"/>
      <w:marBottom w:val="0"/>
      <w:divBdr>
        <w:top w:val="none" w:sz="0" w:space="0" w:color="auto"/>
        <w:left w:val="none" w:sz="0" w:space="0" w:color="auto"/>
        <w:bottom w:val="none" w:sz="0" w:space="0" w:color="auto"/>
        <w:right w:val="none" w:sz="0" w:space="0" w:color="auto"/>
      </w:divBdr>
    </w:div>
    <w:div w:id="883759584">
      <w:bodyDiv w:val="1"/>
      <w:marLeft w:val="0"/>
      <w:marRight w:val="0"/>
      <w:marTop w:val="0"/>
      <w:marBottom w:val="0"/>
      <w:divBdr>
        <w:top w:val="none" w:sz="0" w:space="0" w:color="auto"/>
        <w:left w:val="none" w:sz="0" w:space="0" w:color="auto"/>
        <w:bottom w:val="none" w:sz="0" w:space="0" w:color="auto"/>
        <w:right w:val="none" w:sz="0" w:space="0" w:color="auto"/>
      </w:divBdr>
    </w:div>
    <w:div w:id="889262864">
      <w:bodyDiv w:val="1"/>
      <w:marLeft w:val="0"/>
      <w:marRight w:val="0"/>
      <w:marTop w:val="0"/>
      <w:marBottom w:val="0"/>
      <w:divBdr>
        <w:top w:val="none" w:sz="0" w:space="0" w:color="auto"/>
        <w:left w:val="none" w:sz="0" w:space="0" w:color="auto"/>
        <w:bottom w:val="none" w:sz="0" w:space="0" w:color="auto"/>
        <w:right w:val="none" w:sz="0" w:space="0" w:color="auto"/>
      </w:divBdr>
      <w:divsChild>
        <w:div w:id="1104425732">
          <w:marLeft w:val="0"/>
          <w:marRight w:val="0"/>
          <w:marTop w:val="0"/>
          <w:marBottom w:val="0"/>
          <w:divBdr>
            <w:top w:val="none" w:sz="0" w:space="0" w:color="auto"/>
            <w:left w:val="none" w:sz="0" w:space="0" w:color="auto"/>
            <w:bottom w:val="none" w:sz="0" w:space="0" w:color="auto"/>
            <w:right w:val="none" w:sz="0" w:space="0" w:color="auto"/>
          </w:divBdr>
          <w:divsChild>
            <w:div w:id="993293432">
              <w:marLeft w:val="0"/>
              <w:marRight w:val="0"/>
              <w:marTop w:val="0"/>
              <w:marBottom w:val="0"/>
              <w:divBdr>
                <w:top w:val="none" w:sz="0" w:space="0" w:color="auto"/>
                <w:left w:val="none" w:sz="0" w:space="0" w:color="auto"/>
                <w:bottom w:val="none" w:sz="0" w:space="0" w:color="auto"/>
                <w:right w:val="none" w:sz="0" w:space="0" w:color="auto"/>
              </w:divBdr>
              <w:divsChild>
                <w:div w:id="8778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07517">
      <w:bodyDiv w:val="1"/>
      <w:marLeft w:val="0"/>
      <w:marRight w:val="0"/>
      <w:marTop w:val="0"/>
      <w:marBottom w:val="0"/>
      <w:divBdr>
        <w:top w:val="none" w:sz="0" w:space="0" w:color="auto"/>
        <w:left w:val="none" w:sz="0" w:space="0" w:color="auto"/>
        <w:bottom w:val="none" w:sz="0" w:space="0" w:color="auto"/>
        <w:right w:val="none" w:sz="0" w:space="0" w:color="auto"/>
      </w:divBdr>
    </w:div>
    <w:div w:id="893665611">
      <w:bodyDiv w:val="1"/>
      <w:marLeft w:val="0"/>
      <w:marRight w:val="0"/>
      <w:marTop w:val="0"/>
      <w:marBottom w:val="0"/>
      <w:divBdr>
        <w:top w:val="none" w:sz="0" w:space="0" w:color="auto"/>
        <w:left w:val="none" w:sz="0" w:space="0" w:color="auto"/>
        <w:bottom w:val="none" w:sz="0" w:space="0" w:color="auto"/>
        <w:right w:val="none" w:sz="0" w:space="0" w:color="auto"/>
      </w:divBdr>
    </w:div>
    <w:div w:id="897326510">
      <w:bodyDiv w:val="1"/>
      <w:marLeft w:val="0"/>
      <w:marRight w:val="0"/>
      <w:marTop w:val="0"/>
      <w:marBottom w:val="0"/>
      <w:divBdr>
        <w:top w:val="none" w:sz="0" w:space="0" w:color="auto"/>
        <w:left w:val="none" w:sz="0" w:space="0" w:color="auto"/>
        <w:bottom w:val="none" w:sz="0" w:space="0" w:color="auto"/>
        <w:right w:val="none" w:sz="0" w:space="0" w:color="auto"/>
      </w:divBdr>
    </w:div>
    <w:div w:id="898250320">
      <w:bodyDiv w:val="1"/>
      <w:marLeft w:val="0"/>
      <w:marRight w:val="0"/>
      <w:marTop w:val="0"/>
      <w:marBottom w:val="0"/>
      <w:divBdr>
        <w:top w:val="none" w:sz="0" w:space="0" w:color="auto"/>
        <w:left w:val="none" w:sz="0" w:space="0" w:color="auto"/>
        <w:bottom w:val="none" w:sz="0" w:space="0" w:color="auto"/>
        <w:right w:val="none" w:sz="0" w:space="0" w:color="auto"/>
      </w:divBdr>
    </w:div>
    <w:div w:id="901408128">
      <w:bodyDiv w:val="1"/>
      <w:marLeft w:val="0"/>
      <w:marRight w:val="0"/>
      <w:marTop w:val="0"/>
      <w:marBottom w:val="0"/>
      <w:divBdr>
        <w:top w:val="none" w:sz="0" w:space="0" w:color="auto"/>
        <w:left w:val="none" w:sz="0" w:space="0" w:color="auto"/>
        <w:bottom w:val="none" w:sz="0" w:space="0" w:color="auto"/>
        <w:right w:val="none" w:sz="0" w:space="0" w:color="auto"/>
      </w:divBdr>
    </w:div>
    <w:div w:id="903293206">
      <w:bodyDiv w:val="1"/>
      <w:marLeft w:val="0"/>
      <w:marRight w:val="0"/>
      <w:marTop w:val="0"/>
      <w:marBottom w:val="0"/>
      <w:divBdr>
        <w:top w:val="none" w:sz="0" w:space="0" w:color="auto"/>
        <w:left w:val="none" w:sz="0" w:space="0" w:color="auto"/>
        <w:bottom w:val="none" w:sz="0" w:space="0" w:color="auto"/>
        <w:right w:val="none" w:sz="0" w:space="0" w:color="auto"/>
      </w:divBdr>
    </w:div>
    <w:div w:id="907767622">
      <w:bodyDiv w:val="1"/>
      <w:marLeft w:val="0"/>
      <w:marRight w:val="0"/>
      <w:marTop w:val="0"/>
      <w:marBottom w:val="0"/>
      <w:divBdr>
        <w:top w:val="none" w:sz="0" w:space="0" w:color="auto"/>
        <w:left w:val="none" w:sz="0" w:space="0" w:color="auto"/>
        <w:bottom w:val="none" w:sz="0" w:space="0" w:color="auto"/>
        <w:right w:val="none" w:sz="0" w:space="0" w:color="auto"/>
      </w:divBdr>
    </w:div>
    <w:div w:id="910889735">
      <w:bodyDiv w:val="1"/>
      <w:marLeft w:val="0"/>
      <w:marRight w:val="0"/>
      <w:marTop w:val="0"/>
      <w:marBottom w:val="0"/>
      <w:divBdr>
        <w:top w:val="none" w:sz="0" w:space="0" w:color="auto"/>
        <w:left w:val="none" w:sz="0" w:space="0" w:color="auto"/>
        <w:bottom w:val="none" w:sz="0" w:space="0" w:color="auto"/>
        <w:right w:val="none" w:sz="0" w:space="0" w:color="auto"/>
      </w:divBdr>
    </w:div>
    <w:div w:id="918634418">
      <w:bodyDiv w:val="1"/>
      <w:marLeft w:val="0"/>
      <w:marRight w:val="0"/>
      <w:marTop w:val="0"/>
      <w:marBottom w:val="0"/>
      <w:divBdr>
        <w:top w:val="none" w:sz="0" w:space="0" w:color="auto"/>
        <w:left w:val="none" w:sz="0" w:space="0" w:color="auto"/>
        <w:bottom w:val="none" w:sz="0" w:space="0" w:color="auto"/>
        <w:right w:val="none" w:sz="0" w:space="0" w:color="auto"/>
      </w:divBdr>
    </w:div>
    <w:div w:id="918751435">
      <w:bodyDiv w:val="1"/>
      <w:marLeft w:val="0"/>
      <w:marRight w:val="0"/>
      <w:marTop w:val="0"/>
      <w:marBottom w:val="0"/>
      <w:divBdr>
        <w:top w:val="none" w:sz="0" w:space="0" w:color="auto"/>
        <w:left w:val="none" w:sz="0" w:space="0" w:color="auto"/>
        <w:bottom w:val="none" w:sz="0" w:space="0" w:color="auto"/>
        <w:right w:val="none" w:sz="0" w:space="0" w:color="auto"/>
      </w:divBdr>
    </w:div>
    <w:div w:id="918946620">
      <w:bodyDiv w:val="1"/>
      <w:marLeft w:val="0"/>
      <w:marRight w:val="0"/>
      <w:marTop w:val="0"/>
      <w:marBottom w:val="0"/>
      <w:divBdr>
        <w:top w:val="none" w:sz="0" w:space="0" w:color="auto"/>
        <w:left w:val="none" w:sz="0" w:space="0" w:color="auto"/>
        <w:bottom w:val="none" w:sz="0" w:space="0" w:color="auto"/>
        <w:right w:val="none" w:sz="0" w:space="0" w:color="auto"/>
      </w:divBdr>
    </w:div>
    <w:div w:id="921718571">
      <w:bodyDiv w:val="1"/>
      <w:marLeft w:val="0"/>
      <w:marRight w:val="0"/>
      <w:marTop w:val="0"/>
      <w:marBottom w:val="0"/>
      <w:divBdr>
        <w:top w:val="none" w:sz="0" w:space="0" w:color="auto"/>
        <w:left w:val="none" w:sz="0" w:space="0" w:color="auto"/>
        <w:bottom w:val="none" w:sz="0" w:space="0" w:color="auto"/>
        <w:right w:val="none" w:sz="0" w:space="0" w:color="auto"/>
      </w:divBdr>
    </w:div>
    <w:div w:id="927539906">
      <w:bodyDiv w:val="1"/>
      <w:marLeft w:val="0"/>
      <w:marRight w:val="0"/>
      <w:marTop w:val="0"/>
      <w:marBottom w:val="0"/>
      <w:divBdr>
        <w:top w:val="none" w:sz="0" w:space="0" w:color="auto"/>
        <w:left w:val="none" w:sz="0" w:space="0" w:color="auto"/>
        <w:bottom w:val="none" w:sz="0" w:space="0" w:color="auto"/>
        <w:right w:val="none" w:sz="0" w:space="0" w:color="auto"/>
      </w:divBdr>
    </w:div>
    <w:div w:id="934367546">
      <w:bodyDiv w:val="1"/>
      <w:marLeft w:val="0"/>
      <w:marRight w:val="0"/>
      <w:marTop w:val="0"/>
      <w:marBottom w:val="0"/>
      <w:divBdr>
        <w:top w:val="none" w:sz="0" w:space="0" w:color="auto"/>
        <w:left w:val="none" w:sz="0" w:space="0" w:color="auto"/>
        <w:bottom w:val="none" w:sz="0" w:space="0" w:color="auto"/>
        <w:right w:val="none" w:sz="0" w:space="0" w:color="auto"/>
      </w:divBdr>
    </w:div>
    <w:div w:id="937641304">
      <w:bodyDiv w:val="1"/>
      <w:marLeft w:val="0"/>
      <w:marRight w:val="0"/>
      <w:marTop w:val="0"/>
      <w:marBottom w:val="0"/>
      <w:divBdr>
        <w:top w:val="none" w:sz="0" w:space="0" w:color="auto"/>
        <w:left w:val="none" w:sz="0" w:space="0" w:color="auto"/>
        <w:bottom w:val="none" w:sz="0" w:space="0" w:color="auto"/>
        <w:right w:val="none" w:sz="0" w:space="0" w:color="auto"/>
      </w:divBdr>
    </w:div>
    <w:div w:id="941107120">
      <w:bodyDiv w:val="1"/>
      <w:marLeft w:val="0"/>
      <w:marRight w:val="0"/>
      <w:marTop w:val="0"/>
      <w:marBottom w:val="0"/>
      <w:divBdr>
        <w:top w:val="none" w:sz="0" w:space="0" w:color="auto"/>
        <w:left w:val="none" w:sz="0" w:space="0" w:color="auto"/>
        <w:bottom w:val="none" w:sz="0" w:space="0" w:color="auto"/>
        <w:right w:val="none" w:sz="0" w:space="0" w:color="auto"/>
      </w:divBdr>
    </w:div>
    <w:div w:id="946349411">
      <w:bodyDiv w:val="1"/>
      <w:marLeft w:val="0"/>
      <w:marRight w:val="0"/>
      <w:marTop w:val="0"/>
      <w:marBottom w:val="0"/>
      <w:divBdr>
        <w:top w:val="none" w:sz="0" w:space="0" w:color="auto"/>
        <w:left w:val="none" w:sz="0" w:space="0" w:color="auto"/>
        <w:bottom w:val="none" w:sz="0" w:space="0" w:color="auto"/>
        <w:right w:val="none" w:sz="0" w:space="0" w:color="auto"/>
      </w:divBdr>
    </w:div>
    <w:div w:id="953711035">
      <w:bodyDiv w:val="1"/>
      <w:marLeft w:val="0"/>
      <w:marRight w:val="0"/>
      <w:marTop w:val="0"/>
      <w:marBottom w:val="0"/>
      <w:divBdr>
        <w:top w:val="none" w:sz="0" w:space="0" w:color="auto"/>
        <w:left w:val="none" w:sz="0" w:space="0" w:color="auto"/>
        <w:bottom w:val="none" w:sz="0" w:space="0" w:color="auto"/>
        <w:right w:val="none" w:sz="0" w:space="0" w:color="auto"/>
      </w:divBdr>
    </w:div>
    <w:div w:id="963656762">
      <w:bodyDiv w:val="1"/>
      <w:marLeft w:val="0"/>
      <w:marRight w:val="0"/>
      <w:marTop w:val="0"/>
      <w:marBottom w:val="0"/>
      <w:divBdr>
        <w:top w:val="none" w:sz="0" w:space="0" w:color="auto"/>
        <w:left w:val="none" w:sz="0" w:space="0" w:color="auto"/>
        <w:bottom w:val="none" w:sz="0" w:space="0" w:color="auto"/>
        <w:right w:val="none" w:sz="0" w:space="0" w:color="auto"/>
      </w:divBdr>
    </w:div>
    <w:div w:id="975531407">
      <w:bodyDiv w:val="1"/>
      <w:marLeft w:val="0"/>
      <w:marRight w:val="0"/>
      <w:marTop w:val="0"/>
      <w:marBottom w:val="0"/>
      <w:divBdr>
        <w:top w:val="none" w:sz="0" w:space="0" w:color="auto"/>
        <w:left w:val="none" w:sz="0" w:space="0" w:color="auto"/>
        <w:bottom w:val="none" w:sz="0" w:space="0" w:color="auto"/>
        <w:right w:val="none" w:sz="0" w:space="0" w:color="auto"/>
      </w:divBdr>
      <w:divsChild>
        <w:div w:id="720444813">
          <w:marLeft w:val="0"/>
          <w:marRight w:val="0"/>
          <w:marTop w:val="0"/>
          <w:marBottom w:val="0"/>
          <w:divBdr>
            <w:top w:val="none" w:sz="0" w:space="0" w:color="auto"/>
            <w:left w:val="none" w:sz="0" w:space="0" w:color="auto"/>
            <w:bottom w:val="none" w:sz="0" w:space="0" w:color="auto"/>
            <w:right w:val="none" w:sz="0" w:space="0" w:color="auto"/>
          </w:divBdr>
          <w:divsChild>
            <w:div w:id="495920979">
              <w:marLeft w:val="0"/>
              <w:marRight w:val="0"/>
              <w:marTop w:val="0"/>
              <w:marBottom w:val="0"/>
              <w:divBdr>
                <w:top w:val="none" w:sz="0" w:space="0" w:color="auto"/>
                <w:left w:val="none" w:sz="0" w:space="0" w:color="auto"/>
                <w:bottom w:val="none" w:sz="0" w:space="0" w:color="auto"/>
                <w:right w:val="none" w:sz="0" w:space="0" w:color="auto"/>
              </w:divBdr>
              <w:divsChild>
                <w:div w:id="126295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513">
      <w:bodyDiv w:val="1"/>
      <w:marLeft w:val="0"/>
      <w:marRight w:val="0"/>
      <w:marTop w:val="0"/>
      <w:marBottom w:val="0"/>
      <w:divBdr>
        <w:top w:val="none" w:sz="0" w:space="0" w:color="auto"/>
        <w:left w:val="none" w:sz="0" w:space="0" w:color="auto"/>
        <w:bottom w:val="none" w:sz="0" w:space="0" w:color="auto"/>
        <w:right w:val="none" w:sz="0" w:space="0" w:color="auto"/>
      </w:divBdr>
    </w:div>
    <w:div w:id="983240078">
      <w:bodyDiv w:val="1"/>
      <w:marLeft w:val="0"/>
      <w:marRight w:val="0"/>
      <w:marTop w:val="0"/>
      <w:marBottom w:val="0"/>
      <w:divBdr>
        <w:top w:val="none" w:sz="0" w:space="0" w:color="auto"/>
        <w:left w:val="none" w:sz="0" w:space="0" w:color="auto"/>
        <w:bottom w:val="none" w:sz="0" w:space="0" w:color="auto"/>
        <w:right w:val="none" w:sz="0" w:space="0" w:color="auto"/>
      </w:divBdr>
    </w:div>
    <w:div w:id="983659989">
      <w:bodyDiv w:val="1"/>
      <w:marLeft w:val="0"/>
      <w:marRight w:val="0"/>
      <w:marTop w:val="0"/>
      <w:marBottom w:val="0"/>
      <w:divBdr>
        <w:top w:val="none" w:sz="0" w:space="0" w:color="auto"/>
        <w:left w:val="none" w:sz="0" w:space="0" w:color="auto"/>
        <w:bottom w:val="none" w:sz="0" w:space="0" w:color="auto"/>
        <w:right w:val="none" w:sz="0" w:space="0" w:color="auto"/>
      </w:divBdr>
    </w:div>
    <w:div w:id="985163695">
      <w:bodyDiv w:val="1"/>
      <w:marLeft w:val="0"/>
      <w:marRight w:val="0"/>
      <w:marTop w:val="0"/>
      <w:marBottom w:val="0"/>
      <w:divBdr>
        <w:top w:val="none" w:sz="0" w:space="0" w:color="auto"/>
        <w:left w:val="none" w:sz="0" w:space="0" w:color="auto"/>
        <w:bottom w:val="none" w:sz="0" w:space="0" w:color="auto"/>
        <w:right w:val="none" w:sz="0" w:space="0" w:color="auto"/>
      </w:divBdr>
    </w:div>
    <w:div w:id="985353416">
      <w:bodyDiv w:val="1"/>
      <w:marLeft w:val="0"/>
      <w:marRight w:val="0"/>
      <w:marTop w:val="0"/>
      <w:marBottom w:val="0"/>
      <w:divBdr>
        <w:top w:val="none" w:sz="0" w:space="0" w:color="auto"/>
        <w:left w:val="none" w:sz="0" w:space="0" w:color="auto"/>
        <w:bottom w:val="none" w:sz="0" w:space="0" w:color="auto"/>
        <w:right w:val="none" w:sz="0" w:space="0" w:color="auto"/>
      </w:divBdr>
    </w:div>
    <w:div w:id="985429766">
      <w:bodyDiv w:val="1"/>
      <w:marLeft w:val="0"/>
      <w:marRight w:val="0"/>
      <w:marTop w:val="0"/>
      <w:marBottom w:val="0"/>
      <w:divBdr>
        <w:top w:val="none" w:sz="0" w:space="0" w:color="auto"/>
        <w:left w:val="none" w:sz="0" w:space="0" w:color="auto"/>
        <w:bottom w:val="none" w:sz="0" w:space="0" w:color="auto"/>
        <w:right w:val="none" w:sz="0" w:space="0" w:color="auto"/>
      </w:divBdr>
    </w:div>
    <w:div w:id="986082630">
      <w:bodyDiv w:val="1"/>
      <w:marLeft w:val="0"/>
      <w:marRight w:val="0"/>
      <w:marTop w:val="0"/>
      <w:marBottom w:val="0"/>
      <w:divBdr>
        <w:top w:val="none" w:sz="0" w:space="0" w:color="auto"/>
        <w:left w:val="none" w:sz="0" w:space="0" w:color="auto"/>
        <w:bottom w:val="none" w:sz="0" w:space="0" w:color="auto"/>
        <w:right w:val="none" w:sz="0" w:space="0" w:color="auto"/>
      </w:divBdr>
    </w:div>
    <w:div w:id="989598942">
      <w:bodyDiv w:val="1"/>
      <w:marLeft w:val="0"/>
      <w:marRight w:val="0"/>
      <w:marTop w:val="0"/>
      <w:marBottom w:val="0"/>
      <w:divBdr>
        <w:top w:val="none" w:sz="0" w:space="0" w:color="auto"/>
        <w:left w:val="none" w:sz="0" w:space="0" w:color="auto"/>
        <w:bottom w:val="none" w:sz="0" w:space="0" w:color="auto"/>
        <w:right w:val="none" w:sz="0" w:space="0" w:color="auto"/>
      </w:divBdr>
    </w:div>
    <w:div w:id="992679125">
      <w:bodyDiv w:val="1"/>
      <w:marLeft w:val="0"/>
      <w:marRight w:val="0"/>
      <w:marTop w:val="0"/>
      <w:marBottom w:val="0"/>
      <w:divBdr>
        <w:top w:val="none" w:sz="0" w:space="0" w:color="auto"/>
        <w:left w:val="none" w:sz="0" w:space="0" w:color="auto"/>
        <w:bottom w:val="none" w:sz="0" w:space="0" w:color="auto"/>
        <w:right w:val="none" w:sz="0" w:space="0" w:color="auto"/>
      </w:divBdr>
    </w:div>
    <w:div w:id="1000544618">
      <w:bodyDiv w:val="1"/>
      <w:marLeft w:val="0"/>
      <w:marRight w:val="0"/>
      <w:marTop w:val="0"/>
      <w:marBottom w:val="0"/>
      <w:divBdr>
        <w:top w:val="none" w:sz="0" w:space="0" w:color="auto"/>
        <w:left w:val="none" w:sz="0" w:space="0" w:color="auto"/>
        <w:bottom w:val="none" w:sz="0" w:space="0" w:color="auto"/>
        <w:right w:val="none" w:sz="0" w:space="0" w:color="auto"/>
      </w:divBdr>
    </w:div>
    <w:div w:id="1000545514">
      <w:bodyDiv w:val="1"/>
      <w:marLeft w:val="0"/>
      <w:marRight w:val="0"/>
      <w:marTop w:val="0"/>
      <w:marBottom w:val="0"/>
      <w:divBdr>
        <w:top w:val="none" w:sz="0" w:space="0" w:color="auto"/>
        <w:left w:val="none" w:sz="0" w:space="0" w:color="auto"/>
        <w:bottom w:val="none" w:sz="0" w:space="0" w:color="auto"/>
        <w:right w:val="none" w:sz="0" w:space="0" w:color="auto"/>
      </w:divBdr>
    </w:div>
    <w:div w:id="1007905482">
      <w:bodyDiv w:val="1"/>
      <w:marLeft w:val="0"/>
      <w:marRight w:val="0"/>
      <w:marTop w:val="0"/>
      <w:marBottom w:val="0"/>
      <w:divBdr>
        <w:top w:val="none" w:sz="0" w:space="0" w:color="auto"/>
        <w:left w:val="none" w:sz="0" w:space="0" w:color="auto"/>
        <w:bottom w:val="none" w:sz="0" w:space="0" w:color="auto"/>
        <w:right w:val="none" w:sz="0" w:space="0" w:color="auto"/>
      </w:divBdr>
    </w:div>
    <w:div w:id="1012031768">
      <w:bodyDiv w:val="1"/>
      <w:marLeft w:val="0"/>
      <w:marRight w:val="0"/>
      <w:marTop w:val="0"/>
      <w:marBottom w:val="0"/>
      <w:divBdr>
        <w:top w:val="none" w:sz="0" w:space="0" w:color="auto"/>
        <w:left w:val="none" w:sz="0" w:space="0" w:color="auto"/>
        <w:bottom w:val="none" w:sz="0" w:space="0" w:color="auto"/>
        <w:right w:val="none" w:sz="0" w:space="0" w:color="auto"/>
      </w:divBdr>
    </w:div>
    <w:div w:id="1017344536">
      <w:bodyDiv w:val="1"/>
      <w:marLeft w:val="0"/>
      <w:marRight w:val="0"/>
      <w:marTop w:val="0"/>
      <w:marBottom w:val="0"/>
      <w:divBdr>
        <w:top w:val="none" w:sz="0" w:space="0" w:color="auto"/>
        <w:left w:val="none" w:sz="0" w:space="0" w:color="auto"/>
        <w:bottom w:val="none" w:sz="0" w:space="0" w:color="auto"/>
        <w:right w:val="none" w:sz="0" w:space="0" w:color="auto"/>
      </w:divBdr>
    </w:div>
    <w:div w:id="1021322753">
      <w:bodyDiv w:val="1"/>
      <w:marLeft w:val="0"/>
      <w:marRight w:val="0"/>
      <w:marTop w:val="0"/>
      <w:marBottom w:val="0"/>
      <w:divBdr>
        <w:top w:val="none" w:sz="0" w:space="0" w:color="auto"/>
        <w:left w:val="none" w:sz="0" w:space="0" w:color="auto"/>
        <w:bottom w:val="none" w:sz="0" w:space="0" w:color="auto"/>
        <w:right w:val="none" w:sz="0" w:space="0" w:color="auto"/>
      </w:divBdr>
    </w:div>
    <w:div w:id="1023167311">
      <w:bodyDiv w:val="1"/>
      <w:marLeft w:val="0"/>
      <w:marRight w:val="0"/>
      <w:marTop w:val="0"/>
      <w:marBottom w:val="0"/>
      <w:divBdr>
        <w:top w:val="none" w:sz="0" w:space="0" w:color="auto"/>
        <w:left w:val="none" w:sz="0" w:space="0" w:color="auto"/>
        <w:bottom w:val="none" w:sz="0" w:space="0" w:color="auto"/>
        <w:right w:val="none" w:sz="0" w:space="0" w:color="auto"/>
      </w:divBdr>
    </w:div>
    <w:div w:id="1025598828">
      <w:bodyDiv w:val="1"/>
      <w:marLeft w:val="0"/>
      <w:marRight w:val="0"/>
      <w:marTop w:val="0"/>
      <w:marBottom w:val="0"/>
      <w:divBdr>
        <w:top w:val="none" w:sz="0" w:space="0" w:color="auto"/>
        <w:left w:val="none" w:sz="0" w:space="0" w:color="auto"/>
        <w:bottom w:val="none" w:sz="0" w:space="0" w:color="auto"/>
        <w:right w:val="none" w:sz="0" w:space="0" w:color="auto"/>
      </w:divBdr>
    </w:div>
    <w:div w:id="1033844924">
      <w:bodyDiv w:val="1"/>
      <w:marLeft w:val="0"/>
      <w:marRight w:val="0"/>
      <w:marTop w:val="0"/>
      <w:marBottom w:val="0"/>
      <w:divBdr>
        <w:top w:val="none" w:sz="0" w:space="0" w:color="auto"/>
        <w:left w:val="none" w:sz="0" w:space="0" w:color="auto"/>
        <w:bottom w:val="none" w:sz="0" w:space="0" w:color="auto"/>
        <w:right w:val="none" w:sz="0" w:space="0" w:color="auto"/>
      </w:divBdr>
    </w:div>
    <w:div w:id="1034386884">
      <w:bodyDiv w:val="1"/>
      <w:marLeft w:val="0"/>
      <w:marRight w:val="0"/>
      <w:marTop w:val="0"/>
      <w:marBottom w:val="0"/>
      <w:divBdr>
        <w:top w:val="none" w:sz="0" w:space="0" w:color="auto"/>
        <w:left w:val="none" w:sz="0" w:space="0" w:color="auto"/>
        <w:bottom w:val="none" w:sz="0" w:space="0" w:color="auto"/>
        <w:right w:val="none" w:sz="0" w:space="0" w:color="auto"/>
      </w:divBdr>
    </w:div>
    <w:div w:id="1041050429">
      <w:bodyDiv w:val="1"/>
      <w:marLeft w:val="0"/>
      <w:marRight w:val="0"/>
      <w:marTop w:val="0"/>
      <w:marBottom w:val="0"/>
      <w:divBdr>
        <w:top w:val="none" w:sz="0" w:space="0" w:color="auto"/>
        <w:left w:val="none" w:sz="0" w:space="0" w:color="auto"/>
        <w:bottom w:val="none" w:sz="0" w:space="0" w:color="auto"/>
        <w:right w:val="none" w:sz="0" w:space="0" w:color="auto"/>
      </w:divBdr>
    </w:div>
    <w:div w:id="1044793095">
      <w:bodyDiv w:val="1"/>
      <w:marLeft w:val="0"/>
      <w:marRight w:val="0"/>
      <w:marTop w:val="0"/>
      <w:marBottom w:val="0"/>
      <w:divBdr>
        <w:top w:val="none" w:sz="0" w:space="0" w:color="auto"/>
        <w:left w:val="none" w:sz="0" w:space="0" w:color="auto"/>
        <w:bottom w:val="none" w:sz="0" w:space="0" w:color="auto"/>
        <w:right w:val="none" w:sz="0" w:space="0" w:color="auto"/>
      </w:divBdr>
    </w:div>
    <w:div w:id="1055203389">
      <w:bodyDiv w:val="1"/>
      <w:marLeft w:val="0"/>
      <w:marRight w:val="0"/>
      <w:marTop w:val="0"/>
      <w:marBottom w:val="0"/>
      <w:divBdr>
        <w:top w:val="none" w:sz="0" w:space="0" w:color="auto"/>
        <w:left w:val="none" w:sz="0" w:space="0" w:color="auto"/>
        <w:bottom w:val="none" w:sz="0" w:space="0" w:color="auto"/>
        <w:right w:val="none" w:sz="0" w:space="0" w:color="auto"/>
      </w:divBdr>
    </w:div>
    <w:div w:id="1056782012">
      <w:bodyDiv w:val="1"/>
      <w:marLeft w:val="0"/>
      <w:marRight w:val="0"/>
      <w:marTop w:val="0"/>
      <w:marBottom w:val="0"/>
      <w:divBdr>
        <w:top w:val="none" w:sz="0" w:space="0" w:color="auto"/>
        <w:left w:val="none" w:sz="0" w:space="0" w:color="auto"/>
        <w:bottom w:val="none" w:sz="0" w:space="0" w:color="auto"/>
        <w:right w:val="none" w:sz="0" w:space="0" w:color="auto"/>
      </w:divBdr>
    </w:div>
    <w:div w:id="1059478462">
      <w:bodyDiv w:val="1"/>
      <w:marLeft w:val="0"/>
      <w:marRight w:val="0"/>
      <w:marTop w:val="0"/>
      <w:marBottom w:val="0"/>
      <w:divBdr>
        <w:top w:val="none" w:sz="0" w:space="0" w:color="auto"/>
        <w:left w:val="none" w:sz="0" w:space="0" w:color="auto"/>
        <w:bottom w:val="none" w:sz="0" w:space="0" w:color="auto"/>
        <w:right w:val="none" w:sz="0" w:space="0" w:color="auto"/>
      </w:divBdr>
    </w:div>
    <w:div w:id="1061056794">
      <w:bodyDiv w:val="1"/>
      <w:marLeft w:val="0"/>
      <w:marRight w:val="0"/>
      <w:marTop w:val="0"/>
      <w:marBottom w:val="0"/>
      <w:divBdr>
        <w:top w:val="none" w:sz="0" w:space="0" w:color="auto"/>
        <w:left w:val="none" w:sz="0" w:space="0" w:color="auto"/>
        <w:bottom w:val="none" w:sz="0" w:space="0" w:color="auto"/>
        <w:right w:val="none" w:sz="0" w:space="0" w:color="auto"/>
      </w:divBdr>
    </w:div>
    <w:div w:id="1067923603">
      <w:bodyDiv w:val="1"/>
      <w:marLeft w:val="0"/>
      <w:marRight w:val="0"/>
      <w:marTop w:val="0"/>
      <w:marBottom w:val="0"/>
      <w:divBdr>
        <w:top w:val="none" w:sz="0" w:space="0" w:color="auto"/>
        <w:left w:val="none" w:sz="0" w:space="0" w:color="auto"/>
        <w:bottom w:val="none" w:sz="0" w:space="0" w:color="auto"/>
        <w:right w:val="none" w:sz="0" w:space="0" w:color="auto"/>
      </w:divBdr>
    </w:div>
    <w:div w:id="1075319493">
      <w:bodyDiv w:val="1"/>
      <w:marLeft w:val="0"/>
      <w:marRight w:val="0"/>
      <w:marTop w:val="0"/>
      <w:marBottom w:val="0"/>
      <w:divBdr>
        <w:top w:val="none" w:sz="0" w:space="0" w:color="auto"/>
        <w:left w:val="none" w:sz="0" w:space="0" w:color="auto"/>
        <w:bottom w:val="none" w:sz="0" w:space="0" w:color="auto"/>
        <w:right w:val="none" w:sz="0" w:space="0" w:color="auto"/>
      </w:divBdr>
    </w:div>
    <w:div w:id="1075972239">
      <w:bodyDiv w:val="1"/>
      <w:marLeft w:val="0"/>
      <w:marRight w:val="0"/>
      <w:marTop w:val="0"/>
      <w:marBottom w:val="0"/>
      <w:divBdr>
        <w:top w:val="none" w:sz="0" w:space="0" w:color="auto"/>
        <w:left w:val="none" w:sz="0" w:space="0" w:color="auto"/>
        <w:bottom w:val="none" w:sz="0" w:space="0" w:color="auto"/>
        <w:right w:val="none" w:sz="0" w:space="0" w:color="auto"/>
      </w:divBdr>
    </w:div>
    <w:div w:id="1081022516">
      <w:bodyDiv w:val="1"/>
      <w:marLeft w:val="0"/>
      <w:marRight w:val="0"/>
      <w:marTop w:val="0"/>
      <w:marBottom w:val="0"/>
      <w:divBdr>
        <w:top w:val="none" w:sz="0" w:space="0" w:color="auto"/>
        <w:left w:val="none" w:sz="0" w:space="0" w:color="auto"/>
        <w:bottom w:val="none" w:sz="0" w:space="0" w:color="auto"/>
        <w:right w:val="none" w:sz="0" w:space="0" w:color="auto"/>
      </w:divBdr>
    </w:div>
    <w:div w:id="1084718148">
      <w:bodyDiv w:val="1"/>
      <w:marLeft w:val="0"/>
      <w:marRight w:val="0"/>
      <w:marTop w:val="0"/>
      <w:marBottom w:val="0"/>
      <w:divBdr>
        <w:top w:val="none" w:sz="0" w:space="0" w:color="auto"/>
        <w:left w:val="none" w:sz="0" w:space="0" w:color="auto"/>
        <w:bottom w:val="none" w:sz="0" w:space="0" w:color="auto"/>
        <w:right w:val="none" w:sz="0" w:space="0" w:color="auto"/>
      </w:divBdr>
    </w:div>
    <w:div w:id="1085810336">
      <w:bodyDiv w:val="1"/>
      <w:marLeft w:val="0"/>
      <w:marRight w:val="0"/>
      <w:marTop w:val="0"/>
      <w:marBottom w:val="0"/>
      <w:divBdr>
        <w:top w:val="none" w:sz="0" w:space="0" w:color="auto"/>
        <w:left w:val="none" w:sz="0" w:space="0" w:color="auto"/>
        <w:bottom w:val="none" w:sz="0" w:space="0" w:color="auto"/>
        <w:right w:val="none" w:sz="0" w:space="0" w:color="auto"/>
      </w:divBdr>
    </w:div>
    <w:div w:id="1088232318">
      <w:bodyDiv w:val="1"/>
      <w:marLeft w:val="0"/>
      <w:marRight w:val="0"/>
      <w:marTop w:val="0"/>
      <w:marBottom w:val="0"/>
      <w:divBdr>
        <w:top w:val="none" w:sz="0" w:space="0" w:color="auto"/>
        <w:left w:val="none" w:sz="0" w:space="0" w:color="auto"/>
        <w:bottom w:val="none" w:sz="0" w:space="0" w:color="auto"/>
        <w:right w:val="none" w:sz="0" w:space="0" w:color="auto"/>
      </w:divBdr>
    </w:div>
    <w:div w:id="1089889682">
      <w:bodyDiv w:val="1"/>
      <w:marLeft w:val="0"/>
      <w:marRight w:val="0"/>
      <w:marTop w:val="0"/>
      <w:marBottom w:val="0"/>
      <w:divBdr>
        <w:top w:val="none" w:sz="0" w:space="0" w:color="auto"/>
        <w:left w:val="none" w:sz="0" w:space="0" w:color="auto"/>
        <w:bottom w:val="none" w:sz="0" w:space="0" w:color="auto"/>
        <w:right w:val="none" w:sz="0" w:space="0" w:color="auto"/>
      </w:divBdr>
    </w:div>
    <w:div w:id="1093630857">
      <w:bodyDiv w:val="1"/>
      <w:marLeft w:val="0"/>
      <w:marRight w:val="0"/>
      <w:marTop w:val="0"/>
      <w:marBottom w:val="0"/>
      <w:divBdr>
        <w:top w:val="none" w:sz="0" w:space="0" w:color="auto"/>
        <w:left w:val="none" w:sz="0" w:space="0" w:color="auto"/>
        <w:bottom w:val="none" w:sz="0" w:space="0" w:color="auto"/>
        <w:right w:val="none" w:sz="0" w:space="0" w:color="auto"/>
      </w:divBdr>
    </w:div>
    <w:div w:id="1094281231">
      <w:bodyDiv w:val="1"/>
      <w:marLeft w:val="0"/>
      <w:marRight w:val="0"/>
      <w:marTop w:val="0"/>
      <w:marBottom w:val="0"/>
      <w:divBdr>
        <w:top w:val="none" w:sz="0" w:space="0" w:color="auto"/>
        <w:left w:val="none" w:sz="0" w:space="0" w:color="auto"/>
        <w:bottom w:val="none" w:sz="0" w:space="0" w:color="auto"/>
        <w:right w:val="none" w:sz="0" w:space="0" w:color="auto"/>
      </w:divBdr>
    </w:div>
    <w:div w:id="1096556465">
      <w:bodyDiv w:val="1"/>
      <w:marLeft w:val="0"/>
      <w:marRight w:val="0"/>
      <w:marTop w:val="0"/>
      <w:marBottom w:val="0"/>
      <w:divBdr>
        <w:top w:val="none" w:sz="0" w:space="0" w:color="auto"/>
        <w:left w:val="none" w:sz="0" w:space="0" w:color="auto"/>
        <w:bottom w:val="none" w:sz="0" w:space="0" w:color="auto"/>
        <w:right w:val="none" w:sz="0" w:space="0" w:color="auto"/>
      </w:divBdr>
    </w:div>
    <w:div w:id="1102727603">
      <w:bodyDiv w:val="1"/>
      <w:marLeft w:val="0"/>
      <w:marRight w:val="0"/>
      <w:marTop w:val="0"/>
      <w:marBottom w:val="0"/>
      <w:divBdr>
        <w:top w:val="none" w:sz="0" w:space="0" w:color="auto"/>
        <w:left w:val="none" w:sz="0" w:space="0" w:color="auto"/>
        <w:bottom w:val="none" w:sz="0" w:space="0" w:color="auto"/>
        <w:right w:val="none" w:sz="0" w:space="0" w:color="auto"/>
      </w:divBdr>
    </w:div>
    <w:div w:id="1105885416">
      <w:bodyDiv w:val="1"/>
      <w:marLeft w:val="0"/>
      <w:marRight w:val="0"/>
      <w:marTop w:val="0"/>
      <w:marBottom w:val="0"/>
      <w:divBdr>
        <w:top w:val="none" w:sz="0" w:space="0" w:color="auto"/>
        <w:left w:val="none" w:sz="0" w:space="0" w:color="auto"/>
        <w:bottom w:val="none" w:sz="0" w:space="0" w:color="auto"/>
        <w:right w:val="none" w:sz="0" w:space="0" w:color="auto"/>
      </w:divBdr>
    </w:div>
    <w:div w:id="1106850278">
      <w:bodyDiv w:val="1"/>
      <w:marLeft w:val="0"/>
      <w:marRight w:val="0"/>
      <w:marTop w:val="0"/>
      <w:marBottom w:val="0"/>
      <w:divBdr>
        <w:top w:val="none" w:sz="0" w:space="0" w:color="auto"/>
        <w:left w:val="none" w:sz="0" w:space="0" w:color="auto"/>
        <w:bottom w:val="none" w:sz="0" w:space="0" w:color="auto"/>
        <w:right w:val="none" w:sz="0" w:space="0" w:color="auto"/>
      </w:divBdr>
    </w:div>
    <w:div w:id="1108697754">
      <w:bodyDiv w:val="1"/>
      <w:marLeft w:val="0"/>
      <w:marRight w:val="0"/>
      <w:marTop w:val="0"/>
      <w:marBottom w:val="0"/>
      <w:divBdr>
        <w:top w:val="none" w:sz="0" w:space="0" w:color="auto"/>
        <w:left w:val="none" w:sz="0" w:space="0" w:color="auto"/>
        <w:bottom w:val="none" w:sz="0" w:space="0" w:color="auto"/>
        <w:right w:val="none" w:sz="0" w:space="0" w:color="auto"/>
      </w:divBdr>
    </w:div>
    <w:div w:id="1121143712">
      <w:bodyDiv w:val="1"/>
      <w:marLeft w:val="0"/>
      <w:marRight w:val="0"/>
      <w:marTop w:val="0"/>
      <w:marBottom w:val="0"/>
      <w:divBdr>
        <w:top w:val="none" w:sz="0" w:space="0" w:color="auto"/>
        <w:left w:val="none" w:sz="0" w:space="0" w:color="auto"/>
        <w:bottom w:val="none" w:sz="0" w:space="0" w:color="auto"/>
        <w:right w:val="none" w:sz="0" w:space="0" w:color="auto"/>
      </w:divBdr>
    </w:div>
    <w:div w:id="1122728336">
      <w:bodyDiv w:val="1"/>
      <w:marLeft w:val="0"/>
      <w:marRight w:val="0"/>
      <w:marTop w:val="0"/>
      <w:marBottom w:val="0"/>
      <w:divBdr>
        <w:top w:val="none" w:sz="0" w:space="0" w:color="auto"/>
        <w:left w:val="none" w:sz="0" w:space="0" w:color="auto"/>
        <w:bottom w:val="none" w:sz="0" w:space="0" w:color="auto"/>
        <w:right w:val="none" w:sz="0" w:space="0" w:color="auto"/>
      </w:divBdr>
      <w:divsChild>
        <w:div w:id="771045905">
          <w:marLeft w:val="0"/>
          <w:marRight w:val="0"/>
          <w:marTop w:val="0"/>
          <w:marBottom w:val="0"/>
          <w:divBdr>
            <w:top w:val="none" w:sz="0" w:space="0" w:color="auto"/>
            <w:left w:val="none" w:sz="0" w:space="0" w:color="auto"/>
            <w:bottom w:val="none" w:sz="0" w:space="0" w:color="auto"/>
            <w:right w:val="none" w:sz="0" w:space="0" w:color="auto"/>
          </w:divBdr>
          <w:divsChild>
            <w:div w:id="1639921976">
              <w:marLeft w:val="0"/>
              <w:marRight w:val="0"/>
              <w:marTop w:val="0"/>
              <w:marBottom w:val="0"/>
              <w:divBdr>
                <w:top w:val="none" w:sz="0" w:space="0" w:color="auto"/>
                <w:left w:val="none" w:sz="0" w:space="0" w:color="auto"/>
                <w:bottom w:val="none" w:sz="0" w:space="0" w:color="auto"/>
                <w:right w:val="none" w:sz="0" w:space="0" w:color="auto"/>
              </w:divBdr>
              <w:divsChild>
                <w:div w:id="12944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769858">
      <w:bodyDiv w:val="1"/>
      <w:marLeft w:val="0"/>
      <w:marRight w:val="0"/>
      <w:marTop w:val="0"/>
      <w:marBottom w:val="0"/>
      <w:divBdr>
        <w:top w:val="none" w:sz="0" w:space="0" w:color="auto"/>
        <w:left w:val="none" w:sz="0" w:space="0" w:color="auto"/>
        <w:bottom w:val="none" w:sz="0" w:space="0" w:color="auto"/>
        <w:right w:val="none" w:sz="0" w:space="0" w:color="auto"/>
      </w:divBdr>
    </w:div>
    <w:div w:id="1128007327">
      <w:bodyDiv w:val="1"/>
      <w:marLeft w:val="0"/>
      <w:marRight w:val="0"/>
      <w:marTop w:val="0"/>
      <w:marBottom w:val="0"/>
      <w:divBdr>
        <w:top w:val="none" w:sz="0" w:space="0" w:color="auto"/>
        <w:left w:val="none" w:sz="0" w:space="0" w:color="auto"/>
        <w:bottom w:val="none" w:sz="0" w:space="0" w:color="auto"/>
        <w:right w:val="none" w:sz="0" w:space="0" w:color="auto"/>
      </w:divBdr>
    </w:div>
    <w:div w:id="1128552035">
      <w:bodyDiv w:val="1"/>
      <w:marLeft w:val="0"/>
      <w:marRight w:val="0"/>
      <w:marTop w:val="0"/>
      <w:marBottom w:val="0"/>
      <w:divBdr>
        <w:top w:val="none" w:sz="0" w:space="0" w:color="auto"/>
        <w:left w:val="none" w:sz="0" w:space="0" w:color="auto"/>
        <w:bottom w:val="none" w:sz="0" w:space="0" w:color="auto"/>
        <w:right w:val="none" w:sz="0" w:space="0" w:color="auto"/>
      </w:divBdr>
    </w:div>
    <w:div w:id="1130706732">
      <w:bodyDiv w:val="1"/>
      <w:marLeft w:val="0"/>
      <w:marRight w:val="0"/>
      <w:marTop w:val="0"/>
      <w:marBottom w:val="0"/>
      <w:divBdr>
        <w:top w:val="none" w:sz="0" w:space="0" w:color="auto"/>
        <w:left w:val="none" w:sz="0" w:space="0" w:color="auto"/>
        <w:bottom w:val="none" w:sz="0" w:space="0" w:color="auto"/>
        <w:right w:val="none" w:sz="0" w:space="0" w:color="auto"/>
      </w:divBdr>
    </w:div>
    <w:div w:id="1138837011">
      <w:bodyDiv w:val="1"/>
      <w:marLeft w:val="0"/>
      <w:marRight w:val="0"/>
      <w:marTop w:val="0"/>
      <w:marBottom w:val="0"/>
      <w:divBdr>
        <w:top w:val="none" w:sz="0" w:space="0" w:color="auto"/>
        <w:left w:val="none" w:sz="0" w:space="0" w:color="auto"/>
        <w:bottom w:val="none" w:sz="0" w:space="0" w:color="auto"/>
        <w:right w:val="none" w:sz="0" w:space="0" w:color="auto"/>
      </w:divBdr>
    </w:div>
    <w:div w:id="1139615911">
      <w:bodyDiv w:val="1"/>
      <w:marLeft w:val="0"/>
      <w:marRight w:val="0"/>
      <w:marTop w:val="0"/>
      <w:marBottom w:val="0"/>
      <w:divBdr>
        <w:top w:val="none" w:sz="0" w:space="0" w:color="auto"/>
        <w:left w:val="none" w:sz="0" w:space="0" w:color="auto"/>
        <w:bottom w:val="none" w:sz="0" w:space="0" w:color="auto"/>
        <w:right w:val="none" w:sz="0" w:space="0" w:color="auto"/>
      </w:divBdr>
    </w:div>
    <w:div w:id="1142312549">
      <w:bodyDiv w:val="1"/>
      <w:marLeft w:val="0"/>
      <w:marRight w:val="0"/>
      <w:marTop w:val="0"/>
      <w:marBottom w:val="0"/>
      <w:divBdr>
        <w:top w:val="none" w:sz="0" w:space="0" w:color="auto"/>
        <w:left w:val="none" w:sz="0" w:space="0" w:color="auto"/>
        <w:bottom w:val="none" w:sz="0" w:space="0" w:color="auto"/>
        <w:right w:val="none" w:sz="0" w:space="0" w:color="auto"/>
      </w:divBdr>
    </w:div>
    <w:div w:id="1148086706">
      <w:bodyDiv w:val="1"/>
      <w:marLeft w:val="0"/>
      <w:marRight w:val="0"/>
      <w:marTop w:val="0"/>
      <w:marBottom w:val="0"/>
      <w:divBdr>
        <w:top w:val="none" w:sz="0" w:space="0" w:color="auto"/>
        <w:left w:val="none" w:sz="0" w:space="0" w:color="auto"/>
        <w:bottom w:val="none" w:sz="0" w:space="0" w:color="auto"/>
        <w:right w:val="none" w:sz="0" w:space="0" w:color="auto"/>
      </w:divBdr>
    </w:div>
    <w:div w:id="1155415381">
      <w:bodyDiv w:val="1"/>
      <w:marLeft w:val="0"/>
      <w:marRight w:val="0"/>
      <w:marTop w:val="0"/>
      <w:marBottom w:val="0"/>
      <w:divBdr>
        <w:top w:val="none" w:sz="0" w:space="0" w:color="auto"/>
        <w:left w:val="none" w:sz="0" w:space="0" w:color="auto"/>
        <w:bottom w:val="none" w:sz="0" w:space="0" w:color="auto"/>
        <w:right w:val="none" w:sz="0" w:space="0" w:color="auto"/>
      </w:divBdr>
    </w:div>
    <w:div w:id="1156334551">
      <w:bodyDiv w:val="1"/>
      <w:marLeft w:val="0"/>
      <w:marRight w:val="0"/>
      <w:marTop w:val="0"/>
      <w:marBottom w:val="0"/>
      <w:divBdr>
        <w:top w:val="none" w:sz="0" w:space="0" w:color="auto"/>
        <w:left w:val="none" w:sz="0" w:space="0" w:color="auto"/>
        <w:bottom w:val="none" w:sz="0" w:space="0" w:color="auto"/>
        <w:right w:val="none" w:sz="0" w:space="0" w:color="auto"/>
      </w:divBdr>
    </w:div>
    <w:div w:id="1156653319">
      <w:bodyDiv w:val="1"/>
      <w:marLeft w:val="0"/>
      <w:marRight w:val="0"/>
      <w:marTop w:val="0"/>
      <w:marBottom w:val="0"/>
      <w:divBdr>
        <w:top w:val="none" w:sz="0" w:space="0" w:color="auto"/>
        <w:left w:val="none" w:sz="0" w:space="0" w:color="auto"/>
        <w:bottom w:val="none" w:sz="0" w:space="0" w:color="auto"/>
        <w:right w:val="none" w:sz="0" w:space="0" w:color="auto"/>
      </w:divBdr>
    </w:div>
    <w:div w:id="1162117003">
      <w:bodyDiv w:val="1"/>
      <w:marLeft w:val="0"/>
      <w:marRight w:val="0"/>
      <w:marTop w:val="0"/>
      <w:marBottom w:val="0"/>
      <w:divBdr>
        <w:top w:val="none" w:sz="0" w:space="0" w:color="auto"/>
        <w:left w:val="none" w:sz="0" w:space="0" w:color="auto"/>
        <w:bottom w:val="none" w:sz="0" w:space="0" w:color="auto"/>
        <w:right w:val="none" w:sz="0" w:space="0" w:color="auto"/>
      </w:divBdr>
    </w:div>
    <w:div w:id="1164853093">
      <w:bodyDiv w:val="1"/>
      <w:marLeft w:val="0"/>
      <w:marRight w:val="0"/>
      <w:marTop w:val="0"/>
      <w:marBottom w:val="0"/>
      <w:divBdr>
        <w:top w:val="none" w:sz="0" w:space="0" w:color="auto"/>
        <w:left w:val="none" w:sz="0" w:space="0" w:color="auto"/>
        <w:bottom w:val="none" w:sz="0" w:space="0" w:color="auto"/>
        <w:right w:val="none" w:sz="0" w:space="0" w:color="auto"/>
      </w:divBdr>
    </w:div>
    <w:div w:id="1165709470">
      <w:bodyDiv w:val="1"/>
      <w:marLeft w:val="0"/>
      <w:marRight w:val="0"/>
      <w:marTop w:val="0"/>
      <w:marBottom w:val="0"/>
      <w:divBdr>
        <w:top w:val="none" w:sz="0" w:space="0" w:color="auto"/>
        <w:left w:val="none" w:sz="0" w:space="0" w:color="auto"/>
        <w:bottom w:val="none" w:sz="0" w:space="0" w:color="auto"/>
        <w:right w:val="none" w:sz="0" w:space="0" w:color="auto"/>
      </w:divBdr>
    </w:div>
    <w:div w:id="1166364808">
      <w:bodyDiv w:val="1"/>
      <w:marLeft w:val="0"/>
      <w:marRight w:val="0"/>
      <w:marTop w:val="0"/>
      <w:marBottom w:val="0"/>
      <w:divBdr>
        <w:top w:val="none" w:sz="0" w:space="0" w:color="auto"/>
        <w:left w:val="none" w:sz="0" w:space="0" w:color="auto"/>
        <w:bottom w:val="none" w:sz="0" w:space="0" w:color="auto"/>
        <w:right w:val="none" w:sz="0" w:space="0" w:color="auto"/>
      </w:divBdr>
    </w:div>
    <w:div w:id="1168520378">
      <w:bodyDiv w:val="1"/>
      <w:marLeft w:val="0"/>
      <w:marRight w:val="0"/>
      <w:marTop w:val="0"/>
      <w:marBottom w:val="0"/>
      <w:divBdr>
        <w:top w:val="none" w:sz="0" w:space="0" w:color="auto"/>
        <w:left w:val="none" w:sz="0" w:space="0" w:color="auto"/>
        <w:bottom w:val="none" w:sz="0" w:space="0" w:color="auto"/>
        <w:right w:val="none" w:sz="0" w:space="0" w:color="auto"/>
      </w:divBdr>
    </w:div>
    <w:div w:id="1174610240">
      <w:bodyDiv w:val="1"/>
      <w:marLeft w:val="0"/>
      <w:marRight w:val="0"/>
      <w:marTop w:val="0"/>
      <w:marBottom w:val="0"/>
      <w:divBdr>
        <w:top w:val="none" w:sz="0" w:space="0" w:color="auto"/>
        <w:left w:val="none" w:sz="0" w:space="0" w:color="auto"/>
        <w:bottom w:val="none" w:sz="0" w:space="0" w:color="auto"/>
        <w:right w:val="none" w:sz="0" w:space="0" w:color="auto"/>
      </w:divBdr>
    </w:div>
    <w:div w:id="1182933790">
      <w:bodyDiv w:val="1"/>
      <w:marLeft w:val="0"/>
      <w:marRight w:val="0"/>
      <w:marTop w:val="0"/>
      <w:marBottom w:val="0"/>
      <w:divBdr>
        <w:top w:val="none" w:sz="0" w:space="0" w:color="auto"/>
        <w:left w:val="none" w:sz="0" w:space="0" w:color="auto"/>
        <w:bottom w:val="none" w:sz="0" w:space="0" w:color="auto"/>
        <w:right w:val="none" w:sz="0" w:space="0" w:color="auto"/>
      </w:divBdr>
    </w:div>
    <w:div w:id="1185171159">
      <w:bodyDiv w:val="1"/>
      <w:marLeft w:val="0"/>
      <w:marRight w:val="0"/>
      <w:marTop w:val="0"/>
      <w:marBottom w:val="0"/>
      <w:divBdr>
        <w:top w:val="none" w:sz="0" w:space="0" w:color="auto"/>
        <w:left w:val="none" w:sz="0" w:space="0" w:color="auto"/>
        <w:bottom w:val="none" w:sz="0" w:space="0" w:color="auto"/>
        <w:right w:val="none" w:sz="0" w:space="0" w:color="auto"/>
      </w:divBdr>
    </w:div>
    <w:div w:id="1185823018">
      <w:bodyDiv w:val="1"/>
      <w:marLeft w:val="0"/>
      <w:marRight w:val="0"/>
      <w:marTop w:val="0"/>
      <w:marBottom w:val="0"/>
      <w:divBdr>
        <w:top w:val="none" w:sz="0" w:space="0" w:color="auto"/>
        <w:left w:val="none" w:sz="0" w:space="0" w:color="auto"/>
        <w:bottom w:val="none" w:sz="0" w:space="0" w:color="auto"/>
        <w:right w:val="none" w:sz="0" w:space="0" w:color="auto"/>
      </w:divBdr>
    </w:div>
    <w:div w:id="1188178869">
      <w:bodyDiv w:val="1"/>
      <w:marLeft w:val="0"/>
      <w:marRight w:val="0"/>
      <w:marTop w:val="0"/>
      <w:marBottom w:val="0"/>
      <w:divBdr>
        <w:top w:val="none" w:sz="0" w:space="0" w:color="auto"/>
        <w:left w:val="none" w:sz="0" w:space="0" w:color="auto"/>
        <w:bottom w:val="none" w:sz="0" w:space="0" w:color="auto"/>
        <w:right w:val="none" w:sz="0" w:space="0" w:color="auto"/>
      </w:divBdr>
    </w:div>
    <w:div w:id="1204637108">
      <w:bodyDiv w:val="1"/>
      <w:marLeft w:val="0"/>
      <w:marRight w:val="0"/>
      <w:marTop w:val="0"/>
      <w:marBottom w:val="0"/>
      <w:divBdr>
        <w:top w:val="none" w:sz="0" w:space="0" w:color="auto"/>
        <w:left w:val="none" w:sz="0" w:space="0" w:color="auto"/>
        <w:bottom w:val="none" w:sz="0" w:space="0" w:color="auto"/>
        <w:right w:val="none" w:sz="0" w:space="0" w:color="auto"/>
      </w:divBdr>
    </w:div>
    <w:div w:id="1208298631">
      <w:bodyDiv w:val="1"/>
      <w:marLeft w:val="0"/>
      <w:marRight w:val="0"/>
      <w:marTop w:val="0"/>
      <w:marBottom w:val="0"/>
      <w:divBdr>
        <w:top w:val="none" w:sz="0" w:space="0" w:color="auto"/>
        <w:left w:val="none" w:sz="0" w:space="0" w:color="auto"/>
        <w:bottom w:val="none" w:sz="0" w:space="0" w:color="auto"/>
        <w:right w:val="none" w:sz="0" w:space="0" w:color="auto"/>
      </w:divBdr>
      <w:divsChild>
        <w:div w:id="927497296">
          <w:marLeft w:val="0"/>
          <w:marRight w:val="0"/>
          <w:marTop w:val="0"/>
          <w:marBottom w:val="0"/>
          <w:divBdr>
            <w:top w:val="none" w:sz="0" w:space="0" w:color="auto"/>
            <w:left w:val="none" w:sz="0" w:space="0" w:color="auto"/>
            <w:bottom w:val="none" w:sz="0" w:space="0" w:color="auto"/>
            <w:right w:val="none" w:sz="0" w:space="0" w:color="auto"/>
          </w:divBdr>
          <w:divsChild>
            <w:div w:id="1996953580">
              <w:marLeft w:val="0"/>
              <w:marRight w:val="0"/>
              <w:marTop w:val="0"/>
              <w:marBottom w:val="0"/>
              <w:divBdr>
                <w:top w:val="none" w:sz="0" w:space="0" w:color="auto"/>
                <w:left w:val="none" w:sz="0" w:space="0" w:color="auto"/>
                <w:bottom w:val="none" w:sz="0" w:space="0" w:color="auto"/>
                <w:right w:val="none" w:sz="0" w:space="0" w:color="auto"/>
              </w:divBdr>
              <w:divsChild>
                <w:div w:id="1697657362">
                  <w:marLeft w:val="0"/>
                  <w:marRight w:val="0"/>
                  <w:marTop w:val="0"/>
                  <w:marBottom w:val="0"/>
                  <w:divBdr>
                    <w:top w:val="none" w:sz="0" w:space="0" w:color="auto"/>
                    <w:left w:val="none" w:sz="0" w:space="0" w:color="auto"/>
                    <w:bottom w:val="none" w:sz="0" w:space="0" w:color="auto"/>
                    <w:right w:val="none" w:sz="0" w:space="0" w:color="auto"/>
                  </w:divBdr>
                  <w:divsChild>
                    <w:div w:id="183337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06500">
      <w:bodyDiv w:val="1"/>
      <w:marLeft w:val="0"/>
      <w:marRight w:val="0"/>
      <w:marTop w:val="0"/>
      <w:marBottom w:val="0"/>
      <w:divBdr>
        <w:top w:val="none" w:sz="0" w:space="0" w:color="auto"/>
        <w:left w:val="none" w:sz="0" w:space="0" w:color="auto"/>
        <w:bottom w:val="none" w:sz="0" w:space="0" w:color="auto"/>
        <w:right w:val="none" w:sz="0" w:space="0" w:color="auto"/>
      </w:divBdr>
    </w:div>
    <w:div w:id="1213493511">
      <w:bodyDiv w:val="1"/>
      <w:marLeft w:val="0"/>
      <w:marRight w:val="0"/>
      <w:marTop w:val="0"/>
      <w:marBottom w:val="0"/>
      <w:divBdr>
        <w:top w:val="none" w:sz="0" w:space="0" w:color="auto"/>
        <w:left w:val="none" w:sz="0" w:space="0" w:color="auto"/>
        <w:bottom w:val="none" w:sz="0" w:space="0" w:color="auto"/>
        <w:right w:val="none" w:sz="0" w:space="0" w:color="auto"/>
      </w:divBdr>
    </w:div>
    <w:div w:id="1214198666">
      <w:bodyDiv w:val="1"/>
      <w:marLeft w:val="0"/>
      <w:marRight w:val="0"/>
      <w:marTop w:val="0"/>
      <w:marBottom w:val="0"/>
      <w:divBdr>
        <w:top w:val="none" w:sz="0" w:space="0" w:color="auto"/>
        <w:left w:val="none" w:sz="0" w:space="0" w:color="auto"/>
        <w:bottom w:val="none" w:sz="0" w:space="0" w:color="auto"/>
        <w:right w:val="none" w:sz="0" w:space="0" w:color="auto"/>
      </w:divBdr>
    </w:div>
    <w:div w:id="1220702831">
      <w:bodyDiv w:val="1"/>
      <w:marLeft w:val="0"/>
      <w:marRight w:val="0"/>
      <w:marTop w:val="0"/>
      <w:marBottom w:val="0"/>
      <w:divBdr>
        <w:top w:val="none" w:sz="0" w:space="0" w:color="auto"/>
        <w:left w:val="none" w:sz="0" w:space="0" w:color="auto"/>
        <w:bottom w:val="none" w:sz="0" w:space="0" w:color="auto"/>
        <w:right w:val="none" w:sz="0" w:space="0" w:color="auto"/>
      </w:divBdr>
    </w:div>
    <w:div w:id="1221164036">
      <w:bodyDiv w:val="1"/>
      <w:marLeft w:val="0"/>
      <w:marRight w:val="0"/>
      <w:marTop w:val="0"/>
      <w:marBottom w:val="0"/>
      <w:divBdr>
        <w:top w:val="none" w:sz="0" w:space="0" w:color="auto"/>
        <w:left w:val="none" w:sz="0" w:space="0" w:color="auto"/>
        <w:bottom w:val="none" w:sz="0" w:space="0" w:color="auto"/>
        <w:right w:val="none" w:sz="0" w:space="0" w:color="auto"/>
      </w:divBdr>
    </w:div>
    <w:div w:id="1231426620">
      <w:bodyDiv w:val="1"/>
      <w:marLeft w:val="0"/>
      <w:marRight w:val="0"/>
      <w:marTop w:val="0"/>
      <w:marBottom w:val="0"/>
      <w:divBdr>
        <w:top w:val="none" w:sz="0" w:space="0" w:color="auto"/>
        <w:left w:val="none" w:sz="0" w:space="0" w:color="auto"/>
        <w:bottom w:val="none" w:sz="0" w:space="0" w:color="auto"/>
        <w:right w:val="none" w:sz="0" w:space="0" w:color="auto"/>
      </w:divBdr>
    </w:div>
    <w:div w:id="1232811290">
      <w:bodyDiv w:val="1"/>
      <w:marLeft w:val="0"/>
      <w:marRight w:val="0"/>
      <w:marTop w:val="0"/>
      <w:marBottom w:val="0"/>
      <w:divBdr>
        <w:top w:val="none" w:sz="0" w:space="0" w:color="auto"/>
        <w:left w:val="none" w:sz="0" w:space="0" w:color="auto"/>
        <w:bottom w:val="none" w:sz="0" w:space="0" w:color="auto"/>
        <w:right w:val="none" w:sz="0" w:space="0" w:color="auto"/>
      </w:divBdr>
    </w:div>
    <w:div w:id="1233346779">
      <w:bodyDiv w:val="1"/>
      <w:marLeft w:val="0"/>
      <w:marRight w:val="0"/>
      <w:marTop w:val="0"/>
      <w:marBottom w:val="0"/>
      <w:divBdr>
        <w:top w:val="none" w:sz="0" w:space="0" w:color="auto"/>
        <w:left w:val="none" w:sz="0" w:space="0" w:color="auto"/>
        <w:bottom w:val="none" w:sz="0" w:space="0" w:color="auto"/>
        <w:right w:val="none" w:sz="0" w:space="0" w:color="auto"/>
      </w:divBdr>
    </w:div>
    <w:div w:id="1240411462">
      <w:bodyDiv w:val="1"/>
      <w:marLeft w:val="0"/>
      <w:marRight w:val="0"/>
      <w:marTop w:val="0"/>
      <w:marBottom w:val="0"/>
      <w:divBdr>
        <w:top w:val="none" w:sz="0" w:space="0" w:color="auto"/>
        <w:left w:val="none" w:sz="0" w:space="0" w:color="auto"/>
        <w:bottom w:val="none" w:sz="0" w:space="0" w:color="auto"/>
        <w:right w:val="none" w:sz="0" w:space="0" w:color="auto"/>
      </w:divBdr>
    </w:div>
    <w:div w:id="1248348217">
      <w:bodyDiv w:val="1"/>
      <w:marLeft w:val="0"/>
      <w:marRight w:val="0"/>
      <w:marTop w:val="0"/>
      <w:marBottom w:val="0"/>
      <w:divBdr>
        <w:top w:val="none" w:sz="0" w:space="0" w:color="auto"/>
        <w:left w:val="none" w:sz="0" w:space="0" w:color="auto"/>
        <w:bottom w:val="none" w:sz="0" w:space="0" w:color="auto"/>
        <w:right w:val="none" w:sz="0" w:space="0" w:color="auto"/>
      </w:divBdr>
    </w:div>
    <w:div w:id="1250504225">
      <w:bodyDiv w:val="1"/>
      <w:marLeft w:val="0"/>
      <w:marRight w:val="0"/>
      <w:marTop w:val="0"/>
      <w:marBottom w:val="0"/>
      <w:divBdr>
        <w:top w:val="none" w:sz="0" w:space="0" w:color="auto"/>
        <w:left w:val="none" w:sz="0" w:space="0" w:color="auto"/>
        <w:bottom w:val="none" w:sz="0" w:space="0" w:color="auto"/>
        <w:right w:val="none" w:sz="0" w:space="0" w:color="auto"/>
      </w:divBdr>
    </w:div>
    <w:div w:id="1257403587">
      <w:bodyDiv w:val="1"/>
      <w:marLeft w:val="0"/>
      <w:marRight w:val="0"/>
      <w:marTop w:val="0"/>
      <w:marBottom w:val="0"/>
      <w:divBdr>
        <w:top w:val="none" w:sz="0" w:space="0" w:color="auto"/>
        <w:left w:val="none" w:sz="0" w:space="0" w:color="auto"/>
        <w:bottom w:val="none" w:sz="0" w:space="0" w:color="auto"/>
        <w:right w:val="none" w:sz="0" w:space="0" w:color="auto"/>
      </w:divBdr>
    </w:div>
    <w:div w:id="1258640427">
      <w:bodyDiv w:val="1"/>
      <w:marLeft w:val="0"/>
      <w:marRight w:val="0"/>
      <w:marTop w:val="0"/>
      <w:marBottom w:val="0"/>
      <w:divBdr>
        <w:top w:val="none" w:sz="0" w:space="0" w:color="auto"/>
        <w:left w:val="none" w:sz="0" w:space="0" w:color="auto"/>
        <w:bottom w:val="none" w:sz="0" w:space="0" w:color="auto"/>
        <w:right w:val="none" w:sz="0" w:space="0" w:color="auto"/>
      </w:divBdr>
    </w:div>
    <w:div w:id="1259825717">
      <w:bodyDiv w:val="1"/>
      <w:marLeft w:val="0"/>
      <w:marRight w:val="0"/>
      <w:marTop w:val="0"/>
      <w:marBottom w:val="0"/>
      <w:divBdr>
        <w:top w:val="none" w:sz="0" w:space="0" w:color="auto"/>
        <w:left w:val="none" w:sz="0" w:space="0" w:color="auto"/>
        <w:bottom w:val="none" w:sz="0" w:space="0" w:color="auto"/>
        <w:right w:val="none" w:sz="0" w:space="0" w:color="auto"/>
      </w:divBdr>
    </w:div>
    <w:div w:id="1262758560">
      <w:bodyDiv w:val="1"/>
      <w:marLeft w:val="0"/>
      <w:marRight w:val="0"/>
      <w:marTop w:val="0"/>
      <w:marBottom w:val="0"/>
      <w:divBdr>
        <w:top w:val="none" w:sz="0" w:space="0" w:color="auto"/>
        <w:left w:val="none" w:sz="0" w:space="0" w:color="auto"/>
        <w:bottom w:val="none" w:sz="0" w:space="0" w:color="auto"/>
        <w:right w:val="none" w:sz="0" w:space="0" w:color="auto"/>
      </w:divBdr>
      <w:divsChild>
        <w:div w:id="664743130">
          <w:marLeft w:val="0"/>
          <w:marRight w:val="0"/>
          <w:marTop w:val="0"/>
          <w:marBottom w:val="0"/>
          <w:divBdr>
            <w:top w:val="none" w:sz="0" w:space="0" w:color="auto"/>
            <w:left w:val="none" w:sz="0" w:space="0" w:color="auto"/>
            <w:bottom w:val="none" w:sz="0" w:space="0" w:color="auto"/>
            <w:right w:val="none" w:sz="0" w:space="0" w:color="auto"/>
          </w:divBdr>
          <w:divsChild>
            <w:div w:id="232281315">
              <w:marLeft w:val="0"/>
              <w:marRight w:val="0"/>
              <w:marTop w:val="0"/>
              <w:marBottom w:val="0"/>
              <w:divBdr>
                <w:top w:val="none" w:sz="0" w:space="0" w:color="auto"/>
                <w:left w:val="none" w:sz="0" w:space="0" w:color="auto"/>
                <w:bottom w:val="none" w:sz="0" w:space="0" w:color="auto"/>
                <w:right w:val="none" w:sz="0" w:space="0" w:color="auto"/>
              </w:divBdr>
              <w:divsChild>
                <w:div w:id="1842699724">
                  <w:marLeft w:val="0"/>
                  <w:marRight w:val="0"/>
                  <w:marTop w:val="0"/>
                  <w:marBottom w:val="0"/>
                  <w:divBdr>
                    <w:top w:val="none" w:sz="0" w:space="0" w:color="auto"/>
                    <w:left w:val="none" w:sz="0" w:space="0" w:color="auto"/>
                    <w:bottom w:val="none" w:sz="0" w:space="0" w:color="auto"/>
                    <w:right w:val="none" w:sz="0" w:space="0" w:color="auto"/>
                  </w:divBdr>
                  <w:divsChild>
                    <w:div w:id="5526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85811">
      <w:bodyDiv w:val="1"/>
      <w:marLeft w:val="0"/>
      <w:marRight w:val="0"/>
      <w:marTop w:val="0"/>
      <w:marBottom w:val="0"/>
      <w:divBdr>
        <w:top w:val="none" w:sz="0" w:space="0" w:color="auto"/>
        <w:left w:val="none" w:sz="0" w:space="0" w:color="auto"/>
        <w:bottom w:val="none" w:sz="0" w:space="0" w:color="auto"/>
        <w:right w:val="none" w:sz="0" w:space="0" w:color="auto"/>
      </w:divBdr>
    </w:div>
    <w:div w:id="1266494844">
      <w:bodyDiv w:val="1"/>
      <w:marLeft w:val="0"/>
      <w:marRight w:val="0"/>
      <w:marTop w:val="0"/>
      <w:marBottom w:val="0"/>
      <w:divBdr>
        <w:top w:val="none" w:sz="0" w:space="0" w:color="auto"/>
        <w:left w:val="none" w:sz="0" w:space="0" w:color="auto"/>
        <w:bottom w:val="none" w:sz="0" w:space="0" w:color="auto"/>
        <w:right w:val="none" w:sz="0" w:space="0" w:color="auto"/>
      </w:divBdr>
    </w:div>
    <w:div w:id="1266813706">
      <w:bodyDiv w:val="1"/>
      <w:marLeft w:val="0"/>
      <w:marRight w:val="0"/>
      <w:marTop w:val="0"/>
      <w:marBottom w:val="0"/>
      <w:divBdr>
        <w:top w:val="none" w:sz="0" w:space="0" w:color="auto"/>
        <w:left w:val="none" w:sz="0" w:space="0" w:color="auto"/>
        <w:bottom w:val="none" w:sz="0" w:space="0" w:color="auto"/>
        <w:right w:val="none" w:sz="0" w:space="0" w:color="auto"/>
      </w:divBdr>
    </w:div>
    <w:div w:id="1270157694">
      <w:bodyDiv w:val="1"/>
      <w:marLeft w:val="0"/>
      <w:marRight w:val="0"/>
      <w:marTop w:val="0"/>
      <w:marBottom w:val="0"/>
      <w:divBdr>
        <w:top w:val="none" w:sz="0" w:space="0" w:color="auto"/>
        <w:left w:val="none" w:sz="0" w:space="0" w:color="auto"/>
        <w:bottom w:val="none" w:sz="0" w:space="0" w:color="auto"/>
        <w:right w:val="none" w:sz="0" w:space="0" w:color="auto"/>
      </w:divBdr>
    </w:div>
    <w:div w:id="1271470036">
      <w:bodyDiv w:val="1"/>
      <w:marLeft w:val="0"/>
      <w:marRight w:val="0"/>
      <w:marTop w:val="0"/>
      <w:marBottom w:val="0"/>
      <w:divBdr>
        <w:top w:val="none" w:sz="0" w:space="0" w:color="auto"/>
        <w:left w:val="none" w:sz="0" w:space="0" w:color="auto"/>
        <w:bottom w:val="none" w:sz="0" w:space="0" w:color="auto"/>
        <w:right w:val="none" w:sz="0" w:space="0" w:color="auto"/>
      </w:divBdr>
    </w:div>
    <w:div w:id="1272279953">
      <w:bodyDiv w:val="1"/>
      <w:marLeft w:val="0"/>
      <w:marRight w:val="0"/>
      <w:marTop w:val="0"/>
      <w:marBottom w:val="0"/>
      <w:divBdr>
        <w:top w:val="none" w:sz="0" w:space="0" w:color="auto"/>
        <w:left w:val="none" w:sz="0" w:space="0" w:color="auto"/>
        <w:bottom w:val="none" w:sz="0" w:space="0" w:color="auto"/>
        <w:right w:val="none" w:sz="0" w:space="0" w:color="auto"/>
      </w:divBdr>
    </w:div>
    <w:div w:id="1277323915">
      <w:bodyDiv w:val="1"/>
      <w:marLeft w:val="0"/>
      <w:marRight w:val="0"/>
      <w:marTop w:val="0"/>
      <w:marBottom w:val="0"/>
      <w:divBdr>
        <w:top w:val="none" w:sz="0" w:space="0" w:color="auto"/>
        <w:left w:val="none" w:sz="0" w:space="0" w:color="auto"/>
        <w:bottom w:val="none" w:sz="0" w:space="0" w:color="auto"/>
        <w:right w:val="none" w:sz="0" w:space="0" w:color="auto"/>
      </w:divBdr>
    </w:div>
    <w:div w:id="1284574742">
      <w:bodyDiv w:val="1"/>
      <w:marLeft w:val="0"/>
      <w:marRight w:val="0"/>
      <w:marTop w:val="0"/>
      <w:marBottom w:val="0"/>
      <w:divBdr>
        <w:top w:val="none" w:sz="0" w:space="0" w:color="auto"/>
        <w:left w:val="none" w:sz="0" w:space="0" w:color="auto"/>
        <w:bottom w:val="none" w:sz="0" w:space="0" w:color="auto"/>
        <w:right w:val="none" w:sz="0" w:space="0" w:color="auto"/>
      </w:divBdr>
    </w:div>
    <w:div w:id="1285119075">
      <w:bodyDiv w:val="1"/>
      <w:marLeft w:val="0"/>
      <w:marRight w:val="0"/>
      <w:marTop w:val="0"/>
      <w:marBottom w:val="0"/>
      <w:divBdr>
        <w:top w:val="none" w:sz="0" w:space="0" w:color="auto"/>
        <w:left w:val="none" w:sz="0" w:space="0" w:color="auto"/>
        <w:bottom w:val="none" w:sz="0" w:space="0" w:color="auto"/>
        <w:right w:val="none" w:sz="0" w:space="0" w:color="auto"/>
      </w:divBdr>
    </w:div>
    <w:div w:id="1285650283">
      <w:bodyDiv w:val="1"/>
      <w:marLeft w:val="0"/>
      <w:marRight w:val="0"/>
      <w:marTop w:val="0"/>
      <w:marBottom w:val="0"/>
      <w:divBdr>
        <w:top w:val="none" w:sz="0" w:space="0" w:color="auto"/>
        <w:left w:val="none" w:sz="0" w:space="0" w:color="auto"/>
        <w:bottom w:val="none" w:sz="0" w:space="0" w:color="auto"/>
        <w:right w:val="none" w:sz="0" w:space="0" w:color="auto"/>
      </w:divBdr>
    </w:div>
    <w:div w:id="1291665186">
      <w:bodyDiv w:val="1"/>
      <w:marLeft w:val="0"/>
      <w:marRight w:val="0"/>
      <w:marTop w:val="0"/>
      <w:marBottom w:val="0"/>
      <w:divBdr>
        <w:top w:val="none" w:sz="0" w:space="0" w:color="auto"/>
        <w:left w:val="none" w:sz="0" w:space="0" w:color="auto"/>
        <w:bottom w:val="none" w:sz="0" w:space="0" w:color="auto"/>
        <w:right w:val="none" w:sz="0" w:space="0" w:color="auto"/>
      </w:divBdr>
    </w:div>
    <w:div w:id="1292858252">
      <w:bodyDiv w:val="1"/>
      <w:marLeft w:val="0"/>
      <w:marRight w:val="0"/>
      <w:marTop w:val="0"/>
      <w:marBottom w:val="0"/>
      <w:divBdr>
        <w:top w:val="none" w:sz="0" w:space="0" w:color="auto"/>
        <w:left w:val="none" w:sz="0" w:space="0" w:color="auto"/>
        <w:bottom w:val="none" w:sz="0" w:space="0" w:color="auto"/>
        <w:right w:val="none" w:sz="0" w:space="0" w:color="auto"/>
      </w:divBdr>
    </w:div>
    <w:div w:id="1295057803">
      <w:bodyDiv w:val="1"/>
      <w:marLeft w:val="0"/>
      <w:marRight w:val="0"/>
      <w:marTop w:val="0"/>
      <w:marBottom w:val="0"/>
      <w:divBdr>
        <w:top w:val="none" w:sz="0" w:space="0" w:color="auto"/>
        <w:left w:val="none" w:sz="0" w:space="0" w:color="auto"/>
        <w:bottom w:val="none" w:sz="0" w:space="0" w:color="auto"/>
        <w:right w:val="none" w:sz="0" w:space="0" w:color="auto"/>
      </w:divBdr>
    </w:div>
    <w:div w:id="1296135069">
      <w:bodyDiv w:val="1"/>
      <w:marLeft w:val="0"/>
      <w:marRight w:val="0"/>
      <w:marTop w:val="0"/>
      <w:marBottom w:val="0"/>
      <w:divBdr>
        <w:top w:val="none" w:sz="0" w:space="0" w:color="auto"/>
        <w:left w:val="none" w:sz="0" w:space="0" w:color="auto"/>
        <w:bottom w:val="none" w:sz="0" w:space="0" w:color="auto"/>
        <w:right w:val="none" w:sz="0" w:space="0" w:color="auto"/>
      </w:divBdr>
    </w:div>
    <w:div w:id="1298102615">
      <w:bodyDiv w:val="1"/>
      <w:marLeft w:val="0"/>
      <w:marRight w:val="0"/>
      <w:marTop w:val="0"/>
      <w:marBottom w:val="0"/>
      <w:divBdr>
        <w:top w:val="none" w:sz="0" w:space="0" w:color="auto"/>
        <w:left w:val="none" w:sz="0" w:space="0" w:color="auto"/>
        <w:bottom w:val="none" w:sz="0" w:space="0" w:color="auto"/>
        <w:right w:val="none" w:sz="0" w:space="0" w:color="auto"/>
      </w:divBdr>
    </w:div>
    <w:div w:id="1298562682">
      <w:bodyDiv w:val="1"/>
      <w:marLeft w:val="0"/>
      <w:marRight w:val="0"/>
      <w:marTop w:val="0"/>
      <w:marBottom w:val="0"/>
      <w:divBdr>
        <w:top w:val="none" w:sz="0" w:space="0" w:color="auto"/>
        <w:left w:val="none" w:sz="0" w:space="0" w:color="auto"/>
        <w:bottom w:val="none" w:sz="0" w:space="0" w:color="auto"/>
        <w:right w:val="none" w:sz="0" w:space="0" w:color="auto"/>
      </w:divBdr>
    </w:div>
    <w:div w:id="1301692354">
      <w:bodyDiv w:val="1"/>
      <w:marLeft w:val="0"/>
      <w:marRight w:val="0"/>
      <w:marTop w:val="0"/>
      <w:marBottom w:val="0"/>
      <w:divBdr>
        <w:top w:val="none" w:sz="0" w:space="0" w:color="auto"/>
        <w:left w:val="none" w:sz="0" w:space="0" w:color="auto"/>
        <w:bottom w:val="none" w:sz="0" w:space="0" w:color="auto"/>
        <w:right w:val="none" w:sz="0" w:space="0" w:color="auto"/>
      </w:divBdr>
    </w:div>
    <w:div w:id="1304503212">
      <w:bodyDiv w:val="1"/>
      <w:marLeft w:val="0"/>
      <w:marRight w:val="0"/>
      <w:marTop w:val="0"/>
      <w:marBottom w:val="0"/>
      <w:divBdr>
        <w:top w:val="none" w:sz="0" w:space="0" w:color="auto"/>
        <w:left w:val="none" w:sz="0" w:space="0" w:color="auto"/>
        <w:bottom w:val="none" w:sz="0" w:space="0" w:color="auto"/>
        <w:right w:val="none" w:sz="0" w:space="0" w:color="auto"/>
      </w:divBdr>
      <w:divsChild>
        <w:div w:id="1030181415">
          <w:marLeft w:val="0"/>
          <w:marRight w:val="0"/>
          <w:marTop w:val="0"/>
          <w:marBottom w:val="0"/>
          <w:divBdr>
            <w:top w:val="none" w:sz="0" w:space="0" w:color="auto"/>
            <w:left w:val="none" w:sz="0" w:space="0" w:color="auto"/>
            <w:bottom w:val="none" w:sz="0" w:space="0" w:color="auto"/>
            <w:right w:val="none" w:sz="0" w:space="0" w:color="auto"/>
          </w:divBdr>
          <w:divsChild>
            <w:div w:id="1683891274">
              <w:marLeft w:val="0"/>
              <w:marRight w:val="0"/>
              <w:marTop w:val="0"/>
              <w:marBottom w:val="0"/>
              <w:divBdr>
                <w:top w:val="none" w:sz="0" w:space="0" w:color="auto"/>
                <w:left w:val="none" w:sz="0" w:space="0" w:color="auto"/>
                <w:bottom w:val="none" w:sz="0" w:space="0" w:color="auto"/>
                <w:right w:val="none" w:sz="0" w:space="0" w:color="auto"/>
              </w:divBdr>
              <w:divsChild>
                <w:div w:id="1083338152">
                  <w:marLeft w:val="0"/>
                  <w:marRight w:val="0"/>
                  <w:marTop w:val="0"/>
                  <w:marBottom w:val="0"/>
                  <w:divBdr>
                    <w:top w:val="none" w:sz="0" w:space="0" w:color="auto"/>
                    <w:left w:val="none" w:sz="0" w:space="0" w:color="auto"/>
                    <w:bottom w:val="none" w:sz="0" w:space="0" w:color="auto"/>
                    <w:right w:val="none" w:sz="0" w:space="0" w:color="auto"/>
                  </w:divBdr>
                  <w:divsChild>
                    <w:div w:id="4394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06477">
      <w:bodyDiv w:val="1"/>
      <w:marLeft w:val="0"/>
      <w:marRight w:val="0"/>
      <w:marTop w:val="0"/>
      <w:marBottom w:val="0"/>
      <w:divBdr>
        <w:top w:val="none" w:sz="0" w:space="0" w:color="auto"/>
        <w:left w:val="none" w:sz="0" w:space="0" w:color="auto"/>
        <w:bottom w:val="none" w:sz="0" w:space="0" w:color="auto"/>
        <w:right w:val="none" w:sz="0" w:space="0" w:color="auto"/>
      </w:divBdr>
    </w:div>
    <w:div w:id="1307706838">
      <w:bodyDiv w:val="1"/>
      <w:marLeft w:val="0"/>
      <w:marRight w:val="0"/>
      <w:marTop w:val="0"/>
      <w:marBottom w:val="0"/>
      <w:divBdr>
        <w:top w:val="none" w:sz="0" w:space="0" w:color="auto"/>
        <w:left w:val="none" w:sz="0" w:space="0" w:color="auto"/>
        <w:bottom w:val="none" w:sz="0" w:space="0" w:color="auto"/>
        <w:right w:val="none" w:sz="0" w:space="0" w:color="auto"/>
      </w:divBdr>
    </w:div>
    <w:div w:id="1314798536">
      <w:bodyDiv w:val="1"/>
      <w:marLeft w:val="0"/>
      <w:marRight w:val="0"/>
      <w:marTop w:val="0"/>
      <w:marBottom w:val="0"/>
      <w:divBdr>
        <w:top w:val="none" w:sz="0" w:space="0" w:color="auto"/>
        <w:left w:val="none" w:sz="0" w:space="0" w:color="auto"/>
        <w:bottom w:val="none" w:sz="0" w:space="0" w:color="auto"/>
        <w:right w:val="none" w:sz="0" w:space="0" w:color="auto"/>
      </w:divBdr>
    </w:div>
    <w:div w:id="1316103913">
      <w:bodyDiv w:val="1"/>
      <w:marLeft w:val="0"/>
      <w:marRight w:val="0"/>
      <w:marTop w:val="0"/>
      <w:marBottom w:val="0"/>
      <w:divBdr>
        <w:top w:val="none" w:sz="0" w:space="0" w:color="auto"/>
        <w:left w:val="none" w:sz="0" w:space="0" w:color="auto"/>
        <w:bottom w:val="none" w:sz="0" w:space="0" w:color="auto"/>
        <w:right w:val="none" w:sz="0" w:space="0" w:color="auto"/>
      </w:divBdr>
    </w:div>
    <w:div w:id="1316373029">
      <w:bodyDiv w:val="1"/>
      <w:marLeft w:val="0"/>
      <w:marRight w:val="0"/>
      <w:marTop w:val="0"/>
      <w:marBottom w:val="0"/>
      <w:divBdr>
        <w:top w:val="none" w:sz="0" w:space="0" w:color="auto"/>
        <w:left w:val="none" w:sz="0" w:space="0" w:color="auto"/>
        <w:bottom w:val="none" w:sz="0" w:space="0" w:color="auto"/>
        <w:right w:val="none" w:sz="0" w:space="0" w:color="auto"/>
      </w:divBdr>
    </w:div>
    <w:div w:id="1316376485">
      <w:bodyDiv w:val="1"/>
      <w:marLeft w:val="0"/>
      <w:marRight w:val="0"/>
      <w:marTop w:val="0"/>
      <w:marBottom w:val="0"/>
      <w:divBdr>
        <w:top w:val="none" w:sz="0" w:space="0" w:color="auto"/>
        <w:left w:val="none" w:sz="0" w:space="0" w:color="auto"/>
        <w:bottom w:val="none" w:sz="0" w:space="0" w:color="auto"/>
        <w:right w:val="none" w:sz="0" w:space="0" w:color="auto"/>
      </w:divBdr>
    </w:div>
    <w:div w:id="1316764418">
      <w:bodyDiv w:val="1"/>
      <w:marLeft w:val="0"/>
      <w:marRight w:val="0"/>
      <w:marTop w:val="0"/>
      <w:marBottom w:val="0"/>
      <w:divBdr>
        <w:top w:val="none" w:sz="0" w:space="0" w:color="auto"/>
        <w:left w:val="none" w:sz="0" w:space="0" w:color="auto"/>
        <w:bottom w:val="none" w:sz="0" w:space="0" w:color="auto"/>
        <w:right w:val="none" w:sz="0" w:space="0" w:color="auto"/>
      </w:divBdr>
    </w:div>
    <w:div w:id="1317419161">
      <w:bodyDiv w:val="1"/>
      <w:marLeft w:val="0"/>
      <w:marRight w:val="0"/>
      <w:marTop w:val="0"/>
      <w:marBottom w:val="0"/>
      <w:divBdr>
        <w:top w:val="none" w:sz="0" w:space="0" w:color="auto"/>
        <w:left w:val="none" w:sz="0" w:space="0" w:color="auto"/>
        <w:bottom w:val="none" w:sz="0" w:space="0" w:color="auto"/>
        <w:right w:val="none" w:sz="0" w:space="0" w:color="auto"/>
      </w:divBdr>
    </w:div>
    <w:div w:id="1318653506">
      <w:bodyDiv w:val="1"/>
      <w:marLeft w:val="0"/>
      <w:marRight w:val="0"/>
      <w:marTop w:val="0"/>
      <w:marBottom w:val="0"/>
      <w:divBdr>
        <w:top w:val="none" w:sz="0" w:space="0" w:color="auto"/>
        <w:left w:val="none" w:sz="0" w:space="0" w:color="auto"/>
        <w:bottom w:val="none" w:sz="0" w:space="0" w:color="auto"/>
        <w:right w:val="none" w:sz="0" w:space="0" w:color="auto"/>
      </w:divBdr>
    </w:div>
    <w:div w:id="1318730393">
      <w:bodyDiv w:val="1"/>
      <w:marLeft w:val="0"/>
      <w:marRight w:val="0"/>
      <w:marTop w:val="0"/>
      <w:marBottom w:val="0"/>
      <w:divBdr>
        <w:top w:val="none" w:sz="0" w:space="0" w:color="auto"/>
        <w:left w:val="none" w:sz="0" w:space="0" w:color="auto"/>
        <w:bottom w:val="none" w:sz="0" w:space="0" w:color="auto"/>
        <w:right w:val="none" w:sz="0" w:space="0" w:color="auto"/>
      </w:divBdr>
    </w:div>
    <w:div w:id="1323193682">
      <w:bodyDiv w:val="1"/>
      <w:marLeft w:val="0"/>
      <w:marRight w:val="0"/>
      <w:marTop w:val="0"/>
      <w:marBottom w:val="0"/>
      <w:divBdr>
        <w:top w:val="none" w:sz="0" w:space="0" w:color="auto"/>
        <w:left w:val="none" w:sz="0" w:space="0" w:color="auto"/>
        <w:bottom w:val="none" w:sz="0" w:space="0" w:color="auto"/>
        <w:right w:val="none" w:sz="0" w:space="0" w:color="auto"/>
      </w:divBdr>
    </w:div>
    <w:div w:id="1323582501">
      <w:bodyDiv w:val="1"/>
      <w:marLeft w:val="0"/>
      <w:marRight w:val="0"/>
      <w:marTop w:val="0"/>
      <w:marBottom w:val="0"/>
      <w:divBdr>
        <w:top w:val="none" w:sz="0" w:space="0" w:color="auto"/>
        <w:left w:val="none" w:sz="0" w:space="0" w:color="auto"/>
        <w:bottom w:val="none" w:sz="0" w:space="0" w:color="auto"/>
        <w:right w:val="none" w:sz="0" w:space="0" w:color="auto"/>
      </w:divBdr>
    </w:div>
    <w:div w:id="1323924244">
      <w:bodyDiv w:val="1"/>
      <w:marLeft w:val="0"/>
      <w:marRight w:val="0"/>
      <w:marTop w:val="0"/>
      <w:marBottom w:val="0"/>
      <w:divBdr>
        <w:top w:val="none" w:sz="0" w:space="0" w:color="auto"/>
        <w:left w:val="none" w:sz="0" w:space="0" w:color="auto"/>
        <w:bottom w:val="none" w:sz="0" w:space="0" w:color="auto"/>
        <w:right w:val="none" w:sz="0" w:space="0" w:color="auto"/>
      </w:divBdr>
    </w:div>
    <w:div w:id="1330524296">
      <w:bodyDiv w:val="1"/>
      <w:marLeft w:val="0"/>
      <w:marRight w:val="0"/>
      <w:marTop w:val="0"/>
      <w:marBottom w:val="0"/>
      <w:divBdr>
        <w:top w:val="none" w:sz="0" w:space="0" w:color="auto"/>
        <w:left w:val="none" w:sz="0" w:space="0" w:color="auto"/>
        <w:bottom w:val="none" w:sz="0" w:space="0" w:color="auto"/>
        <w:right w:val="none" w:sz="0" w:space="0" w:color="auto"/>
      </w:divBdr>
    </w:div>
    <w:div w:id="1335720740">
      <w:bodyDiv w:val="1"/>
      <w:marLeft w:val="0"/>
      <w:marRight w:val="0"/>
      <w:marTop w:val="0"/>
      <w:marBottom w:val="0"/>
      <w:divBdr>
        <w:top w:val="none" w:sz="0" w:space="0" w:color="auto"/>
        <w:left w:val="none" w:sz="0" w:space="0" w:color="auto"/>
        <w:bottom w:val="none" w:sz="0" w:space="0" w:color="auto"/>
        <w:right w:val="none" w:sz="0" w:space="0" w:color="auto"/>
      </w:divBdr>
    </w:div>
    <w:div w:id="1337883563">
      <w:bodyDiv w:val="1"/>
      <w:marLeft w:val="0"/>
      <w:marRight w:val="0"/>
      <w:marTop w:val="0"/>
      <w:marBottom w:val="0"/>
      <w:divBdr>
        <w:top w:val="none" w:sz="0" w:space="0" w:color="auto"/>
        <w:left w:val="none" w:sz="0" w:space="0" w:color="auto"/>
        <w:bottom w:val="none" w:sz="0" w:space="0" w:color="auto"/>
        <w:right w:val="none" w:sz="0" w:space="0" w:color="auto"/>
      </w:divBdr>
    </w:div>
    <w:div w:id="1339846337">
      <w:bodyDiv w:val="1"/>
      <w:marLeft w:val="0"/>
      <w:marRight w:val="0"/>
      <w:marTop w:val="0"/>
      <w:marBottom w:val="0"/>
      <w:divBdr>
        <w:top w:val="none" w:sz="0" w:space="0" w:color="auto"/>
        <w:left w:val="none" w:sz="0" w:space="0" w:color="auto"/>
        <w:bottom w:val="none" w:sz="0" w:space="0" w:color="auto"/>
        <w:right w:val="none" w:sz="0" w:space="0" w:color="auto"/>
      </w:divBdr>
    </w:div>
    <w:div w:id="1344358213">
      <w:bodyDiv w:val="1"/>
      <w:marLeft w:val="0"/>
      <w:marRight w:val="0"/>
      <w:marTop w:val="0"/>
      <w:marBottom w:val="0"/>
      <w:divBdr>
        <w:top w:val="none" w:sz="0" w:space="0" w:color="auto"/>
        <w:left w:val="none" w:sz="0" w:space="0" w:color="auto"/>
        <w:bottom w:val="none" w:sz="0" w:space="0" w:color="auto"/>
        <w:right w:val="none" w:sz="0" w:space="0" w:color="auto"/>
      </w:divBdr>
    </w:div>
    <w:div w:id="1353612085">
      <w:bodyDiv w:val="1"/>
      <w:marLeft w:val="0"/>
      <w:marRight w:val="0"/>
      <w:marTop w:val="0"/>
      <w:marBottom w:val="0"/>
      <w:divBdr>
        <w:top w:val="none" w:sz="0" w:space="0" w:color="auto"/>
        <w:left w:val="none" w:sz="0" w:space="0" w:color="auto"/>
        <w:bottom w:val="none" w:sz="0" w:space="0" w:color="auto"/>
        <w:right w:val="none" w:sz="0" w:space="0" w:color="auto"/>
      </w:divBdr>
    </w:div>
    <w:div w:id="1353804278">
      <w:bodyDiv w:val="1"/>
      <w:marLeft w:val="0"/>
      <w:marRight w:val="0"/>
      <w:marTop w:val="0"/>
      <w:marBottom w:val="0"/>
      <w:divBdr>
        <w:top w:val="none" w:sz="0" w:space="0" w:color="auto"/>
        <w:left w:val="none" w:sz="0" w:space="0" w:color="auto"/>
        <w:bottom w:val="none" w:sz="0" w:space="0" w:color="auto"/>
        <w:right w:val="none" w:sz="0" w:space="0" w:color="auto"/>
      </w:divBdr>
    </w:div>
    <w:div w:id="1354381974">
      <w:bodyDiv w:val="1"/>
      <w:marLeft w:val="0"/>
      <w:marRight w:val="0"/>
      <w:marTop w:val="0"/>
      <w:marBottom w:val="0"/>
      <w:divBdr>
        <w:top w:val="none" w:sz="0" w:space="0" w:color="auto"/>
        <w:left w:val="none" w:sz="0" w:space="0" w:color="auto"/>
        <w:bottom w:val="none" w:sz="0" w:space="0" w:color="auto"/>
        <w:right w:val="none" w:sz="0" w:space="0" w:color="auto"/>
      </w:divBdr>
    </w:div>
    <w:div w:id="1363440887">
      <w:bodyDiv w:val="1"/>
      <w:marLeft w:val="0"/>
      <w:marRight w:val="0"/>
      <w:marTop w:val="0"/>
      <w:marBottom w:val="0"/>
      <w:divBdr>
        <w:top w:val="none" w:sz="0" w:space="0" w:color="auto"/>
        <w:left w:val="none" w:sz="0" w:space="0" w:color="auto"/>
        <w:bottom w:val="none" w:sz="0" w:space="0" w:color="auto"/>
        <w:right w:val="none" w:sz="0" w:space="0" w:color="auto"/>
      </w:divBdr>
    </w:div>
    <w:div w:id="1366246427">
      <w:bodyDiv w:val="1"/>
      <w:marLeft w:val="0"/>
      <w:marRight w:val="0"/>
      <w:marTop w:val="0"/>
      <w:marBottom w:val="0"/>
      <w:divBdr>
        <w:top w:val="none" w:sz="0" w:space="0" w:color="auto"/>
        <w:left w:val="none" w:sz="0" w:space="0" w:color="auto"/>
        <w:bottom w:val="none" w:sz="0" w:space="0" w:color="auto"/>
        <w:right w:val="none" w:sz="0" w:space="0" w:color="auto"/>
      </w:divBdr>
      <w:divsChild>
        <w:div w:id="1420100420">
          <w:marLeft w:val="0"/>
          <w:marRight w:val="0"/>
          <w:marTop w:val="0"/>
          <w:marBottom w:val="0"/>
          <w:divBdr>
            <w:top w:val="none" w:sz="0" w:space="0" w:color="auto"/>
            <w:left w:val="none" w:sz="0" w:space="0" w:color="auto"/>
            <w:bottom w:val="none" w:sz="0" w:space="0" w:color="auto"/>
            <w:right w:val="none" w:sz="0" w:space="0" w:color="auto"/>
          </w:divBdr>
          <w:divsChild>
            <w:div w:id="970942580">
              <w:marLeft w:val="0"/>
              <w:marRight w:val="0"/>
              <w:marTop w:val="0"/>
              <w:marBottom w:val="0"/>
              <w:divBdr>
                <w:top w:val="none" w:sz="0" w:space="0" w:color="auto"/>
                <w:left w:val="none" w:sz="0" w:space="0" w:color="auto"/>
                <w:bottom w:val="none" w:sz="0" w:space="0" w:color="auto"/>
                <w:right w:val="none" w:sz="0" w:space="0" w:color="auto"/>
              </w:divBdr>
              <w:divsChild>
                <w:div w:id="649794586">
                  <w:marLeft w:val="0"/>
                  <w:marRight w:val="0"/>
                  <w:marTop w:val="0"/>
                  <w:marBottom w:val="0"/>
                  <w:divBdr>
                    <w:top w:val="none" w:sz="0" w:space="0" w:color="auto"/>
                    <w:left w:val="none" w:sz="0" w:space="0" w:color="auto"/>
                    <w:bottom w:val="none" w:sz="0" w:space="0" w:color="auto"/>
                    <w:right w:val="none" w:sz="0" w:space="0" w:color="auto"/>
                  </w:divBdr>
                  <w:divsChild>
                    <w:div w:id="1962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65171">
      <w:bodyDiv w:val="1"/>
      <w:marLeft w:val="0"/>
      <w:marRight w:val="0"/>
      <w:marTop w:val="0"/>
      <w:marBottom w:val="0"/>
      <w:divBdr>
        <w:top w:val="none" w:sz="0" w:space="0" w:color="auto"/>
        <w:left w:val="none" w:sz="0" w:space="0" w:color="auto"/>
        <w:bottom w:val="none" w:sz="0" w:space="0" w:color="auto"/>
        <w:right w:val="none" w:sz="0" w:space="0" w:color="auto"/>
      </w:divBdr>
    </w:div>
    <w:div w:id="1370103297">
      <w:bodyDiv w:val="1"/>
      <w:marLeft w:val="0"/>
      <w:marRight w:val="0"/>
      <w:marTop w:val="0"/>
      <w:marBottom w:val="0"/>
      <w:divBdr>
        <w:top w:val="none" w:sz="0" w:space="0" w:color="auto"/>
        <w:left w:val="none" w:sz="0" w:space="0" w:color="auto"/>
        <w:bottom w:val="none" w:sz="0" w:space="0" w:color="auto"/>
        <w:right w:val="none" w:sz="0" w:space="0" w:color="auto"/>
      </w:divBdr>
    </w:div>
    <w:div w:id="1370953494">
      <w:bodyDiv w:val="1"/>
      <w:marLeft w:val="0"/>
      <w:marRight w:val="0"/>
      <w:marTop w:val="0"/>
      <w:marBottom w:val="0"/>
      <w:divBdr>
        <w:top w:val="none" w:sz="0" w:space="0" w:color="auto"/>
        <w:left w:val="none" w:sz="0" w:space="0" w:color="auto"/>
        <w:bottom w:val="none" w:sz="0" w:space="0" w:color="auto"/>
        <w:right w:val="none" w:sz="0" w:space="0" w:color="auto"/>
      </w:divBdr>
    </w:div>
    <w:div w:id="1373578043">
      <w:bodyDiv w:val="1"/>
      <w:marLeft w:val="0"/>
      <w:marRight w:val="0"/>
      <w:marTop w:val="0"/>
      <w:marBottom w:val="0"/>
      <w:divBdr>
        <w:top w:val="none" w:sz="0" w:space="0" w:color="auto"/>
        <w:left w:val="none" w:sz="0" w:space="0" w:color="auto"/>
        <w:bottom w:val="none" w:sz="0" w:space="0" w:color="auto"/>
        <w:right w:val="none" w:sz="0" w:space="0" w:color="auto"/>
      </w:divBdr>
    </w:div>
    <w:div w:id="1375344859">
      <w:bodyDiv w:val="1"/>
      <w:marLeft w:val="0"/>
      <w:marRight w:val="0"/>
      <w:marTop w:val="0"/>
      <w:marBottom w:val="0"/>
      <w:divBdr>
        <w:top w:val="none" w:sz="0" w:space="0" w:color="auto"/>
        <w:left w:val="none" w:sz="0" w:space="0" w:color="auto"/>
        <w:bottom w:val="none" w:sz="0" w:space="0" w:color="auto"/>
        <w:right w:val="none" w:sz="0" w:space="0" w:color="auto"/>
      </w:divBdr>
    </w:div>
    <w:div w:id="1376809460">
      <w:bodyDiv w:val="1"/>
      <w:marLeft w:val="0"/>
      <w:marRight w:val="0"/>
      <w:marTop w:val="0"/>
      <w:marBottom w:val="0"/>
      <w:divBdr>
        <w:top w:val="none" w:sz="0" w:space="0" w:color="auto"/>
        <w:left w:val="none" w:sz="0" w:space="0" w:color="auto"/>
        <w:bottom w:val="none" w:sz="0" w:space="0" w:color="auto"/>
        <w:right w:val="none" w:sz="0" w:space="0" w:color="auto"/>
      </w:divBdr>
      <w:divsChild>
        <w:div w:id="1007635106">
          <w:marLeft w:val="0"/>
          <w:marRight w:val="0"/>
          <w:marTop w:val="0"/>
          <w:marBottom w:val="0"/>
          <w:divBdr>
            <w:top w:val="none" w:sz="0" w:space="0" w:color="auto"/>
            <w:left w:val="none" w:sz="0" w:space="0" w:color="auto"/>
            <w:bottom w:val="none" w:sz="0" w:space="0" w:color="auto"/>
            <w:right w:val="none" w:sz="0" w:space="0" w:color="auto"/>
          </w:divBdr>
          <w:divsChild>
            <w:div w:id="831094591">
              <w:marLeft w:val="0"/>
              <w:marRight w:val="0"/>
              <w:marTop w:val="0"/>
              <w:marBottom w:val="0"/>
              <w:divBdr>
                <w:top w:val="none" w:sz="0" w:space="0" w:color="auto"/>
                <w:left w:val="none" w:sz="0" w:space="0" w:color="auto"/>
                <w:bottom w:val="none" w:sz="0" w:space="0" w:color="auto"/>
                <w:right w:val="none" w:sz="0" w:space="0" w:color="auto"/>
              </w:divBdr>
              <w:divsChild>
                <w:div w:id="89103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40447">
      <w:bodyDiv w:val="1"/>
      <w:marLeft w:val="0"/>
      <w:marRight w:val="0"/>
      <w:marTop w:val="0"/>
      <w:marBottom w:val="0"/>
      <w:divBdr>
        <w:top w:val="none" w:sz="0" w:space="0" w:color="auto"/>
        <w:left w:val="none" w:sz="0" w:space="0" w:color="auto"/>
        <w:bottom w:val="none" w:sz="0" w:space="0" w:color="auto"/>
        <w:right w:val="none" w:sz="0" w:space="0" w:color="auto"/>
      </w:divBdr>
    </w:div>
    <w:div w:id="1394038424">
      <w:bodyDiv w:val="1"/>
      <w:marLeft w:val="0"/>
      <w:marRight w:val="0"/>
      <w:marTop w:val="0"/>
      <w:marBottom w:val="0"/>
      <w:divBdr>
        <w:top w:val="none" w:sz="0" w:space="0" w:color="auto"/>
        <w:left w:val="none" w:sz="0" w:space="0" w:color="auto"/>
        <w:bottom w:val="none" w:sz="0" w:space="0" w:color="auto"/>
        <w:right w:val="none" w:sz="0" w:space="0" w:color="auto"/>
      </w:divBdr>
    </w:div>
    <w:div w:id="1394547035">
      <w:bodyDiv w:val="1"/>
      <w:marLeft w:val="0"/>
      <w:marRight w:val="0"/>
      <w:marTop w:val="0"/>
      <w:marBottom w:val="0"/>
      <w:divBdr>
        <w:top w:val="none" w:sz="0" w:space="0" w:color="auto"/>
        <w:left w:val="none" w:sz="0" w:space="0" w:color="auto"/>
        <w:bottom w:val="none" w:sz="0" w:space="0" w:color="auto"/>
        <w:right w:val="none" w:sz="0" w:space="0" w:color="auto"/>
      </w:divBdr>
    </w:div>
    <w:div w:id="1402097065">
      <w:bodyDiv w:val="1"/>
      <w:marLeft w:val="0"/>
      <w:marRight w:val="0"/>
      <w:marTop w:val="0"/>
      <w:marBottom w:val="0"/>
      <w:divBdr>
        <w:top w:val="none" w:sz="0" w:space="0" w:color="auto"/>
        <w:left w:val="none" w:sz="0" w:space="0" w:color="auto"/>
        <w:bottom w:val="none" w:sz="0" w:space="0" w:color="auto"/>
        <w:right w:val="none" w:sz="0" w:space="0" w:color="auto"/>
      </w:divBdr>
      <w:divsChild>
        <w:div w:id="1121460222">
          <w:marLeft w:val="480"/>
          <w:marRight w:val="0"/>
          <w:marTop w:val="0"/>
          <w:marBottom w:val="0"/>
          <w:divBdr>
            <w:top w:val="none" w:sz="0" w:space="0" w:color="auto"/>
            <w:left w:val="none" w:sz="0" w:space="0" w:color="auto"/>
            <w:bottom w:val="none" w:sz="0" w:space="0" w:color="auto"/>
            <w:right w:val="none" w:sz="0" w:space="0" w:color="auto"/>
          </w:divBdr>
          <w:divsChild>
            <w:div w:id="8837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4788">
      <w:bodyDiv w:val="1"/>
      <w:marLeft w:val="0"/>
      <w:marRight w:val="0"/>
      <w:marTop w:val="0"/>
      <w:marBottom w:val="0"/>
      <w:divBdr>
        <w:top w:val="none" w:sz="0" w:space="0" w:color="auto"/>
        <w:left w:val="none" w:sz="0" w:space="0" w:color="auto"/>
        <w:bottom w:val="none" w:sz="0" w:space="0" w:color="auto"/>
        <w:right w:val="none" w:sz="0" w:space="0" w:color="auto"/>
      </w:divBdr>
    </w:div>
    <w:div w:id="1412124283">
      <w:bodyDiv w:val="1"/>
      <w:marLeft w:val="0"/>
      <w:marRight w:val="0"/>
      <w:marTop w:val="0"/>
      <w:marBottom w:val="0"/>
      <w:divBdr>
        <w:top w:val="none" w:sz="0" w:space="0" w:color="auto"/>
        <w:left w:val="none" w:sz="0" w:space="0" w:color="auto"/>
        <w:bottom w:val="none" w:sz="0" w:space="0" w:color="auto"/>
        <w:right w:val="none" w:sz="0" w:space="0" w:color="auto"/>
      </w:divBdr>
    </w:div>
    <w:div w:id="1414164523">
      <w:bodyDiv w:val="1"/>
      <w:marLeft w:val="0"/>
      <w:marRight w:val="0"/>
      <w:marTop w:val="0"/>
      <w:marBottom w:val="0"/>
      <w:divBdr>
        <w:top w:val="none" w:sz="0" w:space="0" w:color="auto"/>
        <w:left w:val="none" w:sz="0" w:space="0" w:color="auto"/>
        <w:bottom w:val="none" w:sz="0" w:space="0" w:color="auto"/>
        <w:right w:val="none" w:sz="0" w:space="0" w:color="auto"/>
      </w:divBdr>
    </w:div>
    <w:div w:id="1415127139">
      <w:bodyDiv w:val="1"/>
      <w:marLeft w:val="0"/>
      <w:marRight w:val="0"/>
      <w:marTop w:val="0"/>
      <w:marBottom w:val="0"/>
      <w:divBdr>
        <w:top w:val="none" w:sz="0" w:space="0" w:color="auto"/>
        <w:left w:val="none" w:sz="0" w:space="0" w:color="auto"/>
        <w:bottom w:val="none" w:sz="0" w:space="0" w:color="auto"/>
        <w:right w:val="none" w:sz="0" w:space="0" w:color="auto"/>
      </w:divBdr>
    </w:div>
    <w:div w:id="1415278095">
      <w:bodyDiv w:val="1"/>
      <w:marLeft w:val="0"/>
      <w:marRight w:val="0"/>
      <w:marTop w:val="0"/>
      <w:marBottom w:val="0"/>
      <w:divBdr>
        <w:top w:val="none" w:sz="0" w:space="0" w:color="auto"/>
        <w:left w:val="none" w:sz="0" w:space="0" w:color="auto"/>
        <w:bottom w:val="none" w:sz="0" w:space="0" w:color="auto"/>
        <w:right w:val="none" w:sz="0" w:space="0" w:color="auto"/>
      </w:divBdr>
    </w:div>
    <w:div w:id="1416056049">
      <w:bodyDiv w:val="1"/>
      <w:marLeft w:val="0"/>
      <w:marRight w:val="0"/>
      <w:marTop w:val="0"/>
      <w:marBottom w:val="0"/>
      <w:divBdr>
        <w:top w:val="none" w:sz="0" w:space="0" w:color="auto"/>
        <w:left w:val="none" w:sz="0" w:space="0" w:color="auto"/>
        <w:bottom w:val="none" w:sz="0" w:space="0" w:color="auto"/>
        <w:right w:val="none" w:sz="0" w:space="0" w:color="auto"/>
      </w:divBdr>
    </w:div>
    <w:div w:id="1416436846">
      <w:bodyDiv w:val="1"/>
      <w:marLeft w:val="0"/>
      <w:marRight w:val="0"/>
      <w:marTop w:val="0"/>
      <w:marBottom w:val="0"/>
      <w:divBdr>
        <w:top w:val="none" w:sz="0" w:space="0" w:color="auto"/>
        <w:left w:val="none" w:sz="0" w:space="0" w:color="auto"/>
        <w:bottom w:val="none" w:sz="0" w:space="0" w:color="auto"/>
        <w:right w:val="none" w:sz="0" w:space="0" w:color="auto"/>
      </w:divBdr>
    </w:div>
    <w:div w:id="1418555302">
      <w:bodyDiv w:val="1"/>
      <w:marLeft w:val="0"/>
      <w:marRight w:val="0"/>
      <w:marTop w:val="0"/>
      <w:marBottom w:val="0"/>
      <w:divBdr>
        <w:top w:val="none" w:sz="0" w:space="0" w:color="auto"/>
        <w:left w:val="none" w:sz="0" w:space="0" w:color="auto"/>
        <w:bottom w:val="none" w:sz="0" w:space="0" w:color="auto"/>
        <w:right w:val="none" w:sz="0" w:space="0" w:color="auto"/>
      </w:divBdr>
    </w:div>
    <w:div w:id="1418559223">
      <w:bodyDiv w:val="1"/>
      <w:marLeft w:val="0"/>
      <w:marRight w:val="0"/>
      <w:marTop w:val="0"/>
      <w:marBottom w:val="0"/>
      <w:divBdr>
        <w:top w:val="none" w:sz="0" w:space="0" w:color="auto"/>
        <w:left w:val="none" w:sz="0" w:space="0" w:color="auto"/>
        <w:bottom w:val="none" w:sz="0" w:space="0" w:color="auto"/>
        <w:right w:val="none" w:sz="0" w:space="0" w:color="auto"/>
      </w:divBdr>
    </w:div>
    <w:div w:id="1426071828">
      <w:bodyDiv w:val="1"/>
      <w:marLeft w:val="0"/>
      <w:marRight w:val="0"/>
      <w:marTop w:val="0"/>
      <w:marBottom w:val="0"/>
      <w:divBdr>
        <w:top w:val="none" w:sz="0" w:space="0" w:color="auto"/>
        <w:left w:val="none" w:sz="0" w:space="0" w:color="auto"/>
        <w:bottom w:val="none" w:sz="0" w:space="0" w:color="auto"/>
        <w:right w:val="none" w:sz="0" w:space="0" w:color="auto"/>
      </w:divBdr>
    </w:div>
    <w:div w:id="1428848010">
      <w:bodyDiv w:val="1"/>
      <w:marLeft w:val="0"/>
      <w:marRight w:val="0"/>
      <w:marTop w:val="0"/>
      <w:marBottom w:val="0"/>
      <w:divBdr>
        <w:top w:val="none" w:sz="0" w:space="0" w:color="auto"/>
        <w:left w:val="none" w:sz="0" w:space="0" w:color="auto"/>
        <w:bottom w:val="none" w:sz="0" w:space="0" w:color="auto"/>
        <w:right w:val="none" w:sz="0" w:space="0" w:color="auto"/>
      </w:divBdr>
    </w:div>
    <w:div w:id="1433210919">
      <w:bodyDiv w:val="1"/>
      <w:marLeft w:val="0"/>
      <w:marRight w:val="0"/>
      <w:marTop w:val="0"/>
      <w:marBottom w:val="0"/>
      <w:divBdr>
        <w:top w:val="none" w:sz="0" w:space="0" w:color="auto"/>
        <w:left w:val="none" w:sz="0" w:space="0" w:color="auto"/>
        <w:bottom w:val="none" w:sz="0" w:space="0" w:color="auto"/>
        <w:right w:val="none" w:sz="0" w:space="0" w:color="auto"/>
      </w:divBdr>
    </w:div>
    <w:div w:id="1434983591">
      <w:bodyDiv w:val="1"/>
      <w:marLeft w:val="0"/>
      <w:marRight w:val="0"/>
      <w:marTop w:val="0"/>
      <w:marBottom w:val="0"/>
      <w:divBdr>
        <w:top w:val="none" w:sz="0" w:space="0" w:color="auto"/>
        <w:left w:val="none" w:sz="0" w:space="0" w:color="auto"/>
        <w:bottom w:val="none" w:sz="0" w:space="0" w:color="auto"/>
        <w:right w:val="none" w:sz="0" w:space="0" w:color="auto"/>
      </w:divBdr>
    </w:div>
    <w:div w:id="1435978048">
      <w:bodyDiv w:val="1"/>
      <w:marLeft w:val="0"/>
      <w:marRight w:val="0"/>
      <w:marTop w:val="0"/>
      <w:marBottom w:val="0"/>
      <w:divBdr>
        <w:top w:val="none" w:sz="0" w:space="0" w:color="auto"/>
        <w:left w:val="none" w:sz="0" w:space="0" w:color="auto"/>
        <w:bottom w:val="none" w:sz="0" w:space="0" w:color="auto"/>
        <w:right w:val="none" w:sz="0" w:space="0" w:color="auto"/>
      </w:divBdr>
    </w:div>
    <w:div w:id="1436899654">
      <w:bodyDiv w:val="1"/>
      <w:marLeft w:val="0"/>
      <w:marRight w:val="0"/>
      <w:marTop w:val="0"/>
      <w:marBottom w:val="0"/>
      <w:divBdr>
        <w:top w:val="none" w:sz="0" w:space="0" w:color="auto"/>
        <w:left w:val="none" w:sz="0" w:space="0" w:color="auto"/>
        <w:bottom w:val="none" w:sz="0" w:space="0" w:color="auto"/>
        <w:right w:val="none" w:sz="0" w:space="0" w:color="auto"/>
      </w:divBdr>
      <w:divsChild>
        <w:div w:id="259263614">
          <w:marLeft w:val="0"/>
          <w:marRight w:val="0"/>
          <w:marTop w:val="0"/>
          <w:marBottom w:val="0"/>
          <w:divBdr>
            <w:top w:val="none" w:sz="0" w:space="0" w:color="auto"/>
            <w:left w:val="none" w:sz="0" w:space="0" w:color="auto"/>
            <w:bottom w:val="none" w:sz="0" w:space="0" w:color="auto"/>
            <w:right w:val="none" w:sz="0" w:space="0" w:color="auto"/>
          </w:divBdr>
          <w:divsChild>
            <w:div w:id="677465664">
              <w:marLeft w:val="0"/>
              <w:marRight w:val="0"/>
              <w:marTop w:val="0"/>
              <w:marBottom w:val="0"/>
              <w:divBdr>
                <w:top w:val="none" w:sz="0" w:space="0" w:color="auto"/>
                <w:left w:val="none" w:sz="0" w:space="0" w:color="auto"/>
                <w:bottom w:val="none" w:sz="0" w:space="0" w:color="auto"/>
                <w:right w:val="none" w:sz="0" w:space="0" w:color="auto"/>
              </w:divBdr>
              <w:divsChild>
                <w:div w:id="380403241">
                  <w:marLeft w:val="0"/>
                  <w:marRight w:val="0"/>
                  <w:marTop w:val="0"/>
                  <w:marBottom w:val="0"/>
                  <w:divBdr>
                    <w:top w:val="none" w:sz="0" w:space="0" w:color="auto"/>
                    <w:left w:val="none" w:sz="0" w:space="0" w:color="auto"/>
                    <w:bottom w:val="none" w:sz="0" w:space="0" w:color="auto"/>
                    <w:right w:val="none" w:sz="0" w:space="0" w:color="auto"/>
                  </w:divBdr>
                  <w:divsChild>
                    <w:div w:id="474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460080">
      <w:bodyDiv w:val="1"/>
      <w:marLeft w:val="0"/>
      <w:marRight w:val="0"/>
      <w:marTop w:val="0"/>
      <w:marBottom w:val="0"/>
      <w:divBdr>
        <w:top w:val="none" w:sz="0" w:space="0" w:color="auto"/>
        <w:left w:val="none" w:sz="0" w:space="0" w:color="auto"/>
        <w:bottom w:val="none" w:sz="0" w:space="0" w:color="auto"/>
        <w:right w:val="none" w:sz="0" w:space="0" w:color="auto"/>
      </w:divBdr>
    </w:div>
    <w:div w:id="1445492579">
      <w:bodyDiv w:val="1"/>
      <w:marLeft w:val="0"/>
      <w:marRight w:val="0"/>
      <w:marTop w:val="0"/>
      <w:marBottom w:val="0"/>
      <w:divBdr>
        <w:top w:val="none" w:sz="0" w:space="0" w:color="auto"/>
        <w:left w:val="none" w:sz="0" w:space="0" w:color="auto"/>
        <w:bottom w:val="none" w:sz="0" w:space="0" w:color="auto"/>
        <w:right w:val="none" w:sz="0" w:space="0" w:color="auto"/>
      </w:divBdr>
    </w:div>
    <w:div w:id="1448816929">
      <w:bodyDiv w:val="1"/>
      <w:marLeft w:val="0"/>
      <w:marRight w:val="0"/>
      <w:marTop w:val="0"/>
      <w:marBottom w:val="0"/>
      <w:divBdr>
        <w:top w:val="none" w:sz="0" w:space="0" w:color="auto"/>
        <w:left w:val="none" w:sz="0" w:space="0" w:color="auto"/>
        <w:bottom w:val="none" w:sz="0" w:space="0" w:color="auto"/>
        <w:right w:val="none" w:sz="0" w:space="0" w:color="auto"/>
      </w:divBdr>
    </w:div>
    <w:div w:id="1450248218">
      <w:bodyDiv w:val="1"/>
      <w:marLeft w:val="0"/>
      <w:marRight w:val="0"/>
      <w:marTop w:val="0"/>
      <w:marBottom w:val="0"/>
      <w:divBdr>
        <w:top w:val="none" w:sz="0" w:space="0" w:color="auto"/>
        <w:left w:val="none" w:sz="0" w:space="0" w:color="auto"/>
        <w:bottom w:val="none" w:sz="0" w:space="0" w:color="auto"/>
        <w:right w:val="none" w:sz="0" w:space="0" w:color="auto"/>
      </w:divBdr>
    </w:div>
    <w:div w:id="1455828944">
      <w:bodyDiv w:val="1"/>
      <w:marLeft w:val="0"/>
      <w:marRight w:val="0"/>
      <w:marTop w:val="0"/>
      <w:marBottom w:val="0"/>
      <w:divBdr>
        <w:top w:val="none" w:sz="0" w:space="0" w:color="auto"/>
        <w:left w:val="none" w:sz="0" w:space="0" w:color="auto"/>
        <w:bottom w:val="none" w:sz="0" w:space="0" w:color="auto"/>
        <w:right w:val="none" w:sz="0" w:space="0" w:color="auto"/>
      </w:divBdr>
    </w:div>
    <w:div w:id="1460218852">
      <w:bodyDiv w:val="1"/>
      <w:marLeft w:val="0"/>
      <w:marRight w:val="0"/>
      <w:marTop w:val="0"/>
      <w:marBottom w:val="0"/>
      <w:divBdr>
        <w:top w:val="none" w:sz="0" w:space="0" w:color="auto"/>
        <w:left w:val="none" w:sz="0" w:space="0" w:color="auto"/>
        <w:bottom w:val="none" w:sz="0" w:space="0" w:color="auto"/>
        <w:right w:val="none" w:sz="0" w:space="0" w:color="auto"/>
      </w:divBdr>
    </w:div>
    <w:div w:id="1461461555">
      <w:bodyDiv w:val="1"/>
      <w:marLeft w:val="0"/>
      <w:marRight w:val="0"/>
      <w:marTop w:val="0"/>
      <w:marBottom w:val="0"/>
      <w:divBdr>
        <w:top w:val="none" w:sz="0" w:space="0" w:color="auto"/>
        <w:left w:val="none" w:sz="0" w:space="0" w:color="auto"/>
        <w:bottom w:val="none" w:sz="0" w:space="0" w:color="auto"/>
        <w:right w:val="none" w:sz="0" w:space="0" w:color="auto"/>
      </w:divBdr>
    </w:div>
    <w:div w:id="1461874134">
      <w:bodyDiv w:val="1"/>
      <w:marLeft w:val="0"/>
      <w:marRight w:val="0"/>
      <w:marTop w:val="0"/>
      <w:marBottom w:val="0"/>
      <w:divBdr>
        <w:top w:val="none" w:sz="0" w:space="0" w:color="auto"/>
        <w:left w:val="none" w:sz="0" w:space="0" w:color="auto"/>
        <w:bottom w:val="none" w:sz="0" w:space="0" w:color="auto"/>
        <w:right w:val="none" w:sz="0" w:space="0" w:color="auto"/>
      </w:divBdr>
    </w:div>
    <w:div w:id="1465343257">
      <w:bodyDiv w:val="1"/>
      <w:marLeft w:val="0"/>
      <w:marRight w:val="0"/>
      <w:marTop w:val="0"/>
      <w:marBottom w:val="0"/>
      <w:divBdr>
        <w:top w:val="none" w:sz="0" w:space="0" w:color="auto"/>
        <w:left w:val="none" w:sz="0" w:space="0" w:color="auto"/>
        <w:bottom w:val="none" w:sz="0" w:space="0" w:color="auto"/>
        <w:right w:val="none" w:sz="0" w:space="0" w:color="auto"/>
      </w:divBdr>
      <w:divsChild>
        <w:div w:id="1644508242">
          <w:marLeft w:val="0"/>
          <w:marRight w:val="0"/>
          <w:marTop w:val="0"/>
          <w:marBottom w:val="0"/>
          <w:divBdr>
            <w:top w:val="none" w:sz="0" w:space="0" w:color="auto"/>
            <w:left w:val="none" w:sz="0" w:space="0" w:color="auto"/>
            <w:bottom w:val="none" w:sz="0" w:space="0" w:color="auto"/>
            <w:right w:val="none" w:sz="0" w:space="0" w:color="auto"/>
          </w:divBdr>
          <w:divsChild>
            <w:div w:id="1459759102">
              <w:marLeft w:val="0"/>
              <w:marRight w:val="0"/>
              <w:marTop w:val="0"/>
              <w:marBottom w:val="0"/>
              <w:divBdr>
                <w:top w:val="none" w:sz="0" w:space="0" w:color="auto"/>
                <w:left w:val="none" w:sz="0" w:space="0" w:color="auto"/>
                <w:bottom w:val="none" w:sz="0" w:space="0" w:color="auto"/>
                <w:right w:val="none" w:sz="0" w:space="0" w:color="auto"/>
              </w:divBdr>
              <w:divsChild>
                <w:div w:id="508371953">
                  <w:marLeft w:val="0"/>
                  <w:marRight w:val="0"/>
                  <w:marTop w:val="0"/>
                  <w:marBottom w:val="0"/>
                  <w:divBdr>
                    <w:top w:val="none" w:sz="0" w:space="0" w:color="auto"/>
                    <w:left w:val="none" w:sz="0" w:space="0" w:color="auto"/>
                    <w:bottom w:val="none" w:sz="0" w:space="0" w:color="auto"/>
                    <w:right w:val="none" w:sz="0" w:space="0" w:color="auto"/>
                  </w:divBdr>
                  <w:divsChild>
                    <w:div w:id="11169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92484">
      <w:bodyDiv w:val="1"/>
      <w:marLeft w:val="0"/>
      <w:marRight w:val="0"/>
      <w:marTop w:val="0"/>
      <w:marBottom w:val="0"/>
      <w:divBdr>
        <w:top w:val="none" w:sz="0" w:space="0" w:color="auto"/>
        <w:left w:val="none" w:sz="0" w:space="0" w:color="auto"/>
        <w:bottom w:val="none" w:sz="0" w:space="0" w:color="auto"/>
        <w:right w:val="none" w:sz="0" w:space="0" w:color="auto"/>
      </w:divBdr>
    </w:div>
    <w:div w:id="1473323827">
      <w:bodyDiv w:val="1"/>
      <w:marLeft w:val="0"/>
      <w:marRight w:val="0"/>
      <w:marTop w:val="0"/>
      <w:marBottom w:val="0"/>
      <w:divBdr>
        <w:top w:val="none" w:sz="0" w:space="0" w:color="auto"/>
        <w:left w:val="none" w:sz="0" w:space="0" w:color="auto"/>
        <w:bottom w:val="none" w:sz="0" w:space="0" w:color="auto"/>
        <w:right w:val="none" w:sz="0" w:space="0" w:color="auto"/>
      </w:divBdr>
      <w:divsChild>
        <w:div w:id="1642298959">
          <w:marLeft w:val="0"/>
          <w:marRight w:val="0"/>
          <w:marTop w:val="0"/>
          <w:marBottom w:val="0"/>
          <w:divBdr>
            <w:top w:val="none" w:sz="0" w:space="0" w:color="auto"/>
            <w:left w:val="none" w:sz="0" w:space="0" w:color="auto"/>
            <w:bottom w:val="none" w:sz="0" w:space="0" w:color="auto"/>
            <w:right w:val="none" w:sz="0" w:space="0" w:color="auto"/>
          </w:divBdr>
          <w:divsChild>
            <w:div w:id="1088964092">
              <w:marLeft w:val="0"/>
              <w:marRight w:val="0"/>
              <w:marTop w:val="0"/>
              <w:marBottom w:val="0"/>
              <w:divBdr>
                <w:top w:val="none" w:sz="0" w:space="0" w:color="auto"/>
                <w:left w:val="none" w:sz="0" w:space="0" w:color="auto"/>
                <w:bottom w:val="none" w:sz="0" w:space="0" w:color="auto"/>
                <w:right w:val="none" w:sz="0" w:space="0" w:color="auto"/>
              </w:divBdr>
              <w:divsChild>
                <w:div w:id="1055198851">
                  <w:marLeft w:val="0"/>
                  <w:marRight w:val="0"/>
                  <w:marTop w:val="0"/>
                  <w:marBottom w:val="0"/>
                  <w:divBdr>
                    <w:top w:val="none" w:sz="0" w:space="0" w:color="auto"/>
                    <w:left w:val="none" w:sz="0" w:space="0" w:color="auto"/>
                    <w:bottom w:val="none" w:sz="0" w:space="0" w:color="auto"/>
                    <w:right w:val="none" w:sz="0" w:space="0" w:color="auto"/>
                  </w:divBdr>
                  <w:divsChild>
                    <w:div w:id="12687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08279">
      <w:bodyDiv w:val="1"/>
      <w:marLeft w:val="0"/>
      <w:marRight w:val="0"/>
      <w:marTop w:val="0"/>
      <w:marBottom w:val="0"/>
      <w:divBdr>
        <w:top w:val="none" w:sz="0" w:space="0" w:color="auto"/>
        <w:left w:val="none" w:sz="0" w:space="0" w:color="auto"/>
        <w:bottom w:val="none" w:sz="0" w:space="0" w:color="auto"/>
        <w:right w:val="none" w:sz="0" w:space="0" w:color="auto"/>
      </w:divBdr>
    </w:div>
    <w:div w:id="1481649780">
      <w:bodyDiv w:val="1"/>
      <w:marLeft w:val="0"/>
      <w:marRight w:val="0"/>
      <w:marTop w:val="0"/>
      <w:marBottom w:val="0"/>
      <w:divBdr>
        <w:top w:val="none" w:sz="0" w:space="0" w:color="auto"/>
        <w:left w:val="none" w:sz="0" w:space="0" w:color="auto"/>
        <w:bottom w:val="none" w:sz="0" w:space="0" w:color="auto"/>
        <w:right w:val="none" w:sz="0" w:space="0" w:color="auto"/>
      </w:divBdr>
    </w:div>
    <w:div w:id="1482116956">
      <w:bodyDiv w:val="1"/>
      <w:marLeft w:val="0"/>
      <w:marRight w:val="0"/>
      <w:marTop w:val="0"/>
      <w:marBottom w:val="0"/>
      <w:divBdr>
        <w:top w:val="none" w:sz="0" w:space="0" w:color="auto"/>
        <w:left w:val="none" w:sz="0" w:space="0" w:color="auto"/>
        <w:bottom w:val="none" w:sz="0" w:space="0" w:color="auto"/>
        <w:right w:val="none" w:sz="0" w:space="0" w:color="auto"/>
      </w:divBdr>
    </w:div>
    <w:div w:id="1488207132">
      <w:bodyDiv w:val="1"/>
      <w:marLeft w:val="0"/>
      <w:marRight w:val="0"/>
      <w:marTop w:val="0"/>
      <w:marBottom w:val="0"/>
      <w:divBdr>
        <w:top w:val="none" w:sz="0" w:space="0" w:color="auto"/>
        <w:left w:val="none" w:sz="0" w:space="0" w:color="auto"/>
        <w:bottom w:val="none" w:sz="0" w:space="0" w:color="auto"/>
        <w:right w:val="none" w:sz="0" w:space="0" w:color="auto"/>
      </w:divBdr>
    </w:div>
    <w:div w:id="1491095720">
      <w:bodyDiv w:val="1"/>
      <w:marLeft w:val="0"/>
      <w:marRight w:val="0"/>
      <w:marTop w:val="0"/>
      <w:marBottom w:val="0"/>
      <w:divBdr>
        <w:top w:val="none" w:sz="0" w:space="0" w:color="auto"/>
        <w:left w:val="none" w:sz="0" w:space="0" w:color="auto"/>
        <w:bottom w:val="none" w:sz="0" w:space="0" w:color="auto"/>
        <w:right w:val="none" w:sz="0" w:space="0" w:color="auto"/>
      </w:divBdr>
    </w:div>
    <w:div w:id="1491478138">
      <w:bodyDiv w:val="1"/>
      <w:marLeft w:val="0"/>
      <w:marRight w:val="0"/>
      <w:marTop w:val="0"/>
      <w:marBottom w:val="0"/>
      <w:divBdr>
        <w:top w:val="none" w:sz="0" w:space="0" w:color="auto"/>
        <w:left w:val="none" w:sz="0" w:space="0" w:color="auto"/>
        <w:bottom w:val="none" w:sz="0" w:space="0" w:color="auto"/>
        <w:right w:val="none" w:sz="0" w:space="0" w:color="auto"/>
      </w:divBdr>
    </w:div>
    <w:div w:id="1492062838">
      <w:bodyDiv w:val="1"/>
      <w:marLeft w:val="0"/>
      <w:marRight w:val="0"/>
      <w:marTop w:val="0"/>
      <w:marBottom w:val="0"/>
      <w:divBdr>
        <w:top w:val="none" w:sz="0" w:space="0" w:color="auto"/>
        <w:left w:val="none" w:sz="0" w:space="0" w:color="auto"/>
        <w:bottom w:val="none" w:sz="0" w:space="0" w:color="auto"/>
        <w:right w:val="none" w:sz="0" w:space="0" w:color="auto"/>
      </w:divBdr>
    </w:div>
    <w:div w:id="1495995140">
      <w:bodyDiv w:val="1"/>
      <w:marLeft w:val="0"/>
      <w:marRight w:val="0"/>
      <w:marTop w:val="0"/>
      <w:marBottom w:val="0"/>
      <w:divBdr>
        <w:top w:val="none" w:sz="0" w:space="0" w:color="auto"/>
        <w:left w:val="none" w:sz="0" w:space="0" w:color="auto"/>
        <w:bottom w:val="none" w:sz="0" w:space="0" w:color="auto"/>
        <w:right w:val="none" w:sz="0" w:space="0" w:color="auto"/>
      </w:divBdr>
    </w:div>
    <w:div w:id="1499423667">
      <w:bodyDiv w:val="1"/>
      <w:marLeft w:val="0"/>
      <w:marRight w:val="0"/>
      <w:marTop w:val="0"/>
      <w:marBottom w:val="0"/>
      <w:divBdr>
        <w:top w:val="none" w:sz="0" w:space="0" w:color="auto"/>
        <w:left w:val="none" w:sz="0" w:space="0" w:color="auto"/>
        <w:bottom w:val="none" w:sz="0" w:space="0" w:color="auto"/>
        <w:right w:val="none" w:sz="0" w:space="0" w:color="auto"/>
      </w:divBdr>
    </w:div>
    <w:div w:id="1503466404">
      <w:bodyDiv w:val="1"/>
      <w:marLeft w:val="0"/>
      <w:marRight w:val="0"/>
      <w:marTop w:val="0"/>
      <w:marBottom w:val="0"/>
      <w:divBdr>
        <w:top w:val="none" w:sz="0" w:space="0" w:color="auto"/>
        <w:left w:val="none" w:sz="0" w:space="0" w:color="auto"/>
        <w:bottom w:val="none" w:sz="0" w:space="0" w:color="auto"/>
        <w:right w:val="none" w:sz="0" w:space="0" w:color="auto"/>
      </w:divBdr>
    </w:div>
    <w:div w:id="1513454701">
      <w:bodyDiv w:val="1"/>
      <w:marLeft w:val="0"/>
      <w:marRight w:val="0"/>
      <w:marTop w:val="0"/>
      <w:marBottom w:val="0"/>
      <w:divBdr>
        <w:top w:val="none" w:sz="0" w:space="0" w:color="auto"/>
        <w:left w:val="none" w:sz="0" w:space="0" w:color="auto"/>
        <w:bottom w:val="none" w:sz="0" w:space="0" w:color="auto"/>
        <w:right w:val="none" w:sz="0" w:space="0" w:color="auto"/>
      </w:divBdr>
    </w:div>
    <w:div w:id="1515798427">
      <w:bodyDiv w:val="1"/>
      <w:marLeft w:val="0"/>
      <w:marRight w:val="0"/>
      <w:marTop w:val="0"/>
      <w:marBottom w:val="0"/>
      <w:divBdr>
        <w:top w:val="none" w:sz="0" w:space="0" w:color="auto"/>
        <w:left w:val="none" w:sz="0" w:space="0" w:color="auto"/>
        <w:bottom w:val="none" w:sz="0" w:space="0" w:color="auto"/>
        <w:right w:val="none" w:sz="0" w:space="0" w:color="auto"/>
      </w:divBdr>
    </w:div>
    <w:div w:id="1520898973">
      <w:bodyDiv w:val="1"/>
      <w:marLeft w:val="0"/>
      <w:marRight w:val="0"/>
      <w:marTop w:val="0"/>
      <w:marBottom w:val="0"/>
      <w:divBdr>
        <w:top w:val="none" w:sz="0" w:space="0" w:color="auto"/>
        <w:left w:val="none" w:sz="0" w:space="0" w:color="auto"/>
        <w:bottom w:val="none" w:sz="0" w:space="0" w:color="auto"/>
        <w:right w:val="none" w:sz="0" w:space="0" w:color="auto"/>
      </w:divBdr>
    </w:div>
    <w:div w:id="1520924558">
      <w:bodyDiv w:val="1"/>
      <w:marLeft w:val="0"/>
      <w:marRight w:val="0"/>
      <w:marTop w:val="0"/>
      <w:marBottom w:val="0"/>
      <w:divBdr>
        <w:top w:val="none" w:sz="0" w:space="0" w:color="auto"/>
        <w:left w:val="none" w:sz="0" w:space="0" w:color="auto"/>
        <w:bottom w:val="none" w:sz="0" w:space="0" w:color="auto"/>
        <w:right w:val="none" w:sz="0" w:space="0" w:color="auto"/>
      </w:divBdr>
    </w:div>
    <w:div w:id="1522864889">
      <w:bodyDiv w:val="1"/>
      <w:marLeft w:val="0"/>
      <w:marRight w:val="0"/>
      <w:marTop w:val="0"/>
      <w:marBottom w:val="0"/>
      <w:divBdr>
        <w:top w:val="none" w:sz="0" w:space="0" w:color="auto"/>
        <w:left w:val="none" w:sz="0" w:space="0" w:color="auto"/>
        <w:bottom w:val="none" w:sz="0" w:space="0" w:color="auto"/>
        <w:right w:val="none" w:sz="0" w:space="0" w:color="auto"/>
      </w:divBdr>
    </w:div>
    <w:div w:id="1535578611">
      <w:bodyDiv w:val="1"/>
      <w:marLeft w:val="0"/>
      <w:marRight w:val="0"/>
      <w:marTop w:val="0"/>
      <w:marBottom w:val="0"/>
      <w:divBdr>
        <w:top w:val="none" w:sz="0" w:space="0" w:color="auto"/>
        <w:left w:val="none" w:sz="0" w:space="0" w:color="auto"/>
        <w:bottom w:val="none" w:sz="0" w:space="0" w:color="auto"/>
        <w:right w:val="none" w:sz="0" w:space="0" w:color="auto"/>
      </w:divBdr>
    </w:div>
    <w:div w:id="1546941219">
      <w:bodyDiv w:val="1"/>
      <w:marLeft w:val="0"/>
      <w:marRight w:val="0"/>
      <w:marTop w:val="0"/>
      <w:marBottom w:val="0"/>
      <w:divBdr>
        <w:top w:val="none" w:sz="0" w:space="0" w:color="auto"/>
        <w:left w:val="none" w:sz="0" w:space="0" w:color="auto"/>
        <w:bottom w:val="none" w:sz="0" w:space="0" w:color="auto"/>
        <w:right w:val="none" w:sz="0" w:space="0" w:color="auto"/>
      </w:divBdr>
    </w:div>
    <w:div w:id="1547178617">
      <w:bodyDiv w:val="1"/>
      <w:marLeft w:val="0"/>
      <w:marRight w:val="0"/>
      <w:marTop w:val="0"/>
      <w:marBottom w:val="0"/>
      <w:divBdr>
        <w:top w:val="none" w:sz="0" w:space="0" w:color="auto"/>
        <w:left w:val="none" w:sz="0" w:space="0" w:color="auto"/>
        <w:bottom w:val="none" w:sz="0" w:space="0" w:color="auto"/>
        <w:right w:val="none" w:sz="0" w:space="0" w:color="auto"/>
      </w:divBdr>
    </w:div>
    <w:div w:id="1550992552">
      <w:bodyDiv w:val="1"/>
      <w:marLeft w:val="0"/>
      <w:marRight w:val="0"/>
      <w:marTop w:val="0"/>
      <w:marBottom w:val="0"/>
      <w:divBdr>
        <w:top w:val="none" w:sz="0" w:space="0" w:color="auto"/>
        <w:left w:val="none" w:sz="0" w:space="0" w:color="auto"/>
        <w:bottom w:val="none" w:sz="0" w:space="0" w:color="auto"/>
        <w:right w:val="none" w:sz="0" w:space="0" w:color="auto"/>
      </w:divBdr>
    </w:div>
    <w:div w:id="1562716926">
      <w:bodyDiv w:val="1"/>
      <w:marLeft w:val="0"/>
      <w:marRight w:val="0"/>
      <w:marTop w:val="0"/>
      <w:marBottom w:val="0"/>
      <w:divBdr>
        <w:top w:val="none" w:sz="0" w:space="0" w:color="auto"/>
        <w:left w:val="none" w:sz="0" w:space="0" w:color="auto"/>
        <w:bottom w:val="none" w:sz="0" w:space="0" w:color="auto"/>
        <w:right w:val="none" w:sz="0" w:space="0" w:color="auto"/>
      </w:divBdr>
    </w:div>
    <w:div w:id="1574193446">
      <w:bodyDiv w:val="1"/>
      <w:marLeft w:val="0"/>
      <w:marRight w:val="0"/>
      <w:marTop w:val="0"/>
      <w:marBottom w:val="0"/>
      <w:divBdr>
        <w:top w:val="none" w:sz="0" w:space="0" w:color="auto"/>
        <w:left w:val="none" w:sz="0" w:space="0" w:color="auto"/>
        <w:bottom w:val="none" w:sz="0" w:space="0" w:color="auto"/>
        <w:right w:val="none" w:sz="0" w:space="0" w:color="auto"/>
      </w:divBdr>
    </w:div>
    <w:div w:id="1583904231">
      <w:bodyDiv w:val="1"/>
      <w:marLeft w:val="0"/>
      <w:marRight w:val="0"/>
      <w:marTop w:val="0"/>
      <w:marBottom w:val="0"/>
      <w:divBdr>
        <w:top w:val="none" w:sz="0" w:space="0" w:color="auto"/>
        <w:left w:val="none" w:sz="0" w:space="0" w:color="auto"/>
        <w:bottom w:val="none" w:sz="0" w:space="0" w:color="auto"/>
        <w:right w:val="none" w:sz="0" w:space="0" w:color="auto"/>
      </w:divBdr>
    </w:div>
    <w:div w:id="1587424678">
      <w:bodyDiv w:val="1"/>
      <w:marLeft w:val="0"/>
      <w:marRight w:val="0"/>
      <w:marTop w:val="0"/>
      <w:marBottom w:val="0"/>
      <w:divBdr>
        <w:top w:val="none" w:sz="0" w:space="0" w:color="auto"/>
        <w:left w:val="none" w:sz="0" w:space="0" w:color="auto"/>
        <w:bottom w:val="none" w:sz="0" w:space="0" w:color="auto"/>
        <w:right w:val="none" w:sz="0" w:space="0" w:color="auto"/>
      </w:divBdr>
    </w:div>
    <w:div w:id="1588346050">
      <w:bodyDiv w:val="1"/>
      <w:marLeft w:val="0"/>
      <w:marRight w:val="0"/>
      <w:marTop w:val="0"/>
      <w:marBottom w:val="0"/>
      <w:divBdr>
        <w:top w:val="none" w:sz="0" w:space="0" w:color="auto"/>
        <w:left w:val="none" w:sz="0" w:space="0" w:color="auto"/>
        <w:bottom w:val="none" w:sz="0" w:space="0" w:color="auto"/>
        <w:right w:val="none" w:sz="0" w:space="0" w:color="auto"/>
      </w:divBdr>
    </w:div>
    <w:div w:id="1590845691">
      <w:bodyDiv w:val="1"/>
      <w:marLeft w:val="0"/>
      <w:marRight w:val="0"/>
      <w:marTop w:val="0"/>
      <w:marBottom w:val="0"/>
      <w:divBdr>
        <w:top w:val="none" w:sz="0" w:space="0" w:color="auto"/>
        <w:left w:val="none" w:sz="0" w:space="0" w:color="auto"/>
        <w:bottom w:val="none" w:sz="0" w:space="0" w:color="auto"/>
        <w:right w:val="none" w:sz="0" w:space="0" w:color="auto"/>
      </w:divBdr>
    </w:div>
    <w:div w:id="1590889658">
      <w:bodyDiv w:val="1"/>
      <w:marLeft w:val="0"/>
      <w:marRight w:val="0"/>
      <w:marTop w:val="0"/>
      <w:marBottom w:val="0"/>
      <w:divBdr>
        <w:top w:val="none" w:sz="0" w:space="0" w:color="auto"/>
        <w:left w:val="none" w:sz="0" w:space="0" w:color="auto"/>
        <w:bottom w:val="none" w:sz="0" w:space="0" w:color="auto"/>
        <w:right w:val="none" w:sz="0" w:space="0" w:color="auto"/>
      </w:divBdr>
    </w:div>
    <w:div w:id="1594783279">
      <w:bodyDiv w:val="1"/>
      <w:marLeft w:val="0"/>
      <w:marRight w:val="0"/>
      <w:marTop w:val="0"/>
      <w:marBottom w:val="0"/>
      <w:divBdr>
        <w:top w:val="none" w:sz="0" w:space="0" w:color="auto"/>
        <w:left w:val="none" w:sz="0" w:space="0" w:color="auto"/>
        <w:bottom w:val="none" w:sz="0" w:space="0" w:color="auto"/>
        <w:right w:val="none" w:sz="0" w:space="0" w:color="auto"/>
      </w:divBdr>
    </w:div>
    <w:div w:id="1599555791">
      <w:bodyDiv w:val="1"/>
      <w:marLeft w:val="0"/>
      <w:marRight w:val="0"/>
      <w:marTop w:val="0"/>
      <w:marBottom w:val="0"/>
      <w:divBdr>
        <w:top w:val="none" w:sz="0" w:space="0" w:color="auto"/>
        <w:left w:val="none" w:sz="0" w:space="0" w:color="auto"/>
        <w:bottom w:val="none" w:sz="0" w:space="0" w:color="auto"/>
        <w:right w:val="none" w:sz="0" w:space="0" w:color="auto"/>
      </w:divBdr>
    </w:div>
    <w:div w:id="1600214537">
      <w:bodyDiv w:val="1"/>
      <w:marLeft w:val="0"/>
      <w:marRight w:val="0"/>
      <w:marTop w:val="0"/>
      <w:marBottom w:val="0"/>
      <w:divBdr>
        <w:top w:val="none" w:sz="0" w:space="0" w:color="auto"/>
        <w:left w:val="none" w:sz="0" w:space="0" w:color="auto"/>
        <w:bottom w:val="none" w:sz="0" w:space="0" w:color="auto"/>
        <w:right w:val="none" w:sz="0" w:space="0" w:color="auto"/>
      </w:divBdr>
    </w:div>
    <w:div w:id="1615138019">
      <w:bodyDiv w:val="1"/>
      <w:marLeft w:val="0"/>
      <w:marRight w:val="0"/>
      <w:marTop w:val="0"/>
      <w:marBottom w:val="0"/>
      <w:divBdr>
        <w:top w:val="none" w:sz="0" w:space="0" w:color="auto"/>
        <w:left w:val="none" w:sz="0" w:space="0" w:color="auto"/>
        <w:bottom w:val="none" w:sz="0" w:space="0" w:color="auto"/>
        <w:right w:val="none" w:sz="0" w:space="0" w:color="auto"/>
      </w:divBdr>
    </w:div>
    <w:div w:id="1617373791">
      <w:bodyDiv w:val="1"/>
      <w:marLeft w:val="0"/>
      <w:marRight w:val="0"/>
      <w:marTop w:val="0"/>
      <w:marBottom w:val="0"/>
      <w:divBdr>
        <w:top w:val="none" w:sz="0" w:space="0" w:color="auto"/>
        <w:left w:val="none" w:sz="0" w:space="0" w:color="auto"/>
        <w:bottom w:val="none" w:sz="0" w:space="0" w:color="auto"/>
        <w:right w:val="none" w:sz="0" w:space="0" w:color="auto"/>
      </w:divBdr>
    </w:div>
    <w:div w:id="1630547987">
      <w:bodyDiv w:val="1"/>
      <w:marLeft w:val="0"/>
      <w:marRight w:val="0"/>
      <w:marTop w:val="0"/>
      <w:marBottom w:val="0"/>
      <w:divBdr>
        <w:top w:val="none" w:sz="0" w:space="0" w:color="auto"/>
        <w:left w:val="none" w:sz="0" w:space="0" w:color="auto"/>
        <w:bottom w:val="none" w:sz="0" w:space="0" w:color="auto"/>
        <w:right w:val="none" w:sz="0" w:space="0" w:color="auto"/>
      </w:divBdr>
    </w:div>
    <w:div w:id="1631209625">
      <w:bodyDiv w:val="1"/>
      <w:marLeft w:val="0"/>
      <w:marRight w:val="0"/>
      <w:marTop w:val="0"/>
      <w:marBottom w:val="0"/>
      <w:divBdr>
        <w:top w:val="none" w:sz="0" w:space="0" w:color="auto"/>
        <w:left w:val="none" w:sz="0" w:space="0" w:color="auto"/>
        <w:bottom w:val="none" w:sz="0" w:space="0" w:color="auto"/>
        <w:right w:val="none" w:sz="0" w:space="0" w:color="auto"/>
      </w:divBdr>
    </w:div>
    <w:div w:id="1638103296">
      <w:bodyDiv w:val="1"/>
      <w:marLeft w:val="0"/>
      <w:marRight w:val="0"/>
      <w:marTop w:val="0"/>
      <w:marBottom w:val="0"/>
      <w:divBdr>
        <w:top w:val="none" w:sz="0" w:space="0" w:color="auto"/>
        <w:left w:val="none" w:sz="0" w:space="0" w:color="auto"/>
        <w:bottom w:val="none" w:sz="0" w:space="0" w:color="auto"/>
        <w:right w:val="none" w:sz="0" w:space="0" w:color="auto"/>
      </w:divBdr>
    </w:div>
    <w:div w:id="1642494361">
      <w:bodyDiv w:val="1"/>
      <w:marLeft w:val="0"/>
      <w:marRight w:val="0"/>
      <w:marTop w:val="0"/>
      <w:marBottom w:val="0"/>
      <w:divBdr>
        <w:top w:val="none" w:sz="0" w:space="0" w:color="auto"/>
        <w:left w:val="none" w:sz="0" w:space="0" w:color="auto"/>
        <w:bottom w:val="none" w:sz="0" w:space="0" w:color="auto"/>
        <w:right w:val="none" w:sz="0" w:space="0" w:color="auto"/>
      </w:divBdr>
    </w:div>
    <w:div w:id="1643735118">
      <w:bodyDiv w:val="1"/>
      <w:marLeft w:val="0"/>
      <w:marRight w:val="0"/>
      <w:marTop w:val="0"/>
      <w:marBottom w:val="0"/>
      <w:divBdr>
        <w:top w:val="none" w:sz="0" w:space="0" w:color="auto"/>
        <w:left w:val="none" w:sz="0" w:space="0" w:color="auto"/>
        <w:bottom w:val="none" w:sz="0" w:space="0" w:color="auto"/>
        <w:right w:val="none" w:sz="0" w:space="0" w:color="auto"/>
      </w:divBdr>
    </w:div>
    <w:div w:id="1645817777">
      <w:bodyDiv w:val="1"/>
      <w:marLeft w:val="0"/>
      <w:marRight w:val="0"/>
      <w:marTop w:val="0"/>
      <w:marBottom w:val="0"/>
      <w:divBdr>
        <w:top w:val="none" w:sz="0" w:space="0" w:color="auto"/>
        <w:left w:val="none" w:sz="0" w:space="0" w:color="auto"/>
        <w:bottom w:val="none" w:sz="0" w:space="0" w:color="auto"/>
        <w:right w:val="none" w:sz="0" w:space="0" w:color="auto"/>
      </w:divBdr>
    </w:div>
    <w:div w:id="1648976744">
      <w:bodyDiv w:val="1"/>
      <w:marLeft w:val="0"/>
      <w:marRight w:val="0"/>
      <w:marTop w:val="0"/>
      <w:marBottom w:val="0"/>
      <w:divBdr>
        <w:top w:val="none" w:sz="0" w:space="0" w:color="auto"/>
        <w:left w:val="none" w:sz="0" w:space="0" w:color="auto"/>
        <w:bottom w:val="none" w:sz="0" w:space="0" w:color="auto"/>
        <w:right w:val="none" w:sz="0" w:space="0" w:color="auto"/>
      </w:divBdr>
    </w:div>
    <w:div w:id="1654722116">
      <w:bodyDiv w:val="1"/>
      <w:marLeft w:val="0"/>
      <w:marRight w:val="0"/>
      <w:marTop w:val="0"/>
      <w:marBottom w:val="0"/>
      <w:divBdr>
        <w:top w:val="none" w:sz="0" w:space="0" w:color="auto"/>
        <w:left w:val="none" w:sz="0" w:space="0" w:color="auto"/>
        <w:bottom w:val="none" w:sz="0" w:space="0" w:color="auto"/>
        <w:right w:val="none" w:sz="0" w:space="0" w:color="auto"/>
      </w:divBdr>
    </w:div>
    <w:div w:id="1657680879">
      <w:bodyDiv w:val="1"/>
      <w:marLeft w:val="0"/>
      <w:marRight w:val="0"/>
      <w:marTop w:val="0"/>
      <w:marBottom w:val="0"/>
      <w:divBdr>
        <w:top w:val="none" w:sz="0" w:space="0" w:color="auto"/>
        <w:left w:val="none" w:sz="0" w:space="0" w:color="auto"/>
        <w:bottom w:val="none" w:sz="0" w:space="0" w:color="auto"/>
        <w:right w:val="none" w:sz="0" w:space="0" w:color="auto"/>
      </w:divBdr>
    </w:div>
    <w:div w:id="1663197714">
      <w:bodyDiv w:val="1"/>
      <w:marLeft w:val="0"/>
      <w:marRight w:val="0"/>
      <w:marTop w:val="0"/>
      <w:marBottom w:val="0"/>
      <w:divBdr>
        <w:top w:val="none" w:sz="0" w:space="0" w:color="auto"/>
        <w:left w:val="none" w:sz="0" w:space="0" w:color="auto"/>
        <w:bottom w:val="none" w:sz="0" w:space="0" w:color="auto"/>
        <w:right w:val="none" w:sz="0" w:space="0" w:color="auto"/>
      </w:divBdr>
    </w:div>
    <w:div w:id="1676031877">
      <w:bodyDiv w:val="1"/>
      <w:marLeft w:val="0"/>
      <w:marRight w:val="0"/>
      <w:marTop w:val="0"/>
      <w:marBottom w:val="0"/>
      <w:divBdr>
        <w:top w:val="none" w:sz="0" w:space="0" w:color="auto"/>
        <w:left w:val="none" w:sz="0" w:space="0" w:color="auto"/>
        <w:bottom w:val="none" w:sz="0" w:space="0" w:color="auto"/>
        <w:right w:val="none" w:sz="0" w:space="0" w:color="auto"/>
      </w:divBdr>
    </w:div>
    <w:div w:id="1677073749">
      <w:bodyDiv w:val="1"/>
      <w:marLeft w:val="0"/>
      <w:marRight w:val="0"/>
      <w:marTop w:val="0"/>
      <w:marBottom w:val="0"/>
      <w:divBdr>
        <w:top w:val="none" w:sz="0" w:space="0" w:color="auto"/>
        <w:left w:val="none" w:sz="0" w:space="0" w:color="auto"/>
        <w:bottom w:val="none" w:sz="0" w:space="0" w:color="auto"/>
        <w:right w:val="none" w:sz="0" w:space="0" w:color="auto"/>
      </w:divBdr>
    </w:div>
    <w:div w:id="1679960509">
      <w:bodyDiv w:val="1"/>
      <w:marLeft w:val="0"/>
      <w:marRight w:val="0"/>
      <w:marTop w:val="0"/>
      <w:marBottom w:val="0"/>
      <w:divBdr>
        <w:top w:val="none" w:sz="0" w:space="0" w:color="auto"/>
        <w:left w:val="none" w:sz="0" w:space="0" w:color="auto"/>
        <w:bottom w:val="none" w:sz="0" w:space="0" w:color="auto"/>
        <w:right w:val="none" w:sz="0" w:space="0" w:color="auto"/>
      </w:divBdr>
    </w:div>
    <w:div w:id="1685016208">
      <w:bodyDiv w:val="1"/>
      <w:marLeft w:val="0"/>
      <w:marRight w:val="0"/>
      <w:marTop w:val="0"/>
      <w:marBottom w:val="0"/>
      <w:divBdr>
        <w:top w:val="none" w:sz="0" w:space="0" w:color="auto"/>
        <w:left w:val="none" w:sz="0" w:space="0" w:color="auto"/>
        <w:bottom w:val="none" w:sz="0" w:space="0" w:color="auto"/>
        <w:right w:val="none" w:sz="0" w:space="0" w:color="auto"/>
      </w:divBdr>
    </w:div>
    <w:div w:id="1685208061">
      <w:bodyDiv w:val="1"/>
      <w:marLeft w:val="0"/>
      <w:marRight w:val="0"/>
      <w:marTop w:val="0"/>
      <w:marBottom w:val="0"/>
      <w:divBdr>
        <w:top w:val="none" w:sz="0" w:space="0" w:color="auto"/>
        <w:left w:val="none" w:sz="0" w:space="0" w:color="auto"/>
        <w:bottom w:val="none" w:sz="0" w:space="0" w:color="auto"/>
        <w:right w:val="none" w:sz="0" w:space="0" w:color="auto"/>
      </w:divBdr>
    </w:div>
    <w:div w:id="1685936668">
      <w:bodyDiv w:val="1"/>
      <w:marLeft w:val="0"/>
      <w:marRight w:val="0"/>
      <w:marTop w:val="0"/>
      <w:marBottom w:val="0"/>
      <w:divBdr>
        <w:top w:val="none" w:sz="0" w:space="0" w:color="auto"/>
        <w:left w:val="none" w:sz="0" w:space="0" w:color="auto"/>
        <w:bottom w:val="none" w:sz="0" w:space="0" w:color="auto"/>
        <w:right w:val="none" w:sz="0" w:space="0" w:color="auto"/>
      </w:divBdr>
    </w:div>
    <w:div w:id="1688560554">
      <w:bodyDiv w:val="1"/>
      <w:marLeft w:val="0"/>
      <w:marRight w:val="0"/>
      <w:marTop w:val="0"/>
      <w:marBottom w:val="0"/>
      <w:divBdr>
        <w:top w:val="none" w:sz="0" w:space="0" w:color="auto"/>
        <w:left w:val="none" w:sz="0" w:space="0" w:color="auto"/>
        <w:bottom w:val="none" w:sz="0" w:space="0" w:color="auto"/>
        <w:right w:val="none" w:sz="0" w:space="0" w:color="auto"/>
      </w:divBdr>
    </w:div>
    <w:div w:id="1690374812">
      <w:bodyDiv w:val="1"/>
      <w:marLeft w:val="0"/>
      <w:marRight w:val="0"/>
      <w:marTop w:val="0"/>
      <w:marBottom w:val="0"/>
      <w:divBdr>
        <w:top w:val="none" w:sz="0" w:space="0" w:color="auto"/>
        <w:left w:val="none" w:sz="0" w:space="0" w:color="auto"/>
        <w:bottom w:val="none" w:sz="0" w:space="0" w:color="auto"/>
        <w:right w:val="none" w:sz="0" w:space="0" w:color="auto"/>
      </w:divBdr>
    </w:div>
    <w:div w:id="1691252936">
      <w:bodyDiv w:val="1"/>
      <w:marLeft w:val="0"/>
      <w:marRight w:val="0"/>
      <w:marTop w:val="0"/>
      <w:marBottom w:val="0"/>
      <w:divBdr>
        <w:top w:val="none" w:sz="0" w:space="0" w:color="auto"/>
        <w:left w:val="none" w:sz="0" w:space="0" w:color="auto"/>
        <w:bottom w:val="none" w:sz="0" w:space="0" w:color="auto"/>
        <w:right w:val="none" w:sz="0" w:space="0" w:color="auto"/>
      </w:divBdr>
    </w:div>
    <w:div w:id="1692757907">
      <w:bodyDiv w:val="1"/>
      <w:marLeft w:val="0"/>
      <w:marRight w:val="0"/>
      <w:marTop w:val="0"/>
      <w:marBottom w:val="0"/>
      <w:divBdr>
        <w:top w:val="none" w:sz="0" w:space="0" w:color="auto"/>
        <w:left w:val="none" w:sz="0" w:space="0" w:color="auto"/>
        <w:bottom w:val="none" w:sz="0" w:space="0" w:color="auto"/>
        <w:right w:val="none" w:sz="0" w:space="0" w:color="auto"/>
      </w:divBdr>
    </w:div>
    <w:div w:id="1696030241">
      <w:bodyDiv w:val="1"/>
      <w:marLeft w:val="0"/>
      <w:marRight w:val="0"/>
      <w:marTop w:val="0"/>
      <w:marBottom w:val="0"/>
      <w:divBdr>
        <w:top w:val="none" w:sz="0" w:space="0" w:color="auto"/>
        <w:left w:val="none" w:sz="0" w:space="0" w:color="auto"/>
        <w:bottom w:val="none" w:sz="0" w:space="0" w:color="auto"/>
        <w:right w:val="none" w:sz="0" w:space="0" w:color="auto"/>
      </w:divBdr>
    </w:div>
    <w:div w:id="1699088777">
      <w:bodyDiv w:val="1"/>
      <w:marLeft w:val="0"/>
      <w:marRight w:val="0"/>
      <w:marTop w:val="0"/>
      <w:marBottom w:val="0"/>
      <w:divBdr>
        <w:top w:val="none" w:sz="0" w:space="0" w:color="auto"/>
        <w:left w:val="none" w:sz="0" w:space="0" w:color="auto"/>
        <w:bottom w:val="none" w:sz="0" w:space="0" w:color="auto"/>
        <w:right w:val="none" w:sz="0" w:space="0" w:color="auto"/>
      </w:divBdr>
    </w:div>
    <w:div w:id="1701853027">
      <w:bodyDiv w:val="1"/>
      <w:marLeft w:val="0"/>
      <w:marRight w:val="0"/>
      <w:marTop w:val="0"/>
      <w:marBottom w:val="0"/>
      <w:divBdr>
        <w:top w:val="none" w:sz="0" w:space="0" w:color="auto"/>
        <w:left w:val="none" w:sz="0" w:space="0" w:color="auto"/>
        <w:bottom w:val="none" w:sz="0" w:space="0" w:color="auto"/>
        <w:right w:val="none" w:sz="0" w:space="0" w:color="auto"/>
      </w:divBdr>
    </w:div>
    <w:div w:id="1702894986">
      <w:bodyDiv w:val="1"/>
      <w:marLeft w:val="0"/>
      <w:marRight w:val="0"/>
      <w:marTop w:val="0"/>
      <w:marBottom w:val="0"/>
      <w:divBdr>
        <w:top w:val="none" w:sz="0" w:space="0" w:color="auto"/>
        <w:left w:val="none" w:sz="0" w:space="0" w:color="auto"/>
        <w:bottom w:val="none" w:sz="0" w:space="0" w:color="auto"/>
        <w:right w:val="none" w:sz="0" w:space="0" w:color="auto"/>
      </w:divBdr>
    </w:div>
    <w:div w:id="1704475039">
      <w:bodyDiv w:val="1"/>
      <w:marLeft w:val="0"/>
      <w:marRight w:val="0"/>
      <w:marTop w:val="0"/>
      <w:marBottom w:val="0"/>
      <w:divBdr>
        <w:top w:val="none" w:sz="0" w:space="0" w:color="auto"/>
        <w:left w:val="none" w:sz="0" w:space="0" w:color="auto"/>
        <w:bottom w:val="none" w:sz="0" w:space="0" w:color="auto"/>
        <w:right w:val="none" w:sz="0" w:space="0" w:color="auto"/>
      </w:divBdr>
    </w:div>
    <w:div w:id="1705011517">
      <w:bodyDiv w:val="1"/>
      <w:marLeft w:val="0"/>
      <w:marRight w:val="0"/>
      <w:marTop w:val="0"/>
      <w:marBottom w:val="0"/>
      <w:divBdr>
        <w:top w:val="none" w:sz="0" w:space="0" w:color="auto"/>
        <w:left w:val="none" w:sz="0" w:space="0" w:color="auto"/>
        <w:bottom w:val="none" w:sz="0" w:space="0" w:color="auto"/>
        <w:right w:val="none" w:sz="0" w:space="0" w:color="auto"/>
      </w:divBdr>
    </w:div>
    <w:div w:id="1712682568">
      <w:bodyDiv w:val="1"/>
      <w:marLeft w:val="0"/>
      <w:marRight w:val="0"/>
      <w:marTop w:val="0"/>
      <w:marBottom w:val="0"/>
      <w:divBdr>
        <w:top w:val="none" w:sz="0" w:space="0" w:color="auto"/>
        <w:left w:val="none" w:sz="0" w:space="0" w:color="auto"/>
        <w:bottom w:val="none" w:sz="0" w:space="0" w:color="auto"/>
        <w:right w:val="none" w:sz="0" w:space="0" w:color="auto"/>
      </w:divBdr>
    </w:div>
    <w:div w:id="1712994941">
      <w:bodyDiv w:val="1"/>
      <w:marLeft w:val="0"/>
      <w:marRight w:val="0"/>
      <w:marTop w:val="0"/>
      <w:marBottom w:val="0"/>
      <w:divBdr>
        <w:top w:val="none" w:sz="0" w:space="0" w:color="auto"/>
        <w:left w:val="none" w:sz="0" w:space="0" w:color="auto"/>
        <w:bottom w:val="none" w:sz="0" w:space="0" w:color="auto"/>
        <w:right w:val="none" w:sz="0" w:space="0" w:color="auto"/>
      </w:divBdr>
    </w:div>
    <w:div w:id="1713111760">
      <w:bodyDiv w:val="1"/>
      <w:marLeft w:val="0"/>
      <w:marRight w:val="0"/>
      <w:marTop w:val="0"/>
      <w:marBottom w:val="0"/>
      <w:divBdr>
        <w:top w:val="none" w:sz="0" w:space="0" w:color="auto"/>
        <w:left w:val="none" w:sz="0" w:space="0" w:color="auto"/>
        <w:bottom w:val="none" w:sz="0" w:space="0" w:color="auto"/>
        <w:right w:val="none" w:sz="0" w:space="0" w:color="auto"/>
      </w:divBdr>
    </w:div>
    <w:div w:id="1718702028">
      <w:bodyDiv w:val="1"/>
      <w:marLeft w:val="0"/>
      <w:marRight w:val="0"/>
      <w:marTop w:val="0"/>
      <w:marBottom w:val="0"/>
      <w:divBdr>
        <w:top w:val="none" w:sz="0" w:space="0" w:color="auto"/>
        <w:left w:val="none" w:sz="0" w:space="0" w:color="auto"/>
        <w:bottom w:val="none" w:sz="0" w:space="0" w:color="auto"/>
        <w:right w:val="none" w:sz="0" w:space="0" w:color="auto"/>
      </w:divBdr>
    </w:div>
    <w:div w:id="1720203092">
      <w:bodyDiv w:val="1"/>
      <w:marLeft w:val="0"/>
      <w:marRight w:val="0"/>
      <w:marTop w:val="0"/>
      <w:marBottom w:val="0"/>
      <w:divBdr>
        <w:top w:val="none" w:sz="0" w:space="0" w:color="auto"/>
        <w:left w:val="none" w:sz="0" w:space="0" w:color="auto"/>
        <w:bottom w:val="none" w:sz="0" w:space="0" w:color="auto"/>
        <w:right w:val="none" w:sz="0" w:space="0" w:color="auto"/>
      </w:divBdr>
    </w:div>
    <w:div w:id="1723168028">
      <w:bodyDiv w:val="1"/>
      <w:marLeft w:val="0"/>
      <w:marRight w:val="0"/>
      <w:marTop w:val="0"/>
      <w:marBottom w:val="0"/>
      <w:divBdr>
        <w:top w:val="none" w:sz="0" w:space="0" w:color="auto"/>
        <w:left w:val="none" w:sz="0" w:space="0" w:color="auto"/>
        <w:bottom w:val="none" w:sz="0" w:space="0" w:color="auto"/>
        <w:right w:val="none" w:sz="0" w:space="0" w:color="auto"/>
      </w:divBdr>
    </w:div>
    <w:div w:id="1728870341">
      <w:bodyDiv w:val="1"/>
      <w:marLeft w:val="0"/>
      <w:marRight w:val="0"/>
      <w:marTop w:val="0"/>
      <w:marBottom w:val="0"/>
      <w:divBdr>
        <w:top w:val="none" w:sz="0" w:space="0" w:color="auto"/>
        <w:left w:val="none" w:sz="0" w:space="0" w:color="auto"/>
        <w:bottom w:val="none" w:sz="0" w:space="0" w:color="auto"/>
        <w:right w:val="none" w:sz="0" w:space="0" w:color="auto"/>
      </w:divBdr>
    </w:div>
    <w:div w:id="1729302990">
      <w:bodyDiv w:val="1"/>
      <w:marLeft w:val="0"/>
      <w:marRight w:val="0"/>
      <w:marTop w:val="0"/>
      <w:marBottom w:val="0"/>
      <w:divBdr>
        <w:top w:val="none" w:sz="0" w:space="0" w:color="auto"/>
        <w:left w:val="none" w:sz="0" w:space="0" w:color="auto"/>
        <w:bottom w:val="none" w:sz="0" w:space="0" w:color="auto"/>
        <w:right w:val="none" w:sz="0" w:space="0" w:color="auto"/>
      </w:divBdr>
    </w:div>
    <w:div w:id="1729304882">
      <w:bodyDiv w:val="1"/>
      <w:marLeft w:val="0"/>
      <w:marRight w:val="0"/>
      <w:marTop w:val="0"/>
      <w:marBottom w:val="0"/>
      <w:divBdr>
        <w:top w:val="none" w:sz="0" w:space="0" w:color="auto"/>
        <w:left w:val="none" w:sz="0" w:space="0" w:color="auto"/>
        <w:bottom w:val="none" w:sz="0" w:space="0" w:color="auto"/>
        <w:right w:val="none" w:sz="0" w:space="0" w:color="auto"/>
      </w:divBdr>
    </w:div>
    <w:div w:id="1729723586">
      <w:bodyDiv w:val="1"/>
      <w:marLeft w:val="0"/>
      <w:marRight w:val="0"/>
      <w:marTop w:val="0"/>
      <w:marBottom w:val="0"/>
      <w:divBdr>
        <w:top w:val="none" w:sz="0" w:space="0" w:color="auto"/>
        <w:left w:val="none" w:sz="0" w:space="0" w:color="auto"/>
        <w:bottom w:val="none" w:sz="0" w:space="0" w:color="auto"/>
        <w:right w:val="none" w:sz="0" w:space="0" w:color="auto"/>
      </w:divBdr>
      <w:divsChild>
        <w:div w:id="1216433183">
          <w:marLeft w:val="0"/>
          <w:marRight w:val="0"/>
          <w:marTop w:val="0"/>
          <w:marBottom w:val="0"/>
          <w:divBdr>
            <w:top w:val="none" w:sz="0" w:space="0" w:color="auto"/>
            <w:left w:val="none" w:sz="0" w:space="0" w:color="auto"/>
            <w:bottom w:val="none" w:sz="0" w:space="0" w:color="auto"/>
            <w:right w:val="none" w:sz="0" w:space="0" w:color="auto"/>
          </w:divBdr>
          <w:divsChild>
            <w:div w:id="1366759354">
              <w:marLeft w:val="0"/>
              <w:marRight w:val="0"/>
              <w:marTop w:val="0"/>
              <w:marBottom w:val="0"/>
              <w:divBdr>
                <w:top w:val="none" w:sz="0" w:space="0" w:color="auto"/>
                <w:left w:val="none" w:sz="0" w:space="0" w:color="auto"/>
                <w:bottom w:val="none" w:sz="0" w:space="0" w:color="auto"/>
                <w:right w:val="none" w:sz="0" w:space="0" w:color="auto"/>
              </w:divBdr>
              <w:divsChild>
                <w:div w:id="356351998">
                  <w:marLeft w:val="0"/>
                  <w:marRight w:val="0"/>
                  <w:marTop w:val="0"/>
                  <w:marBottom w:val="0"/>
                  <w:divBdr>
                    <w:top w:val="none" w:sz="0" w:space="0" w:color="auto"/>
                    <w:left w:val="none" w:sz="0" w:space="0" w:color="auto"/>
                    <w:bottom w:val="none" w:sz="0" w:space="0" w:color="auto"/>
                    <w:right w:val="none" w:sz="0" w:space="0" w:color="auto"/>
                  </w:divBdr>
                  <w:divsChild>
                    <w:div w:id="681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31427">
      <w:bodyDiv w:val="1"/>
      <w:marLeft w:val="0"/>
      <w:marRight w:val="0"/>
      <w:marTop w:val="0"/>
      <w:marBottom w:val="0"/>
      <w:divBdr>
        <w:top w:val="none" w:sz="0" w:space="0" w:color="auto"/>
        <w:left w:val="none" w:sz="0" w:space="0" w:color="auto"/>
        <w:bottom w:val="none" w:sz="0" w:space="0" w:color="auto"/>
        <w:right w:val="none" w:sz="0" w:space="0" w:color="auto"/>
      </w:divBdr>
    </w:div>
    <w:div w:id="1746876253">
      <w:bodyDiv w:val="1"/>
      <w:marLeft w:val="0"/>
      <w:marRight w:val="0"/>
      <w:marTop w:val="0"/>
      <w:marBottom w:val="0"/>
      <w:divBdr>
        <w:top w:val="none" w:sz="0" w:space="0" w:color="auto"/>
        <w:left w:val="none" w:sz="0" w:space="0" w:color="auto"/>
        <w:bottom w:val="none" w:sz="0" w:space="0" w:color="auto"/>
        <w:right w:val="none" w:sz="0" w:space="0" w:color="auto"/>
      </w:divBdr>
    </w:div>
    <w:div w:id="1755780874">
      <w:bodyDiv w:val="1"/>
      <w:marLeft w:val="0"/>
      <w:marRight w:val="0"/>
      <w:marTop w:val="0"/>
      <w:marBottom w:val="0"/>
      <w:divBdr>
        <w:top w:val="none" w:sz="0" w:space="0" w:color="auto"/>
        <w:left w:val="none" w:sz="0" w:space="0" w:color="auto"/>
        <w:bottom w:val="none" w:sz="0" w:space="0" w:color="auto"/>
        <w:right w:val="none" w:sz="0" w:space="0" w:color="auto"/>
      </w:divBdr>
    </w:div>
    <w:div w:id="1758012456">
      <w:bodyDiv w:val="1"/>
      <w:marLeft w:val="0"/>
      <w:marRight w:val="0"/>
      <w:marTop w:val="0"/>
      <w:marBottom w:val="0"/>
      <w:divBdr>
        <w:top w:val="none" w:sz="0" w:space="0" w:color="auto"/>
        <w:left w:val="none" w:sz="0" w:space="0" w:color="auto"/>
        <w:bottom w:val="none" w:sz="0" w:space="0" w:color="auto"/>
        <w:right w:val="none" w:sz="0" w:space="0" w:color="auto"/>
      </w:divBdr>
    </w:div>
    <w:div w:id="1772967465">
      <w:bodyDiv w:val="1"/>
      <w:marLeft w:val="0"/>
      <w:marRight w:val="0"/>
      <w:marTop w:val="0"/>
      <w:marBottom w:val="0"/>
      <w:divBdr>
        <w:top w:val="none" w:sz="0" w:space="0" w:color="auto"/>
        <w:left w:val="none" w:sz="0" w:space="0" w:color="auto"/>
        <w:bottom w:val="none" w:sz="0" w:space="0" w:color="auto"/>
        <w:right w:val="none" w:sz="0" w:space="0" w:color="auto"/>
      </w:divBdr>
    </w:div>
    <w:div w:id="1778792916">
      <w:bodyDiv w:val="1"/>
      <w:marLeft w:val="0"/>
      <w:marRight w:val="0"/>
      <w:marTop w:val="0"/>
      <w:marBottom w:val="0"/>
      <w:divBdr>
        <w:top w:val="none" w:sz="0" w:space="0" w:color="auto"/>
        <w:left w:val="none" w:sz="0" w:space="0" w:color="auto"/>
        <w:bottom w:val="none" w:sz="0" w:space="0" w:color="auto"/>
        <w:right w:val="none" w:sz="0" w:space="0" w:color="auto"/>
      </w:divBdr>
    </w:div>
    <w:div w:id="1779445043">
      <w:bodyDiv w:val="1"/>
      <w:marLeft w:val="0"/>
      <w:marRight w:val="0"/>
      <w:marTop w:val="0"/>
      <w:marBottom w:val="0"/>
      <w:divBdr>
        <w:top w:val="none" w:sz="0" w:space="0" w:color="auto"/>
        <w:left w:val="none" w:sz="0" w:space="0" w:color="auto"/>
        <w:bottom w:val="none" w:sz="0" w:space="0" w:color="auto"/>
        <w:right w:val="none" w:sz="0" w:space="0" w:color="auto"/>
      </w:divBdr>
    </w:div>
    <w:div w:id="1781337941">
      <w:bodyDiv w:val="1"/>
      <w:marLeft w:val="0"/>
      <w:marRight w:val="0"/>
      <w:marTop w:val="0"/>
      <w:marBottom w:val="0"/>
      <w:divBdr>
        <w:top w:val="none" w:sz="0" w:space="0" w:color="auto"/>
        <w:left w:val="none" w:sz="0" w:space="0" w:color="auto"/>
        <w:bottom w:val="none" w:sz="0" w:space="0" w:color="auto"/>
        <w:right w:val="none" w:sz="0" w:space="0" w:color="auto"/>
      </w:divBdr>
    </w:div>
    <w:div w:id="1782333930">
      <w:bodyDiv w:val="1"/>
      <w:marLeft w:val="0"/>
      <w:marRight w:val="0"/>
      <w:marTop w:val="0"/>
      <w:marBottom w:val="0"/>
      <w:divBdr>
        <w:top w:val="none" w:sz="0" w:space="0" w:color="auto"/>
        <w:left w:val="none" w:sz="0" w:space="0" w:color="auto"/>
        <w:bottom w:val="none" w:sz="0" w:space="0" w:color="auto"/>
        <w:right w:val="none" w:sz="0" w:space="0" w:color="auto"/>
      </w:divBdr>
    </w:div>
    <w:div w:id="1784425089">
      <w:bodyDiv w:val="1"/>
      <w:marLeft w:val="0"/>
      <w:marRight w:val="0"/>
      <w:marTop w:val="0"/>
      <w:marBottom w:val="0"/>
      <w:divBdr>
        <w:top w:val="none" w:sz="0" w:space="0" w:color="auto"/>
        <w:left w:val="none" w:sz="0" w:space="0" w:color="auto"/>
        <w:bottom w:val="none" w:sz="0" w:space="0" w:color="auto"/>
        <w:right w:val="none" w:sz="0" w:space="0" w:color="auto"/>
      </w:divBdr>
    </w:div>
    <w:div w:id="1787264678">
      <w:bodyDiv w:val="1"/>
      <w:marLeft w:val="0"/>
      <w:marRight w:val="0"/>
      <w:marTop w:val="0"/>
      <w:marBottom w:val="0"/>
      <w:divBdr>
        <w:top w:val="none" w:sz="0" w:space="0" w:color="auto"/>
        <w:left w:val="none" w:sz="0" w:space="0" w:color="auto"/>
        <w:bottom w:val="none" w:sz="0" w:space="0" w:color="auto"/>
        <w:right w:val="none" w:sz="0" w:space="0" w:color="auto"/>
      </w:divBdr>
    </w:div>
    <w:div w:id="1790934187">
      <w:bodyDiv w:val="1"/>
      <w:marLeft w:val="0"/>
      <w:marRight w:val="0"/>
      <w:marTop w:val="0"/>
      <w:marBottom w:val="0"/>
      <w:divBdr>
        <w:top w:val="none" w:sz="0" w:space="0" w:color="auto"/>
        <w:left w:val="none" w:sz="0" w:space="0" w:color="auto"/>
        <w:bottom w:val="none" w:sz="0" w:space="0" w:color="auto"/>
        <w:right w:val="none" w:sz="0" w:space="0" w:color="auto"/>
      </w:divBdr>
      <w:divsChild>
        <w:div w:id="711685021">
          <w:marLeft w:val="0"/>
          <w:marRight w:val="0"/>
          <w:marTop w:val="0"/>
          <w:marBottom w:val="0"/>
          <w:divBdr>
            <w:top w:val="none" w:sz="0" w:space="0" w:color="auto"/>
            <w:left w:val="none" w:sz="0" w:space="0" w:color="auto"/>
            <w:bottom w:val="none" w:sz="0" w:space="0" w:color="auto"/>
            <w:right w:val="none" w:sz="0" w:space="0" w:color="auto"/>
          </w:divBdr>
          <w:divsChild>
            <w:div w:id="122846758">
              <w:marLeft w:val="0"/>
              <w:marRight w:val="0"/>
              <w:marTop w:val="0"/>
              <w:marBottom w:val="0"/>
              <w:divBdr>
                <w:top w:val="none" w:sz="0" w:space="0" w:color="auto"/>
                <w:left w:val="none" w:sz="0" w:space="0" w:color="auto"/>
                <w:bottom w:val="none" w:sz="0" w:space="0" w:color="auto"/>
                <w:right w:val="none" w:sz="0" w:space="0" w:color="auto"/>
              </w:divBdr>
              <w:divsChild>
                <w:div w:id="807089272">
                  <w:marLeft w:val="0"/>
                  <w:marRight w:val="0"/>
                  <w:marTop w:val="0"/>
                  <w:marBottom w:val="0"/>
                  <w:divBdr>
                    <w:top w:val="none" w:sz="0" w:space="0" w:color="auto"/>
                    <w:left w:val="none" w:sz="0" w:space="0" w:color="auto"/>
                    <w:bottom w:val="none" w:sz="0" w:space="0" w:color="auto"/>
                    <w:right w:val="none" w:sz="0" w:space="0" w:color="auto"/>
                  </w:divBdr>
                  <w:divsChild>
                    <w:div w:id="13117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317426">
      <w:bodyDiv w:val="1"/>
      <w:marLeft w:val="0"/>
      <w:marRight w:val="0"/>
      <w:marTop w:val="0"/>
      <w:marBottom w:val="0"/>
      <w:divBdr>
        <w:top w:val="none" w:sz="0" w:space="0" w:color="auto"/>
        <w:left w:val="none" w:sz="0" w:space="0" w:color="auto"/>
        <w:bottom w:val="none" w:sz="0" w:space="0" w:color="auto"/>
        <w:right w:val="none" w:sz="0" w:space="0" w:color="auto"/>
      </w:divBdr>
    </w:div>
    <w:div w:id="1798405089">
      <w:bodyDiv w:val="1"/>
      <w:marLeft w:val="0"/>
      <w:marRight w:val="0"/>
      <w:marTop w:val="0"/>
      <w:marBottom w:val="0"/>
      <w:divBdr>
        <w:top w:val="none" w:sz="0" w:space="0" w:color="auto"/>
        <w:left w:val="none" w:sz="0" w:space="0" w:color="auto"/>
        <w:bottom w:val="none" w:sz="0" w:space="0" w:color="auto"/>
        <w:right w:val="none" w:sz="0" w:space="0" w:color="auto"/>
      </w:divBdr>
    </w:div>
    <w:div w:id="1798793340">
      <w:bodyDiv w:val="1"/>
      <w:marLeft w:val="0"/>
      <w:marRight w:val="0"/>
      <w:marTop w:val="0"/>
      <w:marBottom w:val="0"/>
      <w:divBdr>
        <w:top w:val="none" w:sz="0" w:space="0" w:color="auto"/>
        <w:left w:val="none" w:sz="0" w:space="0" w:color="auto"/>
        <w:bottom w:val="none" w:sz="0" w:space="0" w:color="auto"/>
        <w:right w:val="none" w:sz="0" w:space="0" w:color="auto"/>
      </w:divBdr>
    </w:div>
    <w:div w:id="1801070760">
      <w:bodyDiv w:val="1"/>
      <w:marLeft w:val="0"/>
      <w:marRight w:val="0"/>
      <w:marTop w:val="0"/>
      <w:marBottom w:val="0"/>
      <w:divBdr>
        <w:top w:val="none" w:sz="0" w:space="0" w:color="auto"/>
        <w:left w:val="none" w:sz="0" w:space="0" w:color="auto"/>
        <w:bottom w:val="none" w:sz="0" w:space="0" w:color="auto"/>
        <w:right w:val="none" w:sz="0" w:space="0" w:color="auto"/>
      </w:divBdr>
      <w:divsChild>
        <w:div w:id="988243341">
          <w:marLeft w:val="0"/>
          <w:marRight w:val="0"/>
          <w:marTop w:val="0"/>
          <w:marBottom w:val="0"/>
          <w:divBdr>
            <w:top w:val="none" w:sz="0" w:space="0" w:color="auto"/>
            <w:left w:val="none" w:sz="0" w:space="0" w:color="auto"/>
            <w:bottom w:val="none" w:sz="0" w:space="0" w:color="auto"/>
            <w:right w:val="none" w:sz="0" w:space="0" w:color="auto"/>
          </w:divBdr>
          <w:divsChild>
            <w:div w:id="142746227">
              <w:marLeft w:val="0"/>
              <w:marRight w:val="0"/>
              <w:marTop w:val="0"/>
              <w:marBottom w:val="0"/>
              <w:divBdr>
                <w:top w:val="none" w:sz="0" w:space="0" w:color="auto"/>
                <w:left w:val="none" w:sz="0" w:space="0" w:color="auto"/>
                <w:bottom w:val="none" w:sz="0" w:space="0" w:color="auto"/>
                <w:right w:val="none" w:sz="0" w:space="0" w:color="auto"/>
              </w:divBdr>
              <w:divsChild>
                <w:div w:id="2106421293">
                  <w:marLeft w:val="0"/>
                  <w:marRight w:val="0"/>
                  <w:marTop w:val="0"/>
                  <w:marBottom w:val="0"/>
                  <w:divBdr>
                    <w:top w:val="none" w:sz="0" w:space="0" w:color="auto"/>
                    <w:left w:val="none" w:sz="0" w:space="0" w:color="auto"/>
                    <w:bottom w:val="none" w:sz="0" w:space="0" w:color="auto"/>
                    <w:right w:val="none" w:sz="0" w:space="0" w:color="auto"/>
                  </w:divBdr>
                  <w:divsChild>
                    <w:div w:id="100768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113655">
      <w:bodyDiv w:val="1"/>
      <w:marLeft w:val="0"/>
      <w:marRight w:val="0"/>
      <w:marTop w:val="0"/>
      <w:marBottom w:val="0"/>
      <w:divBdr>
        <w:top w:val="none" w:sz="0" w:space="0" w:color="auto"/>
        <w:left w:val="none" w:sz="0" w:space="0" w:color="auto"/>
        <w:bottom w:val="none" w:sz="0" w:space="0" w:color="auto"/>
        <w:right w:val="none" w:sz="0" w:space="0" w:color="auto"/>
      </w:divBdr>
    </w:div>
    <w:div w:id="1805343074">
      <w:bodyDiv w:val="1"/>
      <w:marLeft w:val="0"/>
      <w:marRight w:val="0"/>
      <w:marTop w:val="0"/>
      <w:marBottom w:val="0"/>
      <w:divBdr>
        <w:top w:val="none" w:sz="0" w:space="0" w:color="auto"/>
        <w:left w:val="none" w:sz="0" w:space="0" w:color="auto"/>
        <w:bottom w:val="none" w:sz="0" w:space="0" w:color="auto"/>
        <w:right w:val="none" w:sz="0" w:space="0" w:color="auto"/>
      </w:divBdr>
    </w:div>
    <w:div w:id="1805654004">
      <w:bodyDiv w:val="1"/>
      <w:marLeft w:val="0"/>
      <w:marRight w:val="0"/>
      <w:marTop w:val="0"/>
      <w:marBottom w:val="0"/>
      <w:divBdr>
        <w:top w:val="none" w:sz="0" w:space="0" w:color="auto"/>
        <w:left w:val="none" w:sz="0" w:space="0" w:color="auto"/>
        <w:bottom w:val="none" w:sz="0" w:space="0" w:color="auto"/>
        <w:right w:val="none" w:sz="0" w:space="0" w:color="auto"/>
      </w:divBdr>
    </w:div>
    <w:div w:id="1806393255">
      <w:bodyDiv w:val="1"/>
      <w:marLeft w:val="0"/>
      <w:marRight w:val="0"/>
      <w:marTop w:val="0"/>
      <w:marBottom w:val="0"/>
      <w:divBdr>
        <w:top w:val="none" w:sz="0" w:space="0" w:color="auto"/>
        <w:left w:val="none" w:sz="0" w:space="0" w:color="auto"/>
        <w:bottom w:val="none" w:sz="0" w:space="0" w:color="auto"/>
        <w:right w:val="none" w:sz="0" w:space="0" w:color="auto"/>
      </w:divBdr>
    </w:div>
    <w:div w:id="1810053191">
      <w:bodyDiv w:val="1"/>
      <w:marLeft w:val="0"/>
      <w:marRight w:val="0"/>
      <w:marTop w:val="0"/>
      <w:marBottom w:val="0"/>
      <w:divBdr>
        <w:top w:val="none" w:sz="0" w:space="0" w:color="auto"/>
        <w:left w:val="none" w:sz="0" w:space="0" w:color="auto"/>
        <w:bottom w:val="none" w:sz="0" w:space="0" w:color="auto"/>
        <w:right w:val="none" w:sz="0" w:space="0" w:color="auto"/>
      </w:divBdr>
    </w:div>
    <w:div w:id="1813056162">
      <w:bodyDiv w:val="1"/>
      <w:marLeft w:val="0"/>
      <w:marRight w:val="0"/>
      <w:marTop w:val="0"/>
      <w:marBottom w:val="0"/>
      <w:divBdr>
        <w:top w:val="none" w:sz="0" w:space="0" w:color="auto"/>
        <w:left w:val="none" w:sz="0" w:space="0" w:color="auto"/>
        <w:bottom w:val="none" w:sz="0" w:space="0" w:color="auto"/>
        <w:right w:val="none" w:sz="0" w:space="0" w:color="auto"/>
      </w:divBdr>
    </w:div>
    <w:div w:id="1824270296">
      <w:bodyDiv w:val="1"/>
      <w:marLeft w:val="0"/>
      <w:marRight w:val="0"/>
      <w:marTop w:val="0"/>
      <w:marBottom w:val="0"/>
      <w:divBdr>
        <w:top w:val="none" w:sz="0" w:space="0" w:color="auto"/>
        <w:left w:val="none" w:sz="0" w:space="0" w:color="auto"/>
        <w:bottom w:val="none" w:sz="0" w:space="0" w:color="auto"/>
        <w:right w:val="none" w:sz="0" w:space="0" w:color="auto"/>
      </w:divBdr>
    </w:div>
    <w:div w:id="1828790324">
      <w:bodyDiv w:val="1"/>
      <w:marLeft w:val="0"/>
      <w:marRight w:val="0"/>
      <w:marTop w:val="0"/>
      <w:marBottom w:val="0"/>
      <w:divBdr>
        <w:top w:val="none" w:sz="0" w:space="0" w:color="auto"/>
        <w:left w:val="none" w:sz="0" w:space="0" w:color="auto"/>
        <w:bottom w:val="none" w:sz="0" w:space="0" w:color="auto"/>
        <w:right w:val="none" w:sz="0" w:space="0" w:color="auto"/>
      </w:divBdr>
    </w:div>
    <w:div w:id="1830243328">
      <w:bodyDiv w:val="1"/>
      <w:marLeft w:val="0"/>
      <w:marRight w:val="0"/>
      <w:marTop w:val="0"/>
      <w:marBottom w:val="0"/>
      <w:divBdr>
        <w:top w:val="none" w:sz="0" w:space="0" w:color="auto"/>
        <w:left w:val="none" w:sz="0" w:space="0" w:color="auto"/>
        <w:bottom w:val="none" w:sz="0" w:space="0" w:color="auto"/>
        <w:right w:val="none" w:sz="0" w:space="0" w:color="auto"/>
      </w:divBdr>
      <w:divsChild>
        <w:div w:id="696539802">
          <w:marLeft w:val="0"/>
          <w:marRight w:val="0"/>
          <w:marTop w:val="0"/>
          <w:marBottom w:val="0"/>
          <w:divBdr>
            <w:top w:val="none" w:sz="0" w:space="0" w:color="auto"/>
            <w:left w:val="none" w:sz="0" w:space="0" w:color="auto"/>
            <w:bottom w:val="none" w:sz="0" w:space="0" w:color="auto"/>
            <w:right w:val="none" w:sz="0" w:space="0" w:color="auto"/>
          </w:divBdr>
          <w:divsChild>
            <w:div w:id="1850216730">
              <w:marLeft w:val="0"/>
              <w:marRight w:val="0"/>
              <w:marTop w:val="0"/>
              <w:marBottom w:val="0"/>
              <w:divBdr>
                <w:top w:val="none" w:sz="0" w:space="0" w:color="auto"/>
                <w:left w:val="none" w:sz="0" w:space="0" w:color="auto"/>
                <w:bottom w:val="none" w:sz="0" w:space="0" w:color="auto"/>
                <w:right w:val="none" w:sz="0" w:space="0" w:color="auto"/>
              </w:divBdr>
              <w:divsChild>
                <w:div w:id="885024488">
                  <w:marLeft w:val="0"/>
                  <w:marRight w:val="0"/>
                  <w:marTop w:val="0"/>
                  <w:marBottom w:val="0"/>
                  <w:divBdr>
                    <w:top w:val="none" w:sz="0" w:space="0" w:color="auto"/>
                    <w:left w:val="none" w:sz="0" w:space="0" w:color="auto"/>
                    <w:bottom w:val="none" w:sz="0" w:space="0" w:color="auto"/>
                    <w:right w:val="none" w:sz="0" w:space="0" w:color="auto"/>
                  </w:divBdr>
                  <w:divsChild>
                    <w:div w:id="15575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683663">
      <w:bodyDiv w:val="1"/>
      <w:marLeft w:val="0"/>
      <w:marRight w:val="0"/>
      <w:marTop w:val="0"/>
      <w:marBottom w:val="0"/>
      <w:divBdr>
        <w:top w:val="none" w:sz="0" w:space="0" w:color="auto"/>
        <w:left w:val="none" w:sz="0" w:space="0" w:color="auto"/>
        <w:bottom w:val="none" w:sz="0" w:space="0" w:color="auto"/>
        <w:right w:val="none" w:sz="0" w:space="0" w:color="auto"/>
      </w:divBdr>
    </w:div>
    <w:div w:id="1839734400">
      <w:bodyDiv w:val="1"/>
      <w:marLeft w:val="0"/>
      <w:marRight w:val="0"/>
      <w:marTop w:val="0"/>
      <w:marBottom w:val="0"/>
      <w:divBdr>
        <w:top w:val="none" w:sz="0" w:space="0" w:color="auto"/>
        <w:left w:val="none" w:sz="0" w:space="0" w:color="auto"/>
        <w:bottom w:val="none" w:sz="0" w:space="0" w:color="auto"/>
        <w:right w:val="none" w:sz="0" w:space="0" w:color="auto"/>
      </w:divBdr>
    </w:div>
    <w:div w:id="1842350444">
      <w:bodyDiv w:val="1"/>
      <w:marLeft w:val="0"/>
      <w:marRight w:val="0"/>
      <w:marTop w:val="0"/>
      <w:marBottom w:val="0"/>
      <w:divBdr>
        <w:top w:val="none" w:sz="0" w:space="0" w:color="auto"/>
        <w:left w:val="none" w:sz="0" w:space="0" w:color="auto"/>
        <w:bottom w:val="none" w:sz="0" w:space="0" w:color="auto"/>
        <w:right w:val="none" w:sz="0" w:space="0" w:color="auto"/>
      </w:divBdr>
    </w:div>
    <w:div w:id="1850828153">
      <w:bodyDiv w:val="1"/>
      <w:marLeft w:val="0"/>
      <w:marRight w:val="0"/>
      <w:marTop w:val="0"/>
      <w:marBottom w:val="0"/>
      <w:divBdr>
        <w:top w:val="none" w:sz="0" w:space="0" w:color="auto"/>
        <w:left w:val="none" w:sz="0" w:space="0" w:color="auto"/>
        <w:bottom w:val="none" w:sz="0" w:space="0" w:color="auto"/>
        <w:right w:val="none" w:sz="0" w:space="0" w:color="auto"/>
      </w:divBdr>
    </w:div>
    <w:div w:id="1853644711">
      <w:bodyDiv w:val="1"/>
      <w:marLeft w:val="0"/>
      <w:marRight w:val="0"/>
      <w:marTop w:val="0"/>
      <w:marBottom w:val="0"/>
      <w:divBdr>
        <w:top w:val="none" w:sz="0" w:space="0" w:color="auto"/>
        <w:left w:val="none" w:sz="0" w:space="0" w:color="auto"/>
        <w:bottom w:val="none" w:sz="0" w:space="0" w:color="auto"/>
        <w:right w:val="none" w:sz="0" w:space="0" w:color="auto"/>
      </w:divBdr>
    </w:div>
    <w:div w:id="1854033459">
      <w:bodyDiv w:val="1"/>
      <w:marLeft w:val="0"/>
      <w:marRight w:val="0"/>
      <w:marTop w:val="0"/>
      <w:marBottom w:val="0"/>
      <w:divBdr>
        <w:top w:val="none" w:sz="0" w:space="0" w:color="auto"/>
        <w:left w:val="none" w:sz="0" w:space="0" w:color="auto"/>
        <w:bottom w:val="none" w:sz="0" w:space="0" w:color="auto"/>
        <w:right w:val="none" w:sz="0" w:space="0" w:color="auto"/>
      </w:divBdr>
    </w:div>
    <w:div w:id="1860241194">
      <w:bodyDiv w:val="1"/>
      <w:marLeft w:val="0"/>
      <w:marRight w:val="0"/>
      <w:marTop w:val="0"/>
      <w:marBottom w:val="0"/>
      <w:divBdr>
        <w:top w:val="none" w:sz="0" w:space="0" w:color="auto"/>
        <w:left w:val="none" w:sz="0" w:space="0" w:color="auto"/>
        <w:bottom w:val="none" w:sz="0" w:space="0" w:color="auto"/>
        <w:right w:val="none" w:sz="0" w:space="0" w:color="auto"/>
      </w:divBdr>
    </w:div>
    <w:div w:id="1863663497">
      <w:bodyDiv w:val="1"/>
      <w:marLeft w:val="0"/>
      <w:marRight w:val="0"/>
      <w:marTop w:val="0"/>
      <w:marBottom w:val="0"/>
      <w:divBdr>
        <w:top w:val="none" w:sz="0" w:space="0" w:color="auto"/>
        <w:left w:val="none" w:sz="0" w:space="0" w:color="auto"/>
        <w:bottom w:val="none" w:sz="0" w:space="0" w:color="auto"/>
        <w:right w:val="none" w:sz="0" w:space="0" w:color="auto"/>
      </w:divBdr>
    </w:div>
    <w:div w:id="1867063029">
      <w:bodyDiv w:val="1"/>
      <w:marLeft w:val="0"/>
      <w:marRight w:val="0"/>
      <w:marTop w:val="0"/>
      <w:marBottom w:val="0"/>
      <w:divBdr>
        <w:top w:val="none" w:sz="0" w:space="0" w:color="auto"/>
        <w:left w:val="none" w:sz="0" w:space="0" w:color="auto"/>
        <w:bottom w:val="none" w:sz="0" w:space="0" w:color="auto"/>
        <w:right w:val="none" w:sz="0" w:space="0" w:color="auto"/>
      </w:divBdr>
      <w:divsChild>
        <w:div w:id="198278723">
          <w:marLeft w:val="0"/>
          <w:marRight w:val="0"/>
          <w:marTop w:val="0"/>
          <w:marBottom w:val="0"/>
          <w:divBdr>
            <w:top w:val="none" w:sz="0" w:space="0" w:color="auto"/>
            <w:left w:val="none" w:sz="0" w:space="0" w:color="auto"/>
            <w:bottom w:val="none" w:sz="0" w:space="0" w:color="auto"/>
            <w:right w:val="none" w:sz="0" w:space="0" w:color="auto"/>
          </w:divBdr>
          <w:divsChild>
            <w:div w:id="2123717672">
              <w:marLeft w:val="0"/>
              <w:marRight w:val="0"/>
              <w:marTop w:val="0"/>
              <w:marBottom w:val="0"/>
              <w:divBdr>
                <w:top w:val="none" w:sz="0" w:space="0" w:color="auto"/>
                <w:left w:val="none" w:sz="0" w:space="0" w:color="auto"/>
                <w:bottom w:val="none" w:sz="0" w:space="0" w:color="auto"/>
                <w:right w:val="none" w:sz="0" w:space="0" w:color="auto"/>
              </w:divBdr>
              <w:divsChild>
                <w:div w:id="12306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7558">
      <w:bodyDiv w:val="1"/>
      <w:marLeft w:val="0"/>
      <w:marRight w:val="0"/>
      <w:marTop w:val="0"/>
      <w:marBottom w:val="0"/>
      <w:divBdr>
        <w:top w:val="none" w:sz="0" w:space="0" w:color="auto"/>
        <w:left w:val="none" w:sz="0" w:space="0" w:color="auto"/>
        <w:bottom w:val="none" w:sz="0" w:space="0" w:color="auto"/>
        <w:right w:val="none" w:sz="0" w:space="0" w:color="auto"/>
      </w:divBdr>
    </w:div>
    <w:div w:id="1870024536">
      <w:bodyDiv w:val="1"/>
      <w:marLeft w:val="0"/>
      <w:marRight w:val="0"/>
      <w:marTop w:val="0"/>
      <w:marBottom w:val="0"/>
      <w:divBdr>
        <w:top w:val="none" w:sz="0" w:space="0" w:color="auto"/>
        <w:left w:val="none" w:sz="0" w:space="0" w:color="auto"/>
        <w:bottom w:val="none" w:sz="0" w:space="0" w:color="auto"/>
        <w:right w:val="none" w:sz="0" w:space="0" w:color="auto"/>
      </w:divBdr>
    </w:div>
    <w:div w:id="1874884178">
      <w:bodyDiv w:val="1"/>
      <w:marLeft w:val="0"/>
      <w:marRight w:val="0"/>
      <w:marTop w:val="0"/>
      <w:marBottom w:val="0"/>
      <w:divBdr>
        <w:top w:val="none" w:sz="0" w:space="0" w:color="auto"/>
        <w:left w:val="none" w:sz="0" w:space="0" w:color="auto"/>
        <w:bottom w:val="none" w:sz="0" w:space="0" w:color="auto"/>
        <w:right w:val="none" w:sz="0" w:space="0" w:color="auto"/>
      </w:divBdr>
    </w:div>
    <w:div w:id="1878353834">
      <w:bodyDiv w:val="1"/>
      <w:marLeft w:val="0"/>
      <w:marRight w:val="0"/>
      <w:marTop w:val="0"/>
      <w:marBottom w:val="0"/>
      <w:divBdr>
        <w:top w:val="none" w:sz="0" w:space="0" w:color="auto"/>
        <w:left w:val="none" w:sz="0" w:space="0" w:color="auto"/>
        <w:bottom w:val="none" w:sz="0" w:space="0" w:color="auto"/>
        <w:right w:val="none" w:sz="0" w:space="0" w:color="auto"/>
      </w:divBdr>
    </w:div>
    <w:div w:id="1880119819">
      <w:bodyDiv w:val="1"/>
      <w:marLeft w:val="0"/>
      <w:marRight w:val="0"/>
      <w:marTop w:val="0"/>
      <w:marBottom w:val="0"/>
      <w:divBdr>
        <w:top w:val="none" w:sz="0" w:space="0" w:color="auto"/>
        <w:left w:val="none" w:sz="0" w:space="0" w:color="auto"/>
        <w:bottom w:val="none" w:sz="0" w:space="0" w:color="auto"/>
        <w:right w:val="none" w:sz="0" w:space="0" w:color="auto"/>
      </w:divBdr>
    </w:div>
    <w:div w:id="1888450293">
      <w:bodyDiv w:val="1"/>
      <w:marLeft w:val="0"/>
      <w:marRight w:val="0"/>
      <w:marTop w:val="0"/>
      <w:marBottom w:val="0"/>
      <w:divBdr>
        <w:top w:val="none" w:sz="0" w:space="0" w:color="auto"/>
        <w:left w:val="none" w:sz="0" w:space="0" w:color="auto"/>
        <w:bottom w:val="none" w:sz="0" w:space="0" w:color="auto"/>
        <w:right w:val="none" w:sz="0" w:space="0" w:color="auto"/>
      </w:divBdr>
      <w:divsChild>
        <w:div w:id="2096585574">
          <w:marLeft w:val="0"/>
          <w:marRight w:val="0"/>
          <w:marTop w:val="0"/>
          <w:marBottom w:val="0"/>
          <w:divBdr>
            <w:top w:val="none" w:sz="0" w:space="0" w:color="auto"/>
            <w:left w:val="none" w:sz="0" w:space="0" w:color="auto"/>
            <w:bottom w:val="none" w:sz="0" w:space="0" w:color="auto"/>
            <w:right w:val="none" w:sz="0" w:space="0" w:color="auto"/>
          </w:divBdr>
          <w:divsChild>
            <w:div w:id="1856111719">
              <w:marLeft w:val="0"/>
              <w:marRight w:val="0"/>
              <w:marTop w:val="0"/>
              <w:marBottom w:val="0"/>
              <w:divBdr>
                <w:top w:val="none" w:sz="0" w:space="0" w:color="auto"/>
                <w:left w:val="none" w:sz="0" w:space="0" w:color="auto"/>
                <w:bottom w:val="none" w:sz="0" w:space="0" w:color="auto"/>
                <w:right w:val="none" w:sz="0" w:space="0" w:color="auto"/>
              </w:divBdr>
              <w:divsChild>
                <w:div w:id="1444879922">
                  <w:marLeft w:val="0"/>
                  <w:marRight w:val="0"/>
                  <w:marTop w:val="0"/>
                  <w:marBottom w:val="0"/>
                  <w:divBdr>
                    <w:top w:val="none" w:sz="0" w:space="0" w:color="auto"/>
                    <w:left w:val="none" w:sz="0" w:space="0" w:color="auto"/>
                    <w:bottom w:val="none" w:sz="0" w:space="0" w:color="auto"/>
                    <w:right w:val="none" w:sz="0" w:space="0" w:color="auto"/>
                  </w:divBdr>
                  <w:divsChild>
                    <w:div w:id="3417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247203">
      <w:bodyDiv w:val="1"/>
      <w:marLeft w:val="0"/>
      <w:marRight w:val="0"/>
      <w:marTop w:val="0"/>
      <w:marBottom w:val="0"/>
      <w:divBdr>
        <w:top w:val="none" w:sz="0" w:space="0" w:color="auto"/>
        <w:left w:val="none" w:sz="0" w:space="0" w:color="auto"/>
        <w:bottom w:val="none" w:sz="0" w:space="0" w:color="auto"/>
        <w:right w:val="none" w:sz="0" w:space="0" w:color="auto"/>
      </w:divBdr>
    </w:div>
    <w:div w:id="1899901782">
      <w:bodyDiv w:val="1"/>
      <w:marLeft w:val="0"/>
      <w:marRight w:val="0"/>
      <w:marTop w:val="0"/>
      <w:marBottom w:val="0"/>
      <w:divBdr>
        <w:top w:val="none" w:sz="0" w:space="0" w:color="auto"/>
        <w:left w:val="none" w:sz="0" w:space="0" w:color="auto"/>
        <w:bottom w:val="none" w:sz="0" w:space="0" w:color="auto"/>
        <w:right w:val="none" w:sz="0" w:space="0" w:color="auto"/>
      </w:divBdr>
    </w:div>
    <w:div w:id="1900554505">
      <w:bodyDiv w:val="1"/>
      <w:marLeft w:val="0"/>
      <w:marRight w:val="0"/>
      <w:marTop w:val="0"/>
      <w:marBottom w:val="0"/>
      <w:divBdr>
        <w:top w:val="none" w:sz="0" w:space="0" w:color="auto"/>
        <w:left w:val="none" w:sz="0" w:space="0" w:color="auto"/>
        <w:bottom w:val="none" w:sz="0" w:space="0" w:color="auto"/>
        <w:right w:val="none" w:sz="0" w:space="0" w:color="auto"/>
      </w:divBdr>
    </w:div>
    <w:div w:id="1902520143">
      <w:bodyDiv w:val="1"/>
      <w:marLeft w:val="0"/>
      <w:marRight w:val="0"/>
      <w:marTop w:val="0"/>
      <w:marBottom w:val="0"/>
      <w:divBdr>
        <w:top w:val="none" w:sz="0" w:space="0" w:color="auto"/>
        <w:left w:val="none" w:sz="0" w:space="0" w:color="auto"/>
        <w:bottom w:val="none" w:sz="0" w:space="0" w:color="auto"/>
        <w:right w:val="none" w:sz="0" w:space="0" w:color="auto"/>
      </w:divBdr>
    </w:div>
    <w:div w:id="1905556702">
      <w:bodyDiv w:val="1"/>
      <w:marLeft w:val="0"/>
      <w:marRight w:val="0"/>
      <w:marTop w:val="0"/>
      <w:marBottom w:val="0"/>
      <w:divBdr>
        <w:top w:val="none" w:sz="0" w:space="0" w:color="auto"/>
        <w:left w:val="none" w:sz="0" w:space="0" w:color="auto"/>
        <w:bottom w:val="none" w:sz="0" w:space="0" w:color="auto"/>
        <w:right w:val="none" w:sz="0" w:space="0" w:color="auto"/>
      </w:divBdr>
    </w:div>
    <w:div w:id="1906140365">
      <w:bodyDiv w:val="1"/>
      <w:marLeft w:val="0"/>
      <w:marRight w:val="0"/>
      <w:marTop w:val="0"/>
      <w:marBottom w:val="0"/>
      <w:divBdr>
        <w:top w:val="none" w:sz="0" w:space="0" w:color="auto"/>
        <w:left w:val="none" w:sz="0" w:space="0" w:color="auto"/>
        <w:bottom w:val="none" w:sz="0" w:space="0" w:color="auto"/>
        <w:right w:val="none" w:sz="0" w:space="0" w:color="auto"/>
      </w:divBdr>
    </w:div>
    <w:div w:id="1917209044">
      <w:bodyDiv w:val="1"/>
      <w:marLeft w:val="0"/>
      <w:marRight w:val="0"/>
      <w:marTop w:val="0"/>
      <w:marBottom w:val="0"/>
      <w:divBdr>
        <w:top w:val="none" w:sz="0" w:space="0" w:color="auto"/>
        <w:left w:val="none" w:sz="0" w:space="0" w:color="auto"/>
        <w:bottom w:val="none" w:sz="0" w:space="0" w:color="auto"/>
        <w:right w:val="none" w:sz="0" w:space="0" w:color="auto"/>
      </w:divBdr>
    </w:div>
    <w:div w:id="1917863939">
      <w:bodyDiv w:val="1"/>
      <w:marLeft w:val="0"/>
      <w:marRight w:val="0"/>
      <w:marTop w:val="0"/>
      <w:marBottom w:val="0"/>
      <w:divBdr>
        <w:top w:val="none" w:sz="0" w:space="0" w:color="auto"/>
        <w:left w:val="none" w:sz="0" w:space="0" w:color="auto"/>
        <w:bottom w:val="none" w:sz="0" w:space="0" w:color="auto"/>
        <w:right w:val="none" w:sz="0" w:space="0" w:color="auto"/>
      </w:divBdr>
    </w:div>
    <w:div w:id="1917976690">
      <w:bodyDiv w:val="1"/>
      <w:marLeft w:val="0"/>
      <w:marRight w:val="0"/>
      <w:marTop w:val="0"/>
      <w:marBottom w:val="0"/>
      <w:divBdr>
        <w:top w:val="none" w:sz="0" w:space="0" w:color="auto"/>
        <w:left w:val="none" w:sz="0" w:space="0" w:color="auto"/>
        <w:bottom w:val="none" w:sz="0" w:space="0" w:color="auto"/>
        <w:right w:val="none" w:sz="0" w:space="0" w:color="auto"/>
      </w:divBdr>
      <w:divsChild>
        <w:div w:id="1952080722">
          <w:marLeft w:val="0"/>
          <w:marRight w:val="0"/>
          <w:marTop w:val="0"/>
          <w:marBottom w:val="0"/>
          <w:divBdr>
            <w:top w:val="none" w:sz="0" w:space="0" w:color="auto"/>
            <w:left w:val="none" w:sz="0" w:space="0" w:color="auto"/>
            <w:bottom w:val="none" w:sz="0" w:space="0" w:color="auto"/>
            <w:right w:val="none" w:sz="0" w:space="0" w:color="auto"/>
          </w:divBdr>
          <w:divsChild>
            <w:div w:id="1541552338">
              <w:marLeft w:val="0"/>
              <w:marRight w:val="0"/>
              <w:marTop w:val="0"/>
              <w:marBottom w:val="0"/>
              <w:divBdr>
                <w:top w:val="none" w:sz="0" w:space="0" w:color="auto"/>
                <w:left w:val="none" w:sz="0" w:space="0" w:color="auto"/>
                <w:bottom w:val="none" w:sz="0" w:space="0" w:color="auto"/>
                <w:right w:val="none" w:sz="0" w:space="0" w:color="auto"/>
              </w:divBdr>
              <w:divsChild>
                <w:div w:id="9154392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0208837">
      <w:bodyDiv w:val="1"/>
      <w:marLeft w:val="0"/>
      <w:marRight w:val="0"/>
      <w:marTop w:val="0"/>
      <w:marBottom w:val="0"/>
      <w:divBdr>
        <w:top w:val="none" w:sz="0" w:space="0" w:color="auto"/>
        <w:left w:val="none" w:sz="0" w:space="0" w:color="auto"/>
        <w:bottom w:val="none" w:sz="0" w:space="0" w:color="auto"/>
        <w:right w:val="none" w:sz="0" w:space="0" w:color="auto"/>
      </w:divBdr>
    </w:div>
    <w:div w:id="1923636763">
      <w:bodyDiv w:val="1"/>
      <w:marLeft w:val="0"/>
      <w:marRight w:val="0"/>
      <w:marTop w:val="0"/>
      <w:marBottom w:val="0"/>
      <w:divBdr>
        <w:top w:val="none" w:sz="0" w:space="0" w:color="auto"/>
        <w:left w:val="none" w:sz="0" w:space="0" w:color="auto"/>
        <w:bottom w:val="none" w:sz="0" w:space="0" w:color="auto"/>
        <w:right w:val="none" w:sz="0" w:space="0" w:color="auto"/>
      </w:divBdr>
    </w:div>
    <w:div w:id="1925649778">
      <w:bodyDiv w:val="1"/>
      <w:marLeft w:val="0"/>
      <w:marRight w:val="0"/>
      <w:marTop w:val="0"/>
      <w:marBottom w:val="0"/>
      <w:divBdr>
        <w:top w:val="none" w:sz="0" w:space="0" w:color="auto"/>
        <w:left w:val="none" w:sz="0" w:space="0" w:color="auto"/>
        <w:bottom w:val="none" w:sz="0" w:space="0" w:color="auto"/>
        <w:right w:val="none" w:sz="0" w:space="0" w:color="auto"/>
      </w:divBdr>
    </w:div>
    <w:div w:id="1928342556">
      <w:bodyDiv w:val="1"/>
      <w:marLeft w:val="0"/>
      <w:marRight w:val="0"/>
      <w:marTop w:val="0"/>
      <w:marBottom w:val="0"/>
      <w:divBdr>
        <w:top w:val="none" w:sz="0" w:space="0" w:color="auto"/>
        <w:left w:val="none" w:sz="0" w:space="0" w:color="auto"/>
        <w:bottom w:val="none" w:sz="0" w:space="0" w:color="auto"/>
        <w:right w:val="none" w:sz="0" w:space="0" w:color="auto"/>
      </w:divBdr>
    </w:div>
    <w:div w:id="1928346860">
      <w:bodyDiv w:val="1"/>
      <w:marLeft w:val="0"/>
      <w:marRight w:val="0"/>
      <w:marTop w:val="0"/>
      <w:marBottom w:val="0"/>
      <w:divBdr>
        <w:top w:val="none" w:sz="0" w:space="0" w:color="auto"/>
        <w:left w:val="none" w:sz="0" w:space="0" w:color="auto"/>
        <w:bottom w:val="none" w:sz="0" w:space="0" w:color="auto"/>
        <w:right w:val="none" w:sz="0" w:space="0" w:color="auto"/>
      </w:divBdr>
    </w:div>
    <w:div w:id="1929462825">
      <w:bodyDiv w:val="1"/>
      <w:marLeft w:val="0"/>
      <w:marRight w:val="0"/>
      <w:marTop w:val="0"/>
      <w:marBottom w:val="0"/>
      <w:divBdr>
        <w:top w:val="none" w:sz="0" w:space="0" w:color="auto"/>
        <w:left w:val="none" w:sz="0" w:space="0" w:color="auto"/>
        <w:bottom w:val="none" w:sz="0" w:space="0" w:color="auto"/>
        <w:right w:val="none" w:sz="0" w:space="0" w:color="auto"/>
      </w:divBdr>
    </w:div>
    <w:div w:id="1932808966">
      <w:bodyDiv w:val="1"/>
      <w:marLeft w:val="0"/>
      <w:marRight w:val="0"/>
      <w:marTop w:val="0"/>
      <w:marBottom w:val="0"/>
      <w:divBdr>
        <w:top w:val="none" w:sz="0" w:space="0" w:color="auto"/>
        <w:left w:val="none" w:sz="0" w:space="0" w:color="auto"/>
        <w:bottom w:val="none" w:sz="0" w:space="0" w:color="auto"/>
        <w:right w:val="none" w:sz="0" w:space="0" w:color="auto"/>
      </w:divBdr>
    </w:div>
    <w:div w:id="1934048931">
      <w:bodyDiv w:val="1"/>
      <w:marLeft w:val="0"/>
      <w:marRight w:val="0"/>
      <w:marTop w:val="0"/>
      <w:marBottom w:val="0"/>
      <w:divBdr>
        <w:top w:val="none" w:sz="0" w:space="0" w:color="auto"/>
        <w:left w:val="none" w:sz="0" w:space="0" w:color="auto"/>
        <w:bottom w:val="none" w:sz="0" w:space="0" w:color="auto"/>
        <w:right w:val="none" w:sz="0" w:space="0" w:color="auto"/>
      </w:divBdr>
    </w:div>
    <w:div w:id="1938099337">
      <w:bodyDiv w:val="1"/>
      <w:marLeft w:val="0"/>
      <w:marRight w:val="0"/>
      <w:marTop w:val="0"/>
      <w:marBottom w:val="0"/>
      <w:divBdr>
        <w:top w:val="none" w:sz="0" w:space="0" w:color="auto"/>
        <w:left w:val="none" w:sz="0" w:space="0" w:color="auto"/>
        <w:bottom w:val="none" w:sz="0" w:space="0" w:color="auto"/>
        <w:right w:val="none" w:sz="0" w:space="0" w:color="auto"/>
      </w:divBdr>
    </w:div>
    <w:div w:id="1940527587">
      <w:bodyDiv w:val="1"/>
      <w:marLeft w:val="0"/>
      <w:marRight w:val="0"/>
      <w:marTop w:val="0"/>
      <w:marBottom w:val="0"/>
      <w:divBdr>
        <w:top w:val="none" w:sz="0" w:space="0" w:color="auto"/>
        <w:left w:val="none" w:sz="0" w:space="0" w:color="auto"/>
        <w:bottom w:val="none" w:sz="0" w:space="0" w:color="auto"/>
        <w:right w:val="none" w:sz="0" w:space="0" w:color="auto"/>
      </w:divBdr>
    </w:div>
    <w:div w:id="1944726014">
      <w:bodyDiv w:val="1"/>
      <w:marLeft w:val="0"/>
      <w:marRight w:val="0"/>
      <w:marTop w:val="0"/>
      <w:marBottom w:val="0"/>
      <w:divBdr>
        <w:top w:val="none" w:sz="0" w:space="0" w:color="auto"/>
        <w:left w:val="none" w:sz="0" w:space="0" w:color="auto"/>
        <w:bottom w:val="none" w:sz="0" w:space="0" w:color="auto"/>
        <w:right w:val="none" w:sz="0" w:space="0" w:color="auto"/>
      </w:divBdr>
    </w:div>
    <w:div w:id="1949387729">
      <w:bodyDiv w:val="1"/>
      <w:marLeft w:val="0"/>
      <w:marRight w:val="0"/>
      <w:marTop w:val="0"/>
      <w:marBottom w:val="0"/>
      <w:divBdr>
        <w:top w:val="none" w:sz="0" w:space="0" w:color="auto"/>
        <w:left w:val="none" w:sz="0" w:space="0" w:color="auto"/>
        <w:bottom w:val="none" w:sz="0" w:space="0" w:color="auto"/>
        <w:right w:val="none" w:sz="0" w:space="0" w:color="auto"/>
      </w:divBdr>
    </w:div>
    <w:div w:id="1950966690">
      <w:bodyDiv w:val="1"/>
      <w:marLeft w:val="0"/>
      <w:marRight w:val="0"/>
      <w:marTop w:val="0"/>
      <w:marBottom w:val="0"/>
      <w:divBdr>
        <w:top w:val="none" w:sz="0" w:space="0" w:color="auto"/>
        <w:left w:val="none" w:sz="0" w:space="0" w:color="auto"/>
        <w:bottom w:val="none" w:sz="0" w:space="0" w:color="auto"/>
        <w:right w:val="none" w:sz="0" w:space="0" w:color="auto"/>
      </w:divBdr>
    </w:div>
    <w:div w:id="1951155955">
      <w:bodyDiv w:val="1"/>
      <w:marLeft w:val="0"/>
      <w:marRight w:val="0"/>
      <w:marTop w:val="0"/>
      <w:marBottom w:val="0"/>
      <w:divBdr>
        <w:top w:val="none" w:sz="0" w:space="0" w:color="auto"/>
        <w:left w:val="none" w:sz="0" w:space="0" w:color="auto"/>
        <w:bottom w:val="none" w:sz="0" w:space="0" w:color="auto"/>
        <w:right w:val="none" w:sz="0" w:space="0" w:color="auto"/>
      </w:divBdr>
    </w:div>
    <w:div w:id="1954558210">
      <w:bodyDiv w:val="1"/>
      <w:marLeft w:val="0"/>
      <w:marRight w:val="0"/>
      <w:marTop w:val="0"/>
      <w:marBottom w:val="0"/>
      <w:divBdr>
        <w:top w:val="none" w:sz="0" w:space="0" w:color="auto"/>
        <w:left w:val="none" w:sz="0" w:space="0" w:color="auto"/>
        <w:bottom w:val="none" w:sz="0" w:space="0" w:color="auto"/>
        <w:right w:val="none" w:sz="0" w:space="0" w:color="auto"/>
      </w:divBdr>
    </w:div>
    <w:div w:id="1956673078">
      <w:bodyDiv w:val="1"/>
      <w:marLeft w:val="0"/>
      <w:marRight w:val="0"/>
      <w:marTop w:val="0"/>
      <w:marBottom w:val="0"/>
      <w:divBdr>
        <w:top w:val="none" w:sz="0" w:space="0" w:color="auto"/>
        <w:left w:val="none" w:sz="0" w:space="0" w:color="auto"/>
        <w:bottom w:val="none" w:sz="0" w:space="0" w:color="auto"/>
        <w:right w:val="none" w:sz="0" w:space="0" w:color="auto"/>
      </w:divBdr>
    </w:div>
    <w:div w:id="1957715652">
      <w:bodyDiv w:val="1"/>
      <w:marLeft w:val="0"/>
      <w:marRight w:val="0"/>
      <w:marTop w:val="0"/>
      <w:marBottom w:val="0"/>
      <w:divBdr>
        <w:top w:val="none" w:sz="0" w:space="0" w:color="auto"/>
        <w:left w:val="none" w:sz="0" w:space="0" w:color="auto"/>
        <w:bottom w:val="none" w:sz="0" w:space="0" w:color="auto"/>
        <w:right w:val="none" w:sz="0" w:space="0" w:color="auto"/>
      </w:divBdr>
    </w:div>
    <w:div w:id="1960137637">
      <w:bodyDiv w:val="1"/>
      <w:marLeft w:val="0"/>
      <w:marRight w:val="0"/>
      <w:marTop w:val="0"/>
      <w:marBottom w:val="0"/>
      <w:divBdr>
        <w:top w:val="none" w:sz="0" w:space="0" w:color="auto"/>
        <w:left w:val="none" w:sz="0" w:space="0" w:color="auto"/>
        <w:bottom w:val="none" w:sz="0" w:space="0" w:color="auto"/>
        <w:right w:val="none" w:sz="0" w:space="0" w:color="auto"/>
      </w:divBdr>
    </w:div>
    <w:div w:id="1960332425">
      <w:bodyDiv w:val="1"/>
      <w:marLeft w:val="0"/>
      <w:marRight w:val="0"/>
      <w:marTop w:val="0"/>
      <w:marBottom w:val="0"/>
      <w:divBdr>
        <w:top w:val="none" w:sz="0" w:space="0" w:color="auto"/>
        <w:left w:val="none" w:sz="0" w:space="0" w:color="auto"/>
        <w:bottom w:val="none" w:sz="0" w:space="0" w:color="auto"/>
        <w:right w:val="none" w:sz="0" w:space="0" w:color="auto"/>
      </w:divBdr>
      <w:divsChild>
        <w:div w:id="225528707">
          <w:marLeft w:val="0"/>
          <w:marRight w:val="0"/>
          <w:marTop w:val="0"/>
          <w:marBottom w:val="0"/>
          <w:divBdr>
            <w:top w:val="none" w:sz="0" w:space="0" w:color="auto"/>
            <w:left w:val="none" w:sz="0" w:space="0" w:color="auto"/>
            <w:bottom w:val="none" w:sz="0" w:space="0" w:color="auto"/>
            <w:right w:val="none" w:sz="0" w:space="0" w:color="auto"/>
          </w:divBdr>
          <w:divsChild>
            <w:div w:id="967127788">
              <w:marLeft w:val="0"/>
              <w:marRight w:val="0"/>
              <w:marTop w:val="0"/>
              <w:marBottom w:val="0"/>
              <w:divBdr>
                <w:top w:val="none" w:sz="0" w:space="0" w:color="auto"/>
                <w:left w:val="none" w:sz="0" w:space="0" w:color="auto"/>
                <w:bottom w:val="none" w:sz="0" w:space="0" w:color="auto"/>
                <w:right w:val="none" w:sz="0" w:space="0" w:color="auto"/>
              </w:divBdr>
              <w:divsChild>
                <w:div w:id="19584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6178">
      <w:bodyDiv w:val="1"/>
      <w:marLeft w:val="0"/>
      <w:marRight w:val="0"/>
      <w:marTop w:val="0"/>
      <w:marBottom w:val="0"/>
      <w:divBdr>
        <w:top w:val="none" w:sz="0" w:space="0" w:color="auto"/>
        <w:left w:val="none" w:sz="0" w:space="0" w:color="auto"/>
        <w:bottom w:val="none" w:sz="0" w:space="0" w:color="auto"/>
        <w:right w:val="none" w:sz="0" w:space="0" w:color="auto"/>
      </w:divBdr>
    </w:div>
    <w:div w:id="1964194027">
      <w:bodyDiv w:val="1"/>
      <w:marLeft w:val="0"/>
      <w:marRight w:val="0"/>
      <w:marTop w:val="0"/>
      <w:marBottom w:val="0"/>
      <w:divBdr>
        <w:top w:val="none" w:sz="0" w:space="0" w:color="auto"/>
        <w:left w:val="none" w:sz="0" w:space="0" w:color="auto"/>
        <w:bottom w:val="none" w:sz="0" w:space="0" w:color="auto"/>
        <w:right w:val="none" w:sz="0" w:space="0" w:color="auto"/>
      </w:divBdr>
    </w:div>
    <w:div w:id="1964724421">
      <w:bodyDiv w:val="1"/>
      <w:marLeft w:val="0"/>
      <w:marRight w:val="0"/>
      <w:marTop w:val="0"/>
      <w:marBottom w:val="0"/>
      <w:divBdr>
        <w:top w:val="none" w:sz="0" w:space="0" w:color="auto"/>
        <w:left w:val="none" w:sz="0" w:space="0" w:color="auto"/>
        <w:bottom w:val="none" w:sz="0" w:space="0" w:color="auto"/>
        <w:right w:val="none" w:sz="0" w:space="0" w:color="auto"/>
      </w:divBdr>
    </w:div>
    <w:div w:id="1964966510">
      <w:bodyDiv w:val="1"/>
      <w:marLeft w:val="0"/>
      <w:marRight w:val="0"/>
      <w:marTop w:val="0"/>
      <w:marBottom w:val="0"/>
      <w:divBdr>
        <w:top w:val="none" w:sz="0" w:space="0" w:color="auto"/>
        <w:left w:val="none" w:sz="0" w:space="0" w:color="auto"/>
        <w:bottom w:val="none" w:sz="0" w:space="0" w:color="auto"/>
        <w:right w:val="none" w:sz="0" w:space="0" w:color="auto"/>
      </w:divBdr>
    </w:div>
    <w:div w:id="1965109996">
      <w:bodyDiv w:val="1"/>
      <w:marLeft w:val="0"/>
      <w:marRight w:val="0"/>
      <w:marTop w:val="0"/>
      <w:marBottom w:val="0"/>
      <w:divBdr>
        <w:top w:val="none" w:sz="0" w:space="0" w:color="auto"/>
        <w:left w:val="none" w:sz="0" w:space="0" w:color="auto"/>
        <w:bottom w:val="none" w:sz="0" w:space="0" w:color="auto"/>
        <w:right w:val="none" w:sz="0" w:space="0" w:color="auto"/>
      </w:divBdr>
    </w:div>
    <w:div w:id="1970893726">
      <w:bodyDiv w:val="1"/>
      <w:marLeft w:val="0"/>
      <w:marRight w:val="0"/>
      <w:marTop w:val="0"/>
      <w:marBottom w:val="0"/>
      <w:divBdr>
        <w:top w:val="none" w:sz="0" w:space="0" w:color="auto"/>
        <w:left w:val="none" w:sz="0" w:space="0" w:color="auto"/>
        <w:bottom w:val="none" w:sz="0" w:space="0" w:color="auto"/>
        <w:right w:val="none" w:sz="0" w:space="0" w:color="auto"/>
      </w:divBdr>
    </w:div>
    <w:div w:id="1975670522">
      <w:bodyDiv w:val="1"/>
      <w:marLeft w:val="0"/>
      <w:marRight w:val="0"/>
      <w:marTop w:val="0"/>
      <w:marBottom w:val="0"/>
      <w:divBdr>
        <w:top w:val="none" w:sz="0" w:space="0" w:color="auto"/>
        <w:left w:val="none" w:sz="0" w:space="0" w:color="auto"/>
        <w:bottom w:val="none" w:sz="0" w:space="0" w:color="auto"/>
        <w:right w:val="none" w:sz="0" w:space="0" w:color="auto"/>
      </w:divBdr>
      <w:divsChild>
        <w:div w:id="1813867354">
          <w:marLeft w:val="0"/>
          <w:marRight w:val="0"/>
          <w:marTop w:val="0"/>
          <w:marBottom w:val="0"/>
          <w:divBdr>
            <w:top w:val="none" w:sz="0" w:space="0" w:color="auto"/>
            <w:left w:val="none" w:sz="0" w:space="0" w:color="auto"/>
            <w:bottom w:val="none" w:sz="0" w:space="0" w:color="auto"/>
            <w:right w:val="none" w:sz="0" w:space="0" w:color="auto"/>
          </w:divBdr>
          <w:divsChild>
            <w:div w:id="1500775550">
              <w:marLeft w:val="0"/>
              <w:marRight w:val="0"/>
              <w:marTop w:val="0"/>
              <w:marBottom w:val="0"/>
              <w:divBdr>
                <w:top w:val="none" w:sz="0" w:space="0" w:color="auto"/>
                <w:left w:val="none" w:sz="0" w:space="0" w:color="auto"/>
                <w:bottom w:val="none" w:sz="0" w:space="0" w:color="auto"/>
                <w:right w:val="none" w:sz="0" w:space="0" w:color="auto"/>
              </w:divBdr>
              <w:divsChild>
                <w:div w:id="8083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3041">
      <w:bodyDiv w:val="1"/>
      <w:marLeft w:val="0"/>
      <w:marRight w:val="0"/>
      <w:marTop w:val="0"/>
      <w:marBottom w:val="0"/>
      <w:divBdr>
        <w:top w:val="none" w:sz="0" w:space="0" w:color="auto"/>
        <w:left w:val="none" w:sz="0" w:space="0" w:color="auto"/>
        <w:bottom w:val="none" w:sz="0" w:space="0" w:color="auto"/>
        <w:right w:val="none" w:sz="0" w:space="0" w:color="auto"/>
      </w:divBdr>
    </w:div>
    <w:div w:id="1981302599">
      <w:bodyDiv w:val="1"/>
      <w:marLeft w:val="0"/>
      <w:marRight w:val="0"/>
      <w:marTop w:val="0"/>
      <w:marBottom w:val="0"/>
      <w:divBdr>
        <w:top w:val="none" w:sz="0" w:space="0" w:color="auto"/>
        <w:left w:val="none" w:sz="0" w:space="0" w:color="auto"/>
        <w:bottom w:val="none" w:sz="0" w:space="0" w:color="auto"/>
        <w:right w:val="none" w:sz="0" w:space="0" w:color="auto"/>
      </w:divBdr>
    </w:div>
    <w:div w:id="1983270740">
      <w:bodyDiv w:val="1"/>
      <w:marLeft w:val="0"/>
      <w:marRight w:val="0"/>
      <w:marTop w:val="0"/>
      <w:marBottom w:val="0"/>
      <w:divBdr>
        <w:top w:val="none" w:sz="0" w:space="0" w:color="auto"/>
        <w:left w:val="none" w:sz="0" w:space="0" w:color="auto"/>
        <w:bottom w:val="none" w:sz="0" w:space="0" w:color="auto"/>
        <w:right w:val="none" w:sz="0" w:space="0" w:color="auto"/>
      </w:divBdr>
    </w:div>
    <w:div w:id="1984461935">
      <w:bodyDiv w:val="1"/>
      <w:marLeft w:val="0"/>
      <w:marRight w:val="0"/>
      <w:marTop w:val="0"/>
      <w:marBottom w:val="0"/>
      <w:divBdr>
        <w:top w:val="none" w:sz="0" w:space="0" w:color="auto"/>
        <w:left w:val="none" w:sz="0" w:space="0" w:color="auto"/>
        <w:bottom w:val="none" w:sz="0" w:space="0" w:color="auto"/>
        <w:right w:val="none" w:sz="0" w:space="0" w:color="auto"/>
      </w:divBdr>
    </w:div>
    <w:div w:id="1987398102">
      <w:bodyDiv w:val="1"/>
      <w:marLeft w:val="0"/>
      <w:marRight w:val="0"/>
      <w:marTop w:val="0"/>
      <w:marBottom w:val="0"/>
      <w:divBdr>
        <w:top w:val="none" w:sz="0" w:space="0" w:color="auto"/>
        <w:left w:val="none" w:sz="0" w:space="0" w:color="auto"/>
        <w:bottom w:val="none" w:sz="0" w:space="0" w:color="auto"/>
        <w:right w:val="none" w:sz="0" w:space="0" w:color="auto"/>
      </w:divBdr>
    </w:div>
    <w:div w:id="1990554014">
      <w:bodyDiv w:val="1"/>
      <w:marLeft w:val="0"/>
      <w:marRight w:val="0"/>
      <w:marTop w:val="0"/>
      <w:marBottom w:val="0"/>
      <w:divBdr>
        <w:top w:val="none" w:sz="0" w:space="0" w:color="auto"/>
        <w:left w:val="none" w:sz="0" w:space="0" w:color="auto"/>
        <w:bottom w:val="none" w:sz="0" w:space="0" w:color="auto"/>
        <w:right w:val="none" w:sz="0" w:space="0" w:color="auto"/>
      </w:divBdr>
    </w:div>
    <w:div w:id="1991716162">
      <w:bodyDiv w:val="1"/>
      <w:marLeft w:val="0"/>
      <w:marRight w:val="0"/>
      <w:marTop w:val="0"/>
      <w:marBottom w:val="0"/>
      <w:divBdr>
        <w:top w:val="none" w:sz="0" w:space="0" w:color="auto"/>
        <w:left w:val="none" w:sz="0" w:space="0" w:color="auto"/>
        <w:bottom w:val="none" w:sz="0" w:space="0" w:color="auto"/>
        <w:right w:val="none" w:sz="0" w:space="0" w:color="auto"/>
      </w:divBdr>
    </w:div>
    <w:div w:id="1994554565">
      <w:bodyDiv w:val="1"/>
      <w:marLeft w:val="0"/>
      <w:marRight w:val="0"/>
      <w:marTop w:val="0"/>
      <w:marBottom w:val="0"/>
      <w:divBdr>
        <w:top w:val="none" w:sz="0" w:space="0" w:color="auto"/>
        <w:left w:val="none" w:sz="0" w:space="0" w:color="auto"/>
        <w:bottom w:val="none" w:sz="0" w:space="0" w:color="auto"/>
        <w:right w:val="none" w:sz="0" w:space="0" w:color="auto"/>
      </w:divBdr>
    </w:div>
    <w:div w:id="1995407081">
      <w:bodyDiv w:val="1"/>
      <w:marLeft w:val="0"/>
      <w:marRight w:val="0"/>
      <w:marTop w:val="0"/>
      <w:marBottom w:val="0"/>
      <w:divBdr>
        <w:top w:val="none" w:sz="0" w:space="0" w:color="auto"/>
        <w:left w:val="none" w:sz="0" w:space="0" w:color="auto"/>
        <w:bottom w:val="none" w:sz="0" w:space="0" w:color="auto"/>
        <w:right w:val="none" w:sz="0" w:space="0" w:color="auto"/>
      </w:divBdr>
    </w:div>
    <w:div w:id="1996832052">
      <w:bodyDiv w:val="1"/>
      <w:marLeft w:val="0"/>
      <w:marRight w:val="0"/>
      <w:marTop w:val="0"/>
      <w:marBottom w:val="0"/>
      <w:divBdr>
        <w:top w:val="none" w:sz="0" w:space="0" w:color="auto"/>
        <w:left w:val="none" w:sz="0" w:space="0" w:color="auto"/>
        <w:bottom w:val="none" w:sz="0" w:space="0" w:color="auto"/>
        <w:right w:val="none" w:sz="0" w:space="0" w:color="auto"/>
      </w:divBdr>
    </w:div>
    <w:div w:id="1997152040">
      <w:bodyDiv w:val="1"/>
      <w:marLeft w:val="0"/>
      <w:marRight w:val="0"/>
      <w:marTop w:val="0"/>
      <w:marBottom w:val="0"/>
      <w:divBdr>
        <w:top w:val="none" w:sz="0" w:space="0" w:color="auto"/>
        <w:left w:val="none" w:sz="0" w:space="0" w:color="auto"/>
        <w:bottom w:val="none" w:sz="0" w:space="0" w:color="auto"/>
        <w:right w:val="none" w:sz="0" w:space="0" w:color="auto"/>
      </w:divBdr>
    </w:div>
    <w:div w:id="1998066518">
      <w:bodyDiv w:val="1"/>
      <w:marLeft w:val="0"/>
      <w:marRight w:val="0"/>
      <w:marTop w:val="0"/>
      <w:marBottom w:val="0"/>
      <w:divBdr>
        <w:top w:val="none" w:sz="0" w:space="0" w:color="auto"/>
        <w:left w:val="none" w:sz="0" w:space="0" w:color="auto"/>
        <w:bottom w:val="none" w:sz="0" w:space="0" w:color="auto"/>
        <w:right w:val="none" w:sz="0" w:space="0" w:color="auto"/>
      </w:divBdr>
    </w:div>
    <w:div w:id="1998261591">
      <w:bodyDiv w:val="1"/>
      <w:marLeft w:val="0"/>
      <w:marRight w:val="0"/>
      <w:marTop w:val="0"/>
      <w:marBottom w:val="0"/>
      <w:divBdr>
        <w:top w:val="none" w:sz="0" w:space="0" w:color="auto"/>
        <w:left w:val="none" w:sz="0" w:space="0" w:color="auto"/>
        <w:bottom w:val="none" w:sz="0" w:space="0" w:color="auto"/>
        <w:right w:val="none" w:sz="0" w:space="0" w:color="auto"/>
      </w:divBdr>
    </w:div>
    <w:div w:id="2000883012">
      <w:bodyDiv w:val="1"/>
      <w:marLeft w:val="0"/>
      <w:marRight w:val="0"/>
      <w:marTop w:val="0"/>
      <w:marBottom w:val="0"/>
      <w:divBdr>
        <w:top w:val="none" w:sz="0" w:space="0" w:color="auto"/>
        <w:left w:val="none" w:sz="0" w:space="0" w:color="auto"/>
        <w:bottom w:val="none" w:sz="0" w:space="0" w:color="auto"/>
        <w:right w:val="none" w:sz="0" w:space="0" w:color="auto"/>
      </w:divBdr>
    </w:div>
    <w:div w:id="2001305445">
      <w:bodyDiv w:val="1"/>
      <w:marLeft w:val="0"/>
      <w:marRight w:val="0"/>
      <w:marTop w:val="0"/>
      <w:marBottom w:val="0"/>
      <w:divBdr>
        <w:top w:val="none" w:sz="0" w:space="0" w:color="auto"/>
        <w:left w:val="none" w:sz="0" w:space="0" w:color="auto"/>
        <w:bottom w:val="none" w:sz="0" w:space="0" w:color="auto"/>
        <w:right w:val="none" w:sz="0" w:space="0" w:color="auto"/>
      </w:divBdr>
    </w:div>
    <w:div w:id="2003969154">
      <w:bodyDiv w:val="1"/>
      <w:marLeft w:val="0"/>
      <w:marRight w:val="0"/>
      <w:marTop w:val="0"/>
      <w:marBottom w:val="0"/>
      <w:divBdr>
        <w:top w:val="none" w:sz="0" w:space="0" w:color="auto"/>
        <w:left w:val="none" w:sz="0" w:space="0" w:color="auto"/>
        <w:bottom w:val="none" w:sz="0" w:space="0" w:color="auto"/>
        <w:right w:val="none" w:sz="0" w:space="0" w:color="auto"/>
      </w:divBdr>
    </w:div>
    <w:div w:id="2016492344">
      <w:bodyDiv w:val="1"/>
      <w:marLeft w:val="0"/>
      <w:marRight w:val="0"/>
      <w:marTop w:val="0"/>
      <w:marBottom w:val="0"/>
      <w:divBdr>
        <w:top w:val="none" w:sz="0" w:space="0" w:color="auto"/>
        <w:left w:val="none" w:sz="0" w:space="0" w:color="auto"/>
        <w:bottom w:val="none" w:sz="0" w:space="0" w:color="auto"/>
        <w:right w:val="none" w:sz="0" w:space="0" w:color="auto"/>
      </w:divBdr>
    </w:div>
    <w:div w:id="2019690854">
      <w:bodyDiv w:val="1"/>
      <w:marLeft w:val="0"/>
      <w:marRight w:val="0"/>
      <w:marTop w:val="0"/>
      <w:marBottom w:val="0"/>
      <w:divBdr>
        <w:top w:val="none" w:sz="0" w:space="0" w:color="auto"/>
        <w:left w:val="none" w:sz="0" w:space="0" w:color="auto"/>
        <w:bottom w:val="none" w:sz="0" w:space="0" w:color="auto"/>
        <w:right w:val="none" w:sz="0" w:space="0" w:color="auto"/>
      </w:divBdr>
    </w:div>
    <w:div w:id="2028293645">
      <w:bodyDiv w:val="1"/>
      <w:marLeft w:val="0"/>
      <w:marRight w:val="0"/>
      <w:marTop w:val="0"/>
      <w:marBottom w:val="0"/>
      <w:divBdr>
        <w:top w:val="none" w:sz="0" w:space="0" w:color="auto"/>
        <w:left w:val="none" w:sz="0" w:space="0" w:color="auto"/>
        <w:bottom w:val="none" w:sz="0" w:space="0" w:color="auto"/>
        <w:right w:val="none" w:sz="0" w:space="0" w:color="auto"/>
      </w:divBdr>
    </w:div>
    <w:div w:id="2030644275">
      <w:bodyDiv w:val="1"/>
      <w:marLeft w:val="0"/>
      <w:marRight w:val="0"/>
      <w:marTop w:val="0"/>
      <w:marBottom w:val="0"/>
      <w:divBdr>
        <w:top w:val="none" w:sz="0" w:space="0" w:color="auto"/>
        <w:left w:val="none" w:sz="0" w:space="0" w:color="auto"/>
        <w:bottom w:val="none" w:sz="0" w:space="0" w:color="auto"/>
        <w:right w:val="none" w:sz="0" w:space="0" w:color="auto"/>
      </w:divBdr>
    </w:div>
    <w:div w:id="2038003502">
      <w:bodyDiv w:val="1"/>
      <w:marLeft w:val="0"/>
      <w:marRight w:val="0"/>
      <w:marTop w:val="0"/>
      <w:marBottom w:val="0"/>
      <w:divBdr>
        <w:top w:val="none" w:sz="0" w:space="0" w:color="auto"/>
        <w:left w:val="none" w:sz="0" w:space="0" w:color="auto"/>
        <w:bottom w:val="none" w:sz="0" w:space="0" w:color="auto"/>
        <w:right w:val="none" w:sz="0" w:space="0" w:color="auto"/>
      </w:divBdr>
    </w:div>
    <w:div w:id="2040204075">
      <w:bodyDiv w:val="1"/>
      <w:marLeft w:val="0"/>
      <w:marRight w:val="0"/>
      <w:marTop w:val="0"/>
      <w:marBottom w:val="0"/>
      <w:divBdr>
        <w:top w:val="none" w:sz="0" w:space="0" w:color="auto"/>
        <w:left w:val="none" w:sz="0" w:space="0" w:color="auto"/>
        <w:bottom w:val="none" w:sz="0" w:space="0" w:color="auto"/>
        <w:right w:val="none" w:sz="0" w:space="0" w:color="auto"/>
      </w:divBdr>
    </w:div>
    <w:div w:id="2044357800">
      <w:bodyDiv w:val="1"/>
      <w:marLeft w:val="0"/>
      <w:marRight w:val="0"/>
      <w:marTop w:val="0"/>
      <w:marBottom w:val="0"/>
      <w:divBdr>
        <w:top w:val="none" w:sz="0" w:space="0" w:color="auto"/>
        <w:left w:val="none" w:sz="0" w:space="0" w:color="auto"/>
        <w:bottom w:val="none" w:sz="0" w:space="0" w:color="auto"/>
        <w:right w:val="none" w:sz="0" w:space="0" w:color="auto"/>
      </w:divBdr>
    </w:div>
    <w:div w:id="2048067763">
      <w:bodyDiv w:val="1"/>
      <w:marLeft w:val="0"/>
      <w:marRight w:val="0"/>
      <w:marTop w:val="0"/>
      <w:marBottom w:val="0"/>
      <w:divBdr>
        <w:top w:val="none" w:sz="0" w:space="0" w:color="auto"/>
        <w:left w:val="none" w:sz="0" w:space="0" w:color="auto"/>
        <w:bottom w:val="none" w:sz="0" w:space="0" w:color="auto"/>
        <w:right w:val="none" w:sz="0" w:space="0" w:color="auto"/>
      </w:divBdr>
    </w:div>
    <w:div w:id="2058814606">
      <w:bodyDiv w:val="1"/>
      <w:marLeft w:val="0"/>
      <w:marRight w:val="0"/>
      <w:marTop w:val="0"/>
      <w:marBottom w:val="0"/>
      <w:divBdr>
        <w:top w:val="none" w:sz="0" w:space="0" w:color="auto"/>
        <w:left w:val="none" w:sz="0" w:space="0" w:color="auto"/>
        <w:bottom w:val="none" w:sz="0" w:space="0" w:color="auto"/>
        <w:right w:val="none" w:sz="0" w:space="0" w:color="auto"/>
      </w:divBdr>
    </w:div>
    <w:div w:id="2063556666">
      <w:bodyDiv w:val="1"/>
      <w:marLeft w:val="0"/>
      <w:marRight w:val="0"/>
      <w:marTop w:val="0"/>
      <w:marBottom w:val="0"/>
      <w:divBdr>
        <w:top w:val="none" w:sz="0" w:space="0" w:color="auto"/>
        <w:left w:val="none" w:sz="0" w:space="0" w:color="auto"/>
        <w:bottom w:val="none" w:sz="0" w:space="0" w:color="auto"/>
        <w:right w:val="none" w:sz="0" w:space="0" w:color="auto"/>
      </w:divBdr>
    </w:div>
    <w:div w:id="2067684839">
      <w:bodyDiv w:val="1"/>
      <w:marLeft w:val="0"/>
      <w:marRight w:val="0"/>
      <w:marTop w:val="0"/>
      <w:marBottom w:val="0"/>
      <w:divBdr>
        <w:top w:val="none" w:sz="0" w:space="0" w:color="auto"/>
        <w:left w:val="none" w:sz="0" w:space="0" w:color="auto"/>
        <w:bottom w:val="none" w:sz="0" w:space="0" w:color="auto"/>
        <w:right w:val="none" w:sz="0" w:space="0" w:color="auto"/>
      </w:divBdr>
    </w:div>
    <w:div w:id="2070224658">
      <w:bodyDiv w:val="1"/>
      <w:marLeft w:val="0"/>
      <w:marRight w:val="0"/>
      <w:marTop w:val="0"/>
      <w:marBottom w:val="0"/>
      <w:divBdr>
        <w:top w:val="none" w:sz="0" w:space="0" w:color="auto"/>
        <w:left w:val="none" w:sz="0" w:space="0" w:color="auto"/>
        <w:bottom w:val="none" w:sz="0" w:space="0" w:color="auto"/>
        <w:right w:val="none" w:sz="0" w:space="0" w:color="auto"/>
      </w:divBdr>
    </w:div>
    <w:div w:id="2071534166">
      <w:bodyDiv w:val="1"/>
      <w:marLeft w:val="0"/>
      <w:marRight w:val="0"/>
      <w:marTop w:val="0"/>
      <w:marBottom w:val="0"/>
      <w:divBdr>
        <w:top w:val="none" w:sz="0" w:space="0" w:color="auto"/>
        <w:left w:val="none" w:sz="0" w:space="0" w:color="auto"/>
        <w:bottom w:val="none" w:sz="0" w:space="0" w:color="auto"/>
        <w:right w:val="none" w:sz="0" w:space="0" w:color="auto"/>
      </w:divBdr>
    </w:div>
    <w:div w:id="2085715231">
      <w:bodyDiv w:val="1"/>
      <w:marLeft w:val="0"/>
      <w:marRight w:val="0"/>
      <w:marTop w:val="0"/>
      <w:marBottom w:val="0"/>
      <w:divBdr>
        <w:top w:val="none" w:sz="0" w:space="0" w:color="auto"/>
        <w:left w:val="none" w:sz="0" w:space="0" w:color="auto"/>
        <w:bottom w:val="none" w:sz="0" w:space="0" w:color="auto"/>
        <w:right w:val="none" w:sz="0" w:space="0" w:color="auto"/>
      </w:divBdr>
    </w:div>
    <w:div w:id="2086098694">
      <w:bodyDiv w:val="1"/>
      <w:marLeft w:val="0"/>
      <w:marRight w:val="0"/>
      <w:marTop w:val="0"/>
      <w:marBottom w:val="0"/>
      <w:divBdr>
        <w:top w:val="none" w:sz="0" w:space="0" w:color="auto"/>
        <w:left w:val="none" w:sz="0" w:space="0" w:color="auto"/>
        <w:bottom w:val="none" w:sz="0" w:space="0" w:color="auto"/>
        <w:right w:val="none" w:sz="0" w:space="0" w:color="auto"/>
      </w:divBdr>
    </w:div>
    <w:div w:id="2086101487">
      <w:bodyDiv w:val="1"/>
      <w:marLeft w:val="0"/>
      <w:marRight w:val="0"/>
      <w:marTop w:val="0"/>
      <w:marBottom w:val="0"/>
      <w:divBdr>
        <w:top w:val="none" w:sz="0" w:space="0" w:color="auto"/>
        <w:left w:val="none" w:sz="0" w:space="0" w:color="auto"/>
        <w:bottom w:val="none" w:sz="0" w:space="0" w:color="auto"/>
        <w:right w:val="none" w:sz="0" w:space="0" w:color="auto"/>
      </w:divBdr>
    </w:div>
    <w:div w:id="2088335756">
      <w:bodyDiv w:val="1"/>
      <w:marLeft w:val="0"/>
      <w:marRight w:val="0"/>
      <w:marTop w:val="0"/>
      <w:marBottom w:val="0"/>
      <w:divBdr>
        <w:top w:val="none" w:sz="0" w:space="0" w:color="auto"/>
        <w:left w:val="none" w:sz="0" w:space="0" w:color="auto"/>
        <w:bottom w:val="none" w:sz="0" w:space="0" w:color="auto"/>
        <w:right w:val="none" w:sz="0" w:space="0" w:color="auto"/>
      </w:divBdr>
    </w:div>
    <w:div w:id="2089686709">
      <w:bodyDiv w:val="1"/>
      <w:marLeft w:val="0"/>
      <w:marRight w:val="0"/>
      <w:marTop w:val="0"/>
      <w:marBottom w:val="0"/>
      <w:divBdr>
        <w:top w:val="none" w:sz="0" w:space="0" w:color="auto"/>
        <w:left w:val="none" w:sz="0" w:space="0" w:color="auto"/>
        <w:bottom w:val="none" w:sz="0" w:space="0" w:color="auto"/>
        <w:right w:val="none" w:sz="0" w:space="0" w:color="auto"/>
      </w:divBdr>
    </w:div>
    <w:div w:id="2100127955">
      <w:bodyDiv w:val="1"/>
      <w:marLeft w:val="0"/>
      <w:marRight w:val="0"/>
      <w:marTop w:val="0"/>
      <w:marBottom w:val="0"/>
      <w:divBdr>
        <w:top w:val="none" w:sz="0" w:space="0" w:color="auto"/>
        <w:left w:val="none" w:sz="0" w:space="0" w:color="auto"/>
        <w:bottom w:val="none" w:sz="0" w:space="0" w:color="auto"/>
        <w:right w:val="none" w:sz="0" w:space="0" w:color="auto"/>
      </w:divBdr>
    </w:div>
    <w:div w:id="2100976480">
      <w:bodyDiv w:val="1"/>
      <w:marLeft w:val="0"/>
      <w:marRight w:val="0"/>
      <w:marTop w:val="0"/>
      <w:marBottom w:val="0"/>
      <w:divBdr>
        <w:top w:val="none" w:sz="0" w:space="0" w:color="auto"/>
        <w:left w:val="none" w:sz="0" w:space="0" w:color="auto"/>
        <w:bottom w:val="none" w:sz="0" w:space="0" w:color="auto"/>
        <w:right w:val="none" w:sz="0" w:space="0" w:color="auto"/>
      </w:divBdr>
    </w:div>
    <w:div w:id="2111974604">
      <w:bodyDiv w:val="1"/>
      <w:marLeft w:val="0"/>
      <w:marRight w:val="0"/>
      <w:marTop w:val="0"/>
      <w:marBottom w:val="0"/>
      <w:divBdr>
        <w:top w:val="none" w:sz="0" w:space="0" w:color="auto"/>
        <w:left w:val="none" w:sz="0" w:space="0" w:color="auto"/>
        <w:bottom w:val="none" w:sz="0" w:space="0" w:color="auto"/>
        <w:right w:val="none" w:sz="0" w:space="0" w:color="auto"/>
      </w:divBdr>
    </w:div>
    <w:div w:id="2128354531">
      <w:bodyDiv w:val="1"/>
      <w:marLeft w:val="0"/>
      <w:marRight w:val="0"/>
      <w:marTop w:val="0"/>
      <w:marBottom w:val="0"/>
      <w:divBdr>
        <w:top w:val="none" w:sz="0" w:space="0" w:color="auto"/>
        <w:left w:val="none" w:sz="0" w:space="0" w:color="auto"/>
        <w:bottom w:val="none" w:sz="0" w:space="0" w:color="auto"/>
        <w:right w:val="none" w:sz="0" w:space="0" w:color="auto"/>
      </w:divBdr>
    </w:div>
    <w:div w:id="2143496940">
      <w:bodyDiv w:val="1"/>
      <w:marLeft w:val="0"/>
      <w:marRight w:val="0"/>
      <w:marTop w:val="0"/>
      <w:marBottom w:val="0"/>
      <w:divBdr>
        <w:top w:val="none" w:sz="0" w:space="0" w:color="auto"/>
        <w:left w:val="none" w:sz="0" w:space="0" w:color="auto"/>
        <w:bottom w:val="none" w:sz="0" w:space="0" w:color="auto"/>
        <w:right w:val="none" w:sz="0" w:space="0" w:color="auto"/>
      </w:divBdr>
    </w:div>
    <w:div w:id="214407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emf"/><Relationship Id="rId26" Type="http://schemas.openxmlformats.org/officeDocument/2006/relationships/chart" Target="charts/chart8.xml"/><Relationship Id="rId39" Type="http://schemas.openxmlformats.org/officeDocument/2006/relationships/image" Target="media/image10.png"/><Relationship Id="rId21" Type="http://schemas.openxmlformats.org/officeDocument/2006/relationships/chart" Target="charts/chart3.xm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chart" Target="charts/chart23.xm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Volumes/NO%20NAME/A1-1-2_Report/2023-11-15_BIOWIND_A1-1-2_Report-SINGAPORE.docx" TargetMode="External"/><Relationship Id="rId29" Type="http://schemas.openxmlformats.org/officeDocument/2006/relationships/chart" Target="charts/chart11.xml"/><Relationship Id="rId11" Type="http://schemas.openxmlformats.org/officeDocument/2006/relationships/image" Target="media/image5.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9.png"/><Relationship Id="rId40" Type="http://schemas.openxmlformats.org/officeDocument/2006/relationships/chart" Target="charts/chart18.xml"/><Relationship Id="rId45" Type="http://schemas.openxmlformats.org/officeDocument/2006/relationships/chart" Target="charts/chart21.xml"/><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0.xml"/><Relationship Id="rId52" Type="http://schemas.openxmlformats.org/officeDocument/2006/relationships/hyperlink" Target="https://ec.europa.eu/eusurvey/runner/BIOWIND_A1-1_QNR-publi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6.xml"/><Relationship Id="rId43" Type="http://schemas.openxmlformats.org/officeDocument/2006/relationships/chart" Target="charts/chart19.xml"/><Relationship Id="rId48" Type="http://schemas.openxmlformats.org/officeDocument/2006/relationships/hyperlink" Target="https://ec.europa.eu/eusurvey/runner/BIOWIND_A1-1_QNR-partners"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ec.europa.eu/eusurvey/runner/BIOWIND_A1-1_QNR-stakeholder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file:////Volumes/NO%20NAME/A1-1-2_Report/2023-11-15_BIOWIND_A1-1-2_Report-SINGAPORE.docx" TargetMode="External"/><Relationship Id="rId25" Type="http://schemas.openxmlformats.org/officeDocument/2006/relationships/chart" Target="charts/chart7.xml"/><Relationship Id="rId33" Type="http://schemas.openxmlformats.org/officeDocument/2006/relationships/chart" Target="charts/chart15.xml"/><Relationship Id="rId38" Type="http://schemas.microsoft.com/office/2014/relationships/chartEx" Target="charts/chartEx1.xml"/><Relationship Id="rId46" Type="http://schemas.openxmlformats.org/officeDocument/2006/relationships/chart" Target="charts/chart22.xml"/><Relationship Id="rId20" Type="http://schemas.openxmlformats.org/officeDocument/2006/relationships/chart" Target="charts/chart2.xml"/><Relationship Id="rId41" Type="http://schemas.microsoft.com/office/2014/relationships/chartEx" Target="charts/chartEx2.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Volumes/NO%20NAME/A1-1-2_Report/2023-11-15_BIOWIND_A1-1-2_Report-SINGAPORE.docx"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7.xml"/><Relationship Id="rId4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exeliagr-my.sharepoint.com/personal/karakasoglou_exelia_gr/Documents/Desktop/MYRSINI/INTERREG/2023_BIOWIND/BIOWIND%20A1-1/A1-1-2_Report/Content_Export_BIOWINDA1-1questionnaireSTAKEHOLDERS_Stakeholder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exeliagr-my.sharepoint.com/personal/karakasoglou_exelia_gr/Documents/Desktop/MYRSINI/INTERREG/2023_BIOWIND/BIOWIND%20A1-1/A1-1-2_Report/Content_Export_BIOWINDA1-1questionnaireSTAKEHOLDERS_Stakeholder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exeliagr-my.sharepoint.com/personal/karakasoglou_exelia_gr/Documents/Desktop/MYRSINI/INTERREG/2023_BIOWIND/BIOWIND%20A1-1/A1-1-2_Report/Content_Export_BIOWINDA1-1questionnairePUBLIC_Public.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https://exeliagr-my.sharepoint.com/personal/karakasoglou_exelia_gr/Documents/Desktop/MYRSINI/INTERREG/2023_BIOWIND/BIOWIND%20A1-1/A1-1-2_Report/Content_Export_BIOWINDA1-1questionnairePUBLIC_Public.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https://exeliagr-my.sharepoint.com/personal/karakasoglou_exelia_gr/Documents/Desktop/MYRSINI/INTERREG/2023_BIOWIND/BIOWIND%20A1-1/A1-1-2_Report/Content_Export_BIOWINDA1-1questionnairePUBLIC_Public.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4.xml"/><Relationship Id="rId1" Type="http://schemas.microsoft.com/office/2011/relationships/chartStyle" Target="style24.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1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https://exeliagr-my.sharepoint.com/personal/karakasoglou_exelia_gr/Documents/Desktop/MYRSINI/INTERREG/2023_BIOWIND/BIOWIND%20A1-1/A1-1-2_Report/Content_Export_BIOWINDA1-1questionnairePUBLIC_Public.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https://exeliagr-my.sharepoint.com/personal/karakasoglou_exelia_gr/Documents/Desktop/MYRSINI/INTERREG/2023_BIOWIND/BIOWIND%20A1-1/A1-1-2_Report/Content_Export_BIOWINDA1-1questionnairePUBLIC_Public.xlsx" TargetMode="External"/><Relationship Id="rId4"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a:t>
            </a:r>
            <a:r>
              <a:rPr lang="en-US" b="1" baseline="0">
                <a:solidFill>
                  <a:schemeClr val="accent5">
                    <a:lumMod val="50000"/>
                  </a:schemeClr>
                </a:solidFill>
              </a:rPr>
              <a:t> Countries</a:t>
            </a:r>
            <a:br>
              <a:rPr lang="en-US" b="1">
                <a:solidFill>
                  <a:schemeClr val="accent5">
                    <a:lumMod val="50000"/>
                  </a:schemeClr>
                </a:solidFill>
              </a:rPr>
            </a:br>
            <a:r>
              <a:rPr lang="en-US" b="1">
                <a:solidFill>
                  <a:schemeClr val="accent5">
                    <a:lumMod val="50000"/>
                  </a:schemeClr>
                </a:solidFill>
              </a:rPr>
              <a:t>Evaluation</a:t>
            </a:r>
            <a:r>
              <a:rPr lang="en-US" b="1" baseline="0">
                <a:solidFill>
                  <a:schemeClr val="accent5">
                    <a:lumMod val="50000"/>
                  </a:schemeClr>
                </a:solidFill>
              </a:rPr>
              <a:t> of impact of environmental factors</a:t>
            </a:r>
            <a:endParaRPr lang="en-US"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9.200240594925635E-2"/>
          <c:y val="0.20714285714285716"/>
          <c:w val="0.88253463108778074"/>
          <c:h val="0.40723347081614797"/>
        </c:manualLayout>
      </c:layout>
      <c:barChart>
        <c:barDir val="col"/>
        <c:grouping val="clustered"/>
        <c:varyColors val="0"/>
        <c:ser>
          <c:idx val="0"/>
          <c:order val="0"/>
          <c:tx>
            <c:strRef>
              <c:f>Sheet1!$B$44</c:f>
              <c:strCache>
                <c:ptCount val="1"/>
                <c:pt idx="0">
                  <c:v>Disruption of activities of marine animals</c:v>
                </c:pt>
              </c:strCache>
            </c:strRef>
          </c:tx>
          <c:spPr>
            <a:solidFill>
              <a:srgbClr val="D5FF80"/>
            </a:solidFill>
            <a:ln>
              <a:noFill/>
            </a:ln>
            <a:effectLst/>
          </c:spPr>
          <c:invertIfNegative val="0"/>
          <c:cat>
            <c:strRef>
              <c:f>Sheet1!$A$45:$A$52</c:f>
              <c:strCache>
                <c:ptCount val="8"/>
                <c:pt idx="0">
                  <c:v>BE</c:v>
                </c:pt>
                <c:pt idx="1">
                  <c:v>ES</c:v>
                </c:pt>
                <c:pt idx="2">
                  <c:v>FI</c:v>
                </c:pt>
                <c:pt idx="3">
                  <c:v>GR</c:v>
                </c:pt>
                <c:pt idx="4">
                  <c:v>HU</c:v>
                </c:pt>
                <c:pt idx="5">
                  <c:v>IE</c:v>
                </c:pt>
                <c:pt idx="6">
                  <c:v>LV</c:v>
                </c:pt>
                <c:pt idx="7">
                  <c:v>PL</c:v>
                </c:pt>
              </c:strCache>
            </c:strRef>
          </c:cat>
          <c:val>
            <c:numRef>
              <c:f>Sheet1!$B$45:$B$52</c:f>
              <c:numCache>
                <c:formatCode>0</c:formatCode>
                <c:ptCount val="8"/>
                <c:pt idx="0">
                  <c:v>0</c:v>
                </c:pt>
                <c:pt idx="1">
                  <c:v>3</c:v>
                </c:pt>
                <c:pt idx="2">
                  <c:v>0</c:v>
                </c:pt>
                <c:pt idx="3">
                  <c:v>3</c:v>
                </c:pt>
                <c:pt idx="4">
                  <c:v>0</c:v>
                </c:pt>
                <c:pt idx="5">
                  <c:v>0</c:v>
                </c:pt>
                <c:pt idx="6">
                  <c:v>4</c:v>
                </c:pt>
                <c:pt idx="7">
                  <c:v>0</c:v>
                </c:pt>
              </c:numCache>
            </c:numRef>
          </c:val>
          <c:extLst>
            <c:ext xmlns:c16="http://schemas.microsoft.com/office/drawing/2014/chart" uri="{C3380CC4-5D6E-409C-BE32-E72D297353CC}">
              <c16:uniqueId val="{00000000-6292-40BF-A55D-E2455D2B5CFB}"/>
            </c:ext>
          </c:extLst>
        </c:ser>
        <c:ser>
          <c:idx val="1"/>
          <c:order val="1"/>
          <c:tx>
            <c:strRef>
              <c:f>Sheet1!$C$44</c:f>
              <c:strCache>
                <c:ptCount val="1"/>
                <c:pt idx="0">
                  <c:v>Habitat disturbance</c:v>
                </c:pt>
              </c:strCache>
            </c:strRef>
          </c:tx>
          <c:spPr>
            <a:solidFill>
              <a:srgbClr val="D5EA8E"/>
            </a:solidFill>
            <a:ln>
              <a:noFill/>
            </a:ln>
            <a:effectLst/>
          </c:spPr>
          <c:invertIfNegative val="0"/>
          <c:cat>
            <c:strRef>
              <c:f>Sheet1!$A$45:$A$52</c:f>
              <c:strCache>
                <c:ptCount val="8"/>
                <c:pt idx="0">
                  <c:v>BE</c:v>
                </c:pt>
                <c:pt idx="1">
                  <c:v>ES</c:v>
                </c:pt>
                <c:pt idx="2">
                  <c:v>FI</c:v>
                </c:pt>
                <c:pt idx="3">
                  <c:v>GR</c:v>
                </c:pt>
                <c:pt idx="4">
                  <c:v>HU</c:v>
                </c:pt>
                <c:pt idx="5">
                  <c:v>IE</c:v>
                </c:pt>
                <c:pt idx="6">
                  <c:v>LV</c:v>
                </c:pt>
                <c:pt idx="7">
                  <c:v>PL</c:v>
                </c:pt>
              </c:strCache>
            </c:strRef>
          </c:cat>
          <c:val>
            <c:numRef>
              <c:f>Sheet1!$C$45:$C$52</c:f>
              <c:numCache>
                <c:formatCode>0</c:formatCode>
                <c:ptCount val="8"/>
                <c:pt idx="0">
                  <c:v>1</c:v>
                </c:pt>
                <c:pt idx="1">
                  <c:v>3</c:v>
                </c:pt>
                <c:pt idx="2">
                  <c:v>1</c:v>
                </c:pt>
                <c:pt idx="3">
                  <c:v>3</c:v>
                </c:pt>
                <c:pt idx="4">
                  <c:v>3</c:v>
                </c:pt>
                <c:pt idx="5">
                  <c:v>1</c:v>
                </c:pt>
                <c:pt idx="6">
                  <c:v>3</c:v>
                </c:pt>
                <c:pt idx="7">
                  <c:v>4</c:v>
                </c:pt>
              </c:numCache>
            </c:numRef>
          </c:val>
          <c:extLst>
            <c:ext xmlns:c16="http://schemas.microsoft.com/office/drawing/2014/chart" uri="{C3380CC4-5D6E-409C-BE32-E72D297353CC}">
              <c16:uniqueId val="{00000001-6292-40BF-A55D-E2455D2B5CFB}"/>
            </c:ext>
          </c:extLst>
        </c:ser>
        <c:ser>
          <c:idx val="2"/>
          <c:order val="2"/>
          <c:tx>
            <c:strRef>
              <c:f>Sheet1!$D$44</c:f>
              <c:strCache>
                <c:ptCount val="1"/>
                <c:pt idx="0">
                  <c:v>Bird collisions</c:v>
                </c:pt>
              </c:strCache>
            </c:strRef>
          </c:tx>
          <c:spPr>
            <a:solidFill>
              <a:srgbClr val="526A40"/>
            </a:solidFill>
            <a:ln>
              <a:noFill/>
            </a:ln>
            <a:effectLst/>
          </c:spPr>
          <c:invertIfNegative val="0"/>
          <c:cat>
            <c:strRef>
              <c:f>Sheet1!$A$45:$A$52</c:f>
              <c:strCache>
                <c:ptCount val="8"/>
                <c:pt idx="0">
                  <c:v>BE</c:v>
                </c:pt>
                <c:pt idx="1">
                  <c:v>ES</c:v>
                </c:pt>
                <c:pt idx="2">
                  <c:v>FI</c:v>
                </c:pt>
                <c:pt idx="3">
                  <c:v>GR</c:v>
                </c:pt>
                <c:pt idx="4">
                  <c:v>HU</c:v>
                </c:pt>
                <c:pt idx="5">
                  <c:v>IE</c:v>
                </c:pt>
                <c:pt idx="6">
                  <c:v>LV</c:v>
                </c:pt>
                <c:pt idx="7">
                  <c:v>PL</c:v>
                </c:pt>
              </c:strCache>
            </c:strRef>
          </c:cat>
          <c:val>
            <c:numRef>
              <c:f>Sheet1!$D$45:$D$52</c:f>
              <c:numCache>
                <c:formatCode>0</c:formatCode>
                <c:ptCount val="8"/>
                <c:pt idx="0">
                  <c:v>1</c:v>
                </c:pt>
                <c:pt idx="1">
                  <c:v>4</c:v>
                </c:pt>
                <c:pt idx="2">
                  <c:v>2</c:v>
                </c:pt>
                <c:pt idx="3">
                  <c:v>4</c:v>
                </c:pt>
                <c:pt idx="4">
                  <c:v>3</c:v>
                </c:pt>
                <c:pt idx="5">
                  <c:v>1</c:v>
                </c:pt>
                <c:pt idx="6">
                  <c:v>4</c:v>
                </c:pt>
                <c:pt idx="7">
                  <c:v>4</c:v>
                </c:pt>
              </c:numCache>
            </c:numRef>
          </c:val>
          <c:extLst>
            <c:ext xmlns:c16="http://schemas.microsoft.com/office/drawing/2014/chart" uri="{C3380CC4-5D6E-409C-BE32-E72D297353CC}">
              <c16:uniqueId val="{00000002-6292-40BF-A55D-E2455D2B5CFB}"/>
            </c:ext>
          </c:extLst>
        </c:ser>
        <c:ser>
          <c:idx val="3"/>
          <c:order val="3"/>
          <c:tx>
            <c:strRef>
              <c:f>Sheet1!$E$44</c:f>
              <c:strCache>
                <c:ptCount val="1"/>
                <c:pt idx="0">
                  <c:v>Impacts on biodiversity not sufficiently addressed during the planning phase</c:v>
                </c:pt>
              </c:strCache>
            </c:strRef>
          </c:tx>
          <c:spPr>
            <a:solidFill>
              <a:srgbClr val="739559"/>
            </a:solidFill>
            <a:ln>
              <a:noFill/>
            </a:ln>
            <a:effectLst/>
          </c:spPr>
          <c:invertIfNegative val="0"/>
          <c:cat>
            <c:strRef>
              <c:f>Sheet1!$A$45:$A$52</c:f>
              <c:strCache>
                <c:ptCount val="8"/>
                <c:pt idx="0">
                  <c:v>BE</c:v>
                </c:pt>
                <c:pt idx="1">
                  <c:v>ES</c:v>
                </c:pt>
                <c:pt idx="2">
                  <c:v>FI</c:v>
                </c:pt>
                <c:pt idx="3">
                  <c:v>GR</c:v>
                </c:pt>
                <c:pt idx="4">
                  <c:v>HU</c:v>
                </c:pt>
                <c:pt idx="5">
                  <c:v>IE</c:v>
                </c:pt>
                <c:pt idx="6">
                  <c:v>LV</c:v>
                </c:pt>
                <c:pt idx="7">
                  <c:v>PL</c:v>
                </c:pt>
              </c:strCache>
            </c:strRef>
          </c:cat>
          <c:val>
            <c:numRef>
              <c:f>Sheet1!$E$45:$E$52</c:f>
              <c:numCache>
                <c:formatCode>0</c:formatCode>
                <c:ptCount val="8"/>
                <c:pt idx="0">
                  <c:v>1</c:v>
                </c:pt>
                <c:pt idx="1">
                  <c:v>3</c:v>
                </c:pt>
                <c:pt idx="2">
                  <c:v>2</c:v>
                </c:pt>
                <c:pt idx="3">
                  <c:v>3</c:v>
                </c:pt>
                <c:pt idx="4">
                  <c:v>1</c:v>
                </c:pt>
                <c:pt idx="5">
                  <c:v>1</c:v>
                </c:pt>
                <c:pt idx="6">
                  <c:v>4</c:v>
                </c:pt>
                <c:pt idx="7">
                  <c:v>2</c:v>
                </c:pt>
              </c:numCache>
            </c:numRef>
          </c:val>
          <c:extLst>
            <c:ext xmlns:c16="http://schemas.microsoft.com/office/drawing/2014/chart" uri="{C3380CC4-5D6E-409C-BE32-E72D297353CC}">
              <c16:uniqueId val="{00000003-6292-40BF-A55D-E2455D2B5CFB}"/>
            </c:ext>
          </c:extLst>
        </c:ser>
        <c:ser>
          <c:idx val="4"/>
          <c:order val="4"/>
          <c:tx>
            <c:strRef>
              <c:f>Sheet1!$F$44</c:f>
              <c:strCache>
                <c:ptCount val="1"/>
                <c:pt idx="0">
                  <c:v>Impacts on nature conservation not sufficiently addressed in legislation</c:v>
                </c:pt>
              </c:strCache>
            </c:strRef>
          </c:tx>
          <c:spPr>
            <a:solidFill>
              <a:srgbClr val="94BF73"/>
            </a:solidFill>
            <a:ln>
              <a:noFill/>
            </a:ln>
            <a:effectLst/>
          </c:spPr>
          <c:invertIfNegative val="0"/>
          <c:cat>
            <c:strRef>
              <c:f>Sheet1!$A$45:$A$52</c:f>
              <c:strCache>
                <c:ptCount val="8"/>
                <c:pt idx="0">
                  <c:v>BE</c:v>
                </c:pt>
                <c:pt idx="1">
                  <c:v>ES</c:v>
                </c:pt>
                <c:pt idx="2">
                  <c:v>FI</c:v>
                </c:pt>
                <c:pt idx="3">
                  <c:v>GR</c:v>
                </c:pt>
                <c:pt idx="4">
                  <c:v>HU</c:v>
                </c:pt>
                <c:pt idx="5">
                  <c:v>IE</c:v>
                </c:pt>
                <c:pt idx="6">
                  <c:v>LV</c:v>
                </c:pt>
                <c:pt idx="7">
                  <c:v>PL</c:v>
                </c:pt>
              </c:strCache>
            </c:strRef>
          </c:cat>
          <c:val>
            <c:numRef>
              <c:f>Sheet1!$F$45:$F$52</c:f>
              <c:numCache>
                <c:formatCode>0</c:formatCode>
                <c:ptCount val="8"/>
                <c:pt idx="0">
                  <c:v>1</c:v>
                </c:pt>
                <c:pt idx="1">
                  <c:v>3</c:v>
                </c:pt>
                <c:pt idx="2">
                  <c:v>2</c:v>
                </c:pt>
                <c:pt idx="3">
                  <c:v>2</c:v>
                </c:pt>
                <c:pt idx="4">
                  <c:v>0</c:v>
                </c:pt>
                <c:pt idx="5">
                  <c:v>1</c:v>
                </c:pt>
                <c:pt idx="6">
                  <c:v>1</c:v>
                </c:pt>
                <c:pt idx="7">
                  <c:v>2</c:v>
                </c:pt>
              </c:numCache>
            </c:numRef>
          </c:val>
          <c:extLst>
            <c:ext xmlns:c16="http://schemas.microsoft.com/office/drawing/2014/chart" uri="{C3380CC4-5D6E-409C-BE32-E72D297353CC}">
              <c16:uniqueId val="{00000004-6292-40BF-A55D-E2455D2B5CFB}"/>
            </c:ext>
          </c:extLst>
        </c:ser>
        <c:ser>
          <c:idx val="5"/>
          <c:order val="5"/>
          <c:tx>
            <c:strRef>
              <c:f>Sheet1!$G$44</c:f>
              <c:strCache>
                <c:ptCount val="1"/>
                <c:pt idx="0">
                  <c:v>Impacts on protected areas not sufficiently addressed in legislation</c:v>
                </c:pt>
              </c:strCache>
            </c:strRef>
          </c:tx>
          <c:spPr>
            <a:solidFill>
              <a:srgbClr val="B5EA8C"/>
            </a:solidFill>
            <a:ln>
              <a:noFill/>
            </a:ln>
            <a:effectLst/>
          </c:spPr>
          <c:invertIfNegative val="0"/>
          <c:cat>
            <c:strRef>
              <c:f>Sheet1!$A$45:$A$52</c:f>
              <c:strCache>
                <c:ptCount val="8"/>
                <c:pt idx="0">
                  <c:v>BE</c:v>
                </c:pt>
                <c:pt idx="1">
                  <c:v>ES</c:v>
                </c:pt>
                <c:pt idx="2">
                  <c:v>FI</c:v>
                </c:pt>
                <c:pt idx="3">
                  <c:v>GR</c:v>
                </c:pt>
                <c:pt idx="4">
                  <c:v>HU</c:v>
                </c:pt>
                <c:pt idx="5">
                  <c:v>IE</c:v>
                </c:pt>
                <c:pt idx="6">
                  <c:v>LV</c:v>
                </c:pt>
                <c:pt idx="7">
                  <c:v>PL</c:v>
                </c:pt>
              </c:strCache>
            </c:strRef>
          </c:cat>
          <c:val>
            <c:numRef>
              <c:f>Sheet1!$G$45:$G$52</c:f>
              <c:numCache>
                <c:formatCode>0</c:formatCode>
                <c:ptCount val="8"/>
                <c:pt idx="0">
                  <c:v>1</c:v>
                </c:pt>
                <c:pt idx="1">
                  <c:v>3</c:v>
                </c:pt>
                <c:pt idx="2">
                  <c:v>3</c:v>
                </c:pt>
                <c:pt idx="3">
                  <c:v>1</c:v>
                </c:pt>
                <c:pt idx="4">
                  <c:v>0</c:v>
                </c:pt>
                <c:pt idx="5">
                  <c:v>1</c:v>
                </c:pt>
                <c:pt idx="6">
                  <c:v>1</c:v>
                </c:pt>
                <c:pt idx="7">
                  <c:v>2</c:v>
                </c:pt>
              </c:numCache>
            </c:numRef>
          </c:val>
          <c:extLst>
            <c:ext xmlns:c16="http://schemas.microsoft.com/office/drawing/2014/chart" uri="{C3380CC4-5D6E-409C-BE32-E72D297353CC}">
              <c16:uniqueId val="{00000005-6292-40BF-A55D-E2455D2B5CFB}"/>
            </c:ext>
          </c:extLst>
        </c:ser>
        <c:dLbls>
          <c:showLegendKey val="0"/>
          <c:showVal val="0"/>
          <c:showCatName val="0"/>
          <c:showSerName val="0"/>
          <c:showPercent val="0"/>
          <c:showBubbleSize val="0"/>
        </c:dLbls>
        <c:gapWidth val="219"/>
        <c:overlap val="-27"/>
        <c:axId val="1114783920"/>
        <c:axId val="1114783528"/>
      </c:barChart>
      <c:catAx>
        <c:axId val="111478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14783528"/>
        <c:crosses val="autoZero"/>
        <c:auto val="1"/>
        <c:lblAlgn val="ctr"/>
        <c:lblOffset val="100"/>
        <c:noMultiLvlLbl val="0"/>
      </c:catAx>
      <c:valAx>
        <c:axId val="1114783528"/>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Impact Grade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14783920"/>
        <c:crosses val="autoZero"/>
        <c:crossBetween val="between"/>
        <c:minorUnit val="1"/>
      </c:valAx>
      <c:spPr>
        <a:noFill/>
        <a:ln>
          <a:noFill/>
        </a:ln>
        <a:effectLst/>
      </c:spPr>
    </c:plotArea>
    <c:legend>
      <c:legendPos val="b"/>
      <c:layout>
        <c:manualLayout>
          <c:xMode val="edge"/>
          <c:yMode val="edge"/>
          <c:x val="6.1687992125984255E-2"/>
          <c:y val="0.72540807399075113"/>
          <c:w val="0.91366105278506837"/>
          <c:h val="0.250782402199724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rtl="0">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partners -</a:t>
            </a:r>
            <a:r>
              <a:rPr lang="en-US" b="1" baseline="0">
                <a:solidFill>
                  <a:schemeClr val="accent5">
                    <a:lumMod val="50000"/>
                  </a:schemeClr>
                </a:solidFill>
              </a:rPr>
              <a:t> Aggregated resutls</a:t>
            </a:r>
          </a:p>
          <a:p>
            <a:pPr algn="ctr" rtl="0">
              <a:defRPr b="1">
                <a:solidFill>
                  <a:schemeClr val="accent5">
                    <a:lumMod val="50000"/>
                  </a:schemeClr>
                </a:solidFill>
              </a:defRPr>
            </a:pPr>
            <a:r>
              <a:rPr lang="en-US" b="1">
                <a:solidFill>
                  <a:schemeClr val="accent5">
                    <a:lumMod val="50000"/>
                  </a:schemeClr>
                </a:solidFill>
              </a:rPr>
              <a:t>Average impact score of distrust factors</a:t>
            </a:r>
          </a:p>
        </c:rich>
      </c:tx>
      <c:overlay val="0"/>
      <c:spPr>
        <a:noFill/>
        <a:ln>
          <a:noFill/>
        </a:ln>
        <a:effectLst/>
      </c:spPr>
      <c:txPr>
        <a:bodyPr rot="0" spcFirstLastPara="1" vertOverflow="ellipsis" vert="horz" wrap="square" anchor="ctr" anchorCtr="1"/>
        <a:lstStyle/>
        <a:p>
          <a:pPr algn="ctr" rtl="0">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bar"/>
        <c:grouping val="clustered"/>
        <c:varyColors val="0"/>
        <c:ser>
          <c:idx val="5"/>
          <c:order val="5"/>
          <c:tx>
            <c:strRef>
              <c:f>'Section 1'!$H$253</c:f>
              <c:strCache>
                <c:ptCount val="1"/>
                <c:pt idx="0">
                  <c:v>Average</c:v>
                </c:pt>
              </c:strCache>
            </c:strRef>
          </c:tx>
          <c:spPr>
            <a:solidFill>
              <a:srgbClr val="9AD0EC"/>
            </a:solidFill>
            <a:ln>
              <a:noFill/>
            </a:ln>
            <a:effectLst/>
          </c:spPr>
          <c:invertIfNegative val="0"/>
          <c:dLbls>
            <c:dLbl>
              <c:idx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0-F9F5-4BAB-B1BA-F3ADF8A47731}"/>
                </c:ext>
              </c:extLst>
            </c:dLbl>
            <c:dLbl>
              <c:idx val="1"/>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1-F9F5-4BAB-B1BA-F3ADF8A47731}"/>
                </c:ext>
              </c:extLst>
            </c:dLbl>
            <c:dLbl>
              <c:idx val="2"/>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2-F9F5-4BAB-B1BA-F3ADF8A477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1'!$I$247:$M$247</c:f>
              <c:strCache>
                <c:ptCount val="4"/>
                <c:pt idx="0">
                  <c:v>Distrust in key actors (e.g., policy makers, investors, etc.)</c:v>
                </c:pt>
                <c:pt idx="1">
                  <c:v>Insufficient transparency of the permit granting procedures</c:v>
                </c:pt>
                <c:pt idx="2">
                  <c:v>Difficult access to reliable information regarding wind energy projects</c:v>
                </c:pt>
                <c:pt idx="3">
                  <c:v>Technical language of official documents</c:v>
                </c:pt>
              </c:strCache>
              <c:extLst/>
            </c:strRef>
          </c:cat>
          <c:val>
            <c:numRef>
              <c:f>'Section 1'!$I$253:$M$253</c:f>
              <c:numCache>
                <c:formatCode>0.0</c:formatCode>
                <c:ptCount val="4"/>
                <c:pt idx="0">
                  <c:v>2.9</c:v>
                </c:pt>
                <c:pt idx="1">
                  <c:v>2.2999999999999998</c:v>
                </c:pt>
                <c:pt idx="2">
                  <c:v>2.6</c:v>
                </c:pt>
                <c:pt idx="3">
                  <c:v>0.2</c:v>
                </c:pt>
              </c:numCache>
              <c:extLst/>
            </c:numRef>
          </c:val>
          <c:extLst>
            <c:ext xmlns:c16="http://schemas.microsoft.com/office/drawing/2014/chart" uri="{C3380CC4-5D6E-409C-BE32-E72D297353CC}">
              <c16:uniqueId val="{00000005-795A-4CCE-B73F-DA0F96FC35E6}"/>
            </c:ext>
          </c:extLst>
        </c:ser>
        <c:dLbls>
          <c:dLblPos val="outEnd"/>
          <c:showLegendKey val="0"/>
          <c:showVal val="1"/>
          <c:showCatName val="0"/>
          <c:showSerName val="0"/>
          <c:showPercent val="0"/>
          <c:showBubbleSize val="0"/>
        </c:dLbls>
        <c:gapWidth val="219"/>
        <c:axId val="1111247816"/>
        <c:axId val="1111248992"/>
        <c:extLst>
          <c:ext xmlns:c15="http://schemas.microsoft.com/office/drawing/2012/chart" uri="{02D57815-91ED-43cb-92C2-25804820EDAC}">
            <c15:filteredBarSeries>
              <c15:ser>
                <c:idx val="0"/>
                <c:order val="0"/>
                <c:tx>
                  <c:strRef>
                    <c:extLst>
                      <c:ext uri="{02D57815-91ED-43cb-92C2-25804820EDAC}">
                        <c15:formulaRef>
                          <c15:sqref>'Section 1'!$H$248</c15:sqref>
                        </c15:formulaRef>
                      </c:ext>
                    </c:extLst>
                    <c:strCache>
                      <c:ptCount val="1"/>
                      <c:pt idx="0">
                        <c:v>0 - Neutral impact / Non-Applicable</c:v>
                      </c:pt>
                    </c:strCache>
                  </c:strRef>
                </c:tx>
                <c:spPr>
                  <a:solidFill>
                    <a:schemeClr val="accent1">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'Section 1'!$I$247:$M$247</c15:sqref>
                        </c15:formulaRef>
                      </c:ext>
                    </c:extLst>
                    <c:strCache>
                      <c:ptCount val="4"/>
                      <c:pt idx="0">
                        <c:v>Distrust in key actors (e.g., policy makers, investors, etc.)</c:v>
                      </c:pt>
                      <c:pt idx="1">
                        <c:v>Insufficient transparency of the permit granting procedures</c:v>
                      </c:pt>
                      <c:pt idx="2">
                        <c:v>Difficult access to reliable information regarding wind energy projects</c:v>
                      </c:pt>
                      <c:pt idx="3">
                        <c:v>Technical language of official documents</c:v>
                      </c:pt>
                    </c:strCache>
                  </c:strRef>
                </c:cat>
                <c:val>
                  <c:numRef>
                    <c:extLst>
                      <c:ext uri="{02D57815-91ED-43cb-92C2-25804820EDAC}">
                        <c15:formulaRef>
                          <c15:sqref>'Section 1'!$I$248:$M$248</c15:sqref>
                        </c15:formulaRef>
                      </c:ext>
                    </c:extLst>
                    <c:numCache>
                      <c:formatCode>General</c:formatCode>
                      <c:ptCount val="4"/>
                      <c:pt idx="0">
                        <c:v>0</c:v>
                      </c:pt>
                      <c:pt idx="1">
                        <c:v>2</c:v>
                      </c:pt>
                      <c:pt idx="2">
                        <c:v>1</c:v>
                      </c:pt>
                      <c:pt idx="3">
                        <c:v>9</c:v>
                      </c:pt>
                    </c:numCache>
                  </c:numRef>
                </c:val>
                <c:extLst>
                  <c:ext xmlns:c16="http://schemas.microsoft.com/office/drawing/2014/chart" uri="{C3380CC4-5D6E-409C-BE32-E72D297353CC}">
                    <c16:uniqueId val="{00000000-795A-4CCE-B73F-DA0F96FC35E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'Section 1'!$H$249</c15:sqref>
                        </c15:formulaRef>
                      </c:ext>
                    </c:extLst>
                    <c:strCache>
                      <c:ptCount val="1"/>
                      <c:pt idx="0">
                        <c:v>1 - Minor impact</c:v>
                      </c:pt>
                    </c:strCache>
                  </c:strRef>
                </c:tx>
                <c:spPr>
                  <a:solidFill>
                    <a:schemeClr val="accent1">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'Section 1'!$I$247:$M$247</c15:sqref>
                        </c15:formulaRef>
                      </c:ext>
                    </c:extLst>
                    <c:strCache>
                      <c:ptCount val="4"/>
                      <c:pt idx="0">
                        <c:v>Distrust in key actors (e.g., policy makers, investors, etc.)</c:v>
                      </c:pt>
                      <c:pt idx="1">
                        <c:v>Insufficient transparency of the permit granting procedures</c:v>
                      </c:pt>
                      <c:pt idx="2">
                        <c:v>Difficult access to reliable information regarding wind energy projects</c:v>
                      </c:pt>
                      <c:pt idx="3">
                        <c:v>Technical language of official documents</c:v>
                      </c:pt>
                    </c:strCache>
                  </c:strRef>
                </c:cat>
                <c:val>
                  <c:numRef>
                    <c:extLst xmlns:c15="http://schemas.microsoft.com/office/drawing/2012/chart">
                      <c:ext xmlns:c15="http://schemas.microsoft.com/office/drawing/2012/chart" uri="{02D57815-91ED-43cb-92C2-25804820EDAC}">
                        <c15:formulaRef>
                          <c15:sqref>'Section 1'!$I$249:$M$249</c15:sqref>
                        </c15:formulaRef>
                      </c:ext>
                    </c:extLst>
                    <c:numCache>
                      <c:formatCode>General</c:formatCode>
                      <c:ptCount val="4"/>
                      <c:pt idx="0">
                        <c:v>1</c:v>
                      </c:pt>
                      <c:pt idx="1">
                        <c:v>0</c:v>
                      </c:pt>
                      <c:pt idx="2">
                        <c:v>0</c:v>
                      </c:pt>
                      <c:pt idx="3">
                        <c:v>0</c:v>
                      </c:pt>
                    </c:numCache>
                  </c:numRef>
                </c:val>
                <c:extLst xmlns:c15="http://schemas.microsoft.com/office/drawing/2012/chart">
                  <c:ext xmlns:c16="http://schemas.microsoft.com/office/drawing/2014/chart" uri="{C3380CC4-5D6E-409C-BE32-E72D297353CC}">
                    <c16:uniqueId val="{00000001-795A-4CCE-B73F-DA0F96FC35E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'Section 1'!$H$250</c15:sqref>
                        </c15:formulaRef>
                      </c:ext>
                    </c:extLst>
                    <c:strCache>
                      <c:ptCount val="1"/>
                      <c:pt idx="0">
                        <c:v>2 - Moderate impact</c:v>
                      </c:pt>
                    </c:strCache>
                  </c:strRef>
                </c:tx>
                <c:spPr>
                  <a:solidFill>
                    <a:schemeClr val="accent1">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'Section 1'!$I$247:$M$247</c15:sqref>
                        </c15:formulaRef>
                      </c:ext>
                    </c:extLst>
                    <c:strCache>
                      <c:ptCount val="4"/>
                      <c:pt idx="0">
                        <c:v>Distrust in key actors (e.g., policy makers, investors, etc.)</c:v>
                      </c:pt>
                      <c:pt idx="1">
                        <c:v>Insufficient transparency of the permit granting procedures</c:v>
                      </c:pt>
                      <c:pt idx="2">
                        <c:v>Difficult access to reliable information regarding wind energy projects</c:v>
                      </c:pt>
                      <c:pt idx="3">
                        <c:v>Technical language of official documents</c:v>
                      </c:pt>
                    </c:strCache>
                  </c:strRef>
                </c:cat>
                <c:val>
                  <c:numRef>
                    <c:extLst xmlns:c15="http://schemas.microsoft.com/office/drawing/2012/chart">
                      <c:ext xmlns:c15="http://schemas.microsoft.com/office/drawing/2012/chart" uri="{02D57815-91ED-43cb-92C2-25804820EDAC}">
                        <c15:formulaRef>
                          <c15:sqref>'Section 1'!$I$250:$M$250</c15:sqref>
                        </c15:formulaRef>
                      </c:ext>
                    </c:extLst>
                    <c:numCache>
                      <c:formatCode>General</c:formatCode>
                      <c:ptCount val="4"/>
                      <c:pt idx="0">
                        <c:v>3</c:v>
                      </c:pt>
                      <c:pt idx="1">
                        <c:v>3</c:v>
                      </c:pt>
                      <c:pt idx="2">
                        <c:v>4</c:v>
                      </c:pt>
                      <c:pt idx="3">
                        <c:v>1</c:v>
                      </c:pt>
                    </c:numCache>
                  </c:numRef>
                </c:val>
                <c:extLst xmlns:c15="http://schemas.microsoft.com/office/drawing/2012/chart">
                  <c:ext xmlns:c16="http://schemas.microsoft.com/office/drawing/2014/chart" uri="{C3380CC4-5D6E-409C-BE32-E72D297353CC}">
                    <c16:uniqueId val="{00000002-795A-4CCE-B73F-DA0F96FC35E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'Section 1'!$H$251</c15:sqref>
                        </c15:formulaRef>
                      </c:ext>
                    </c:extLst>
                    <c:strCache>
                      <c:ptCount val="1"/>
                      <c:pt idx="0">
                        <c:v>3 - Significant impact</c:v>
                      </c:pt>
                    </c:strCache>
                  </c:strRef>
                </c:tx>
                <c:spPr>
                  <a:solidFill>
                    <a:schemeClr val="accent1">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'Section 1'!$I$247:$M$247</c15:sqref>
                        </c15:formulaRef>
                      </c:ext>
                    </c:extLst>
                    <c:strCache>
                      <c:ptCount val="4"/>
                      <c:pt idx="0">
                        <c:v>Distrust in key actors (e.g., policy makers, investors, etc.)</c:v>
                      </c:pt>
                      <c:pt idx="1">
                        <c:v>Insufficient transparency of the permit granting procedures</c:v>
                      </c:pt>
                      <c:pt idx="2">
                        <c:v>Difficult access to reliable information regarding wind energy projects</c:v>
                      </c:pt>
                      <c:pt idx="3">
                        <c:v>Technical language of official documents</c:v>
                      </c:pt>
                    </c:strCache>
                  </c:strRef>
                </c:cat>
                <c:val>
                  <c:numRef>
                    <c:extLst xmlns:c15="http://schemas.microsoft.com/office/drawing/2012/chart">
                      <c:ext xmlns:c15="http://schemas.microsoft.com/office/drawing/2012/chart" uri="{02D57815-91ED-43cb-92C2-25804820EDAC}">
                        <c15:formulaRef>
                          <c15:sqref>'Section 1'!$I$251:$M$251</c15:sqref>
                        </c15:formulaRef>
                      </c:ext>
                    </c:extLst>
                    <c:numCache>
                      <c:formatCode>General</c:formatCode>
                      <c:ptCount val="4"/>
                      <c:pt idx="0">
                        <c:v>2</c:v>
                      </c:pt>
                      <c:pt idx="1">
                        <c:v>3</c:v>
                      </c:pt>
                      <c:pt idx="2">
                        <c:v>2</c:v>
                      </c:pt>
                      <c:pt idx="3">
                        <c:v>0</c:v>
                      </c:pt>
                    </c:numCache>
                  </c:numRef>
                </c:val>
                <c:extLst xmlns:c15="http://schemas.microsoft.com/office/drawing/2012/chart">
                  <c:ext xmlns:c16="http://schemas.microsoft.com/office/drawing/2014/chart" uri="{C3380CC4-5D6E-409C-BE32-E72D297353CC}">
                    <c16:uniqueId val="{00000003-795A-4CCE-B73F-DA0F96FC35E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'Section 1'!$H$252</c15:sqref>
                        </c15:formulaRef>
                      </c:ext>
                    </c:extLst>
                    <c:strCache>
                      <c:ptCount val="1"/>
                      <c:pt idx="0">
                        <c:v>4 - Disruptive impact</c:v>
                      </c:pt>
                    </c:strCache>
                  </c:strRef>
                </c:tx>
                <c:spPr>
                  <a:solidFill>
                    <a:schemeClr val="accent1">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'Section 1'!$I$247:$M$247</c15:sqref>
                        </c15:formulaRef>
                      </c:ext>
                    </c:extLst>
                    <c:strCache>
                      <c:ptCount val="4"/>
                      <c:pt idx="0">
                        <c:v>Distrust in key actors (e.g., policy makers, investors, etc.)</c:v>
                      </c:pt>
                      <c:pt idx="1">
                        <c:v>Insufficient transparency of the permit granting procedures</c:v>
                      </c:pt>
                      <c:pt idx="2">
                        <c:v>Difficult access to reliable information regarding wind energy projects</c:v>
                      </c:pt>
                      <c:pt idx="3">
                        <c:v>Technical language of official documents</c:v>
                      </c:pt>
                    </c:strCache>
                  </c:strRef>
                </c:cat>
                <c:val>
                  <c:numRef>
                    <c:extLst xmlns:c15="http://schemas.microsoft.com/office/drawing/2012/chart">
                      <c:ext xmlns:c15="http://schemas.microsoft.com/office/drawing/2012/chart" uri="{02D57815-91ED-43cb-92C2-25804820EDAC}">
                        <c15:formulaRef>
                          <c15:sqref>'Section 1'!$I$252:$M$252</c15:sqref>
                        </c15:formulaRef>
                      </c:ext>
                    </c:extLst>
                    <c:numCache>
                      <c:formatCode>General</c:formatCode>
                      <c:ptCount val="4"/>
                      <c:pt idx="0">
                        <c:v>4</c:v>
                      </c:pt>
                      <c:pt idx="1">
                        <c:v>2</c:v>
                      </c:pt>
                      <c:pt idx="2">
                        <c:v>3</c:v>
                      </c:pt>
                      <c:pt idx="3">
                        <c:v>0</c:v>
                      </c:pt>
                    </c:numCache>
                  </c:numRef>
                </c:val>
                <c:extLst xmlns:c15="http://schemas.microsoft.com/office/drawing/2012/chart">
                  <c:ext xmlns:c16="http://schemas.microsoft.com/office/drawing/2014/chart" uri="{C3380CC4-5D6E-409C-BE32-E72D297353CC}">
                    <c16:uniqueId val="{00000004-795A-4CCE-B73F-DA0F96FC35E6}"/>
                  </c:ext>
                </c:extLst>
              </c15:ser>
            </c15:filteredBarSeries>
          </c:ext>
        </c:extLst>
      </c:barChart>
      <c:catAx>
        <c:axId val="1111247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11248992"/>
        <c:crosses val="autoZero"/>
        <c:auto val="1"/>
        <c:lblAlgn val="ctr"/>
        <c:lblOffset val="100"/>
        <c:noMultiLvlLbl val="0"/>
      </c:catAx>
      <c:valAx>
        <c:axId val="1111248992"/>
        <c:scaling>
          <c:orientation val="minMax"/>
          <c:max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Average Impact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1124781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a:t>
            </a:r>
            <a:r>
              <a:rPr lang="en-US" b="1" baseline="0">
                <a:solidFill>
                  <a:schemeClr val="accent5">
                    <a:lumMod val="50000"/>
                  </a:schemeClr>
                </a:solidFill>
              </a:rPr>
              <a:t> Partners</a:t>
            </a:r>
          </a:p>
          <a:p>
            <a:pPr>
              <a:defRPr b="1">
                <a:solidFill>
                  <a:schemeClr val="accent5">
                    <a:lumMod val="50000"/>
                  </a:schemeClr>
                </a:solidFill>
              </a:defRPr>
            </a:pPr>
            <a:r>
              <a:rPr lang="en-US" b="1">
                <a:solidFill>
                  <a:schemeClr val="accent5">
                    <a:lumMod val="50000"/>
                  </a:schemeClr>
                </a:solidFill>
              </a:rPr>
              <a:t>Overview - Average Impact Score of Oppostion Factors</a:t>
            </a:r>
          </a:p>
        </c:rich>
      </c:tx>
      <c:layout>
        <c:manualLayout>
          <c:xMode val="edge"/>
          <c:yMode val="edge"/>
          <c:x val="0.23338587190141857"/>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0.51143768764110098"/>
          <c:y val="0.10659100886410551"/>
          <c:w val="0.46478028009788647"/>
          <c:h val="0.79636151352967"/>
        </c:manualLayout>
      </c:layout>
      <c:barChart>
        <c:barDir val="bar"/>
        <c:grouping val="clustered"/>
        <c:varyColors val="0"/>
        <c:ser>
          <c:idx val="0"/>
          <c:order val="0"/>
          <c:tx>
            <c:strRef>
              <c:f>Challenges_Public!$D$2</c:f>
              <c:strCache>
                <c:ptCount val="1"/>
                <c:pt idx="0">
                  <c:v>Average impact score</c:v>
                </c:pt>
              </c:strCache>
            </c:strRef>
          </c:tx>
          <c:spPr>
            <a:solidFill>
              <a:schemeClr val="accent1"/>
            </a:solidFill>
            <a:ln>
              <a:noFill/>
            </a:ln>
            <a:effectLst/>
          </c:spPr>
          <c:invertIfNegative val="0"/>
          <c:dPt>
            <c:idx val="0"/>
            <c:invertIfNegative val="0"/>
            <c:bubble3D val="0"/>
            <c:spPr>
              <a:solidFill>
                <a:srgbClr val="ACDF87"/>
              </a:solidFill>
              <a:ln>
                <a:noFill/>
              </a:ln>
              <a:effectLst/>
            </c:spPr>
            <c:extLst>
              <c:ext xmlns:c16="http://schemas.microsoft.com/office/drawing/2014/chart" uri="{C3380CC4-5D6E-409C-BE32-E72D297353CC}">
                <c16:uniqueId val="{00000001-CD2B-4802-9556-44474D240347}"/>
              </c:ext>
            </c:extLst>
          </c:dPt>
          <c:dPt>
            <c:idx val="1"/>
            <c:invertIfNegative val="0"/>
            <c:bubble3D val="0"/>
            <c:spPr>
              <a:solidFill>
                <a:srgbClr val="ACDF87"/>
              </a:solidFill>
              <a:ln>
                <a:noFill/>
              </a:ln>
              <a:effectLst/>
            </c:spPr>
            <c:extLst>
              <c:ext xmlns:c16="http://schemas.microsoft.com/office/drawing/2014/chart" uri="{C3380CC4-5D6E-409C-BE32-E72D297353CC}">
                <c16:uniqueId val="{00000003-CD2B-4802-9556-44474D240347}"/>
              </c:ext>
            </c:extLst>
          </c:dPt>
          <c:dPt>
            <c:idx val="2"/>
            <c:invertIfNegative val="0"/>
            <c:bubble3D val="0"/>
            <c:spPr>
              <a:solidFill>
                <a:srgbClr val="ACDF87"/>
              </a:solidFill>
              <a:ln>
                <a:noFill/>
              </a:ln>
              <a:effectLst/>
            </c:spPr>
            <c:extLst>
              <c:ext xmlns:c16="http://schemas.microsoft.com/office/drawing/2014/chart" uri="{C3380CC4-5D6E-409C-BE32-E72D297353CC}">
                <c16:uniqueId val="{00000005-CD2B-4802-9556-44474D240347}"/>
              </c:ext>
            </c:extLst>
          </c:dPt>
          <c:dPt>
            <c:idx val="3"/>
            <c:invertIfNegative val="0"/>
            <c:bubble3D val="0"/>
            <c:spPr>
              <a:solidFill>
                <a:srgbClr val="ACDF87"/>
              </a:solidFill>
              <a:ln>
                <a:noFill/>
              </a:ln>
              <a:effectLst/>
            </c:spPr>
            <c:extLst>
              <c:ext xmlns:c16="http://schemas.microsoft.com/office/drawing/2014/chart" uri="{C3380CC4-5D6E-409C-BE32-E72D297353CC}">
                <c16:uniqueId val="{00000007-CD2B-4802-9556-44474D240347}"/>
              </c:ext>
            </c:extLst>
          </c:dPt>
          <c:dPt>
            <c:idx val="4"/>
            <c:invertIfNegative val="0"/>
            <c:bubble3D val="0"/>
            <c:spPr>
              <a:solidFill>
                <a:srgbClr val="ACDF87"/>
              </a:solidFill>
              <a:ln>
                <a:noFill/>
              </a:ln>
              <a:effectLst/>
            </c:spPr>
            <c:extLst>
              <c:ext xmlns:c16="http://schemas.microsoft.com/office/drawing/2014/chart" uri="{C3380CC4-5D6E-409C-BE32-E72D297353CC}">
                <c16:uniqueId val="{00000009-CD2B-4802-9556-44474D240347}"/>
              </c:ext>
            </c:extLst>
          </c:dPt>
          <c:dPt>
            <c:idx val="5"/>
            <c:invertIfNegative val="0"/>
            <c:bubble3D val="0"/>
            <c:spPr>
              <a:solidFill>
                <a:srgbClr val="ACDF87"/>
              </a:solidFill>
              <a:ln>
                <a:noFill/>
              </a:ln>
              <a:effectLst/>
            </c:spPr>
            <c:extLst>
              <c:ext xmlns:c16="http://schemas.microsoft.com/office/drawing/2014/chart" uri="{C3380CC4-5D6E-409C-BE32-E72D297353CC}">
                <c16:uniqueId val="{0000000B-CD2B-4802-9556-44474D240347}"/>
              </c:ext>
            </c:extLst>
          </c:dPt>
          <c:dPt>
            <c:idx val="6"/>
            <c:invertIfNegative val="0"/>
            <c:bubble3D val="0"/>
            <c:spPr>
              <a:solidFill>
                <a:srgbClr val="FFC7A6"/>
              </a:solidFill>
              <a:ln>
                <a:noFill/>
              </a:ln>
              <a:effectLst/>
            </c:spPr>
            <c:extLst>
              <c:ext xmlns:c16="http://schemas.microsoft.com/office/drawing/2014/chart" uri="{C3380CC4-5D6E-409C-BE32-E72D297353CC}">
                <c16:uniqueId val="{0000000D-CD2B-4802-9556-44474D240347}"/>
              </c:ext>
            </c:extLst>
          </c:dPt>
          <c:dPt>
            <c:idx val="7"/>
            <c:invertIfNegative val="0"/>
            <c:bubble3D val="0"/>
            <c:spPr>
              <a:solidFill>
                <a:srgbClr val="FFC7A6"/>
              </a:solidFill>
              <a:ln>
                <a:noFill/>
              </a:ln>
              <a:effectLst/>
            </c:spPr>
            <c:extLst>
              <c:ext xmlns:c16="http://schemas.microsoft.com/office/drawing/2014/chart" uri="{C3380CC4-5D6E-409C-BE32-E72D297353CC}">
                <c16:uniqueId val="{0000000F-CD2B-4802-9556-44474D240347}"/>
              </c:ext>
            </c:extLst>
          </c:dPt>
          <c:dPt>
            <c:idx val="8"/>
            <c:invertIfNegative val="0"/>
            <c:bubble3D val="0"/>
            <c:spPr>
              <a:solidFill>
                <a:srgbClr val="FFC7A6"/>
              </a:solidFill>
              <a:ln>
                <a:noFill/>
              </a:ln>
              <a:effectLst/>
            </c:spPr>
            <c:extLst>
              <c:ext xmlns:c16="http://schemas.microsoft.com/office/drawing/2014/chart" uri="{C3380CC4-5D6E-409C-BE32-E72D297353CC}">
                <c16:uniqueId val="{00000011-CD2B-4802-9556-44474D240347}"/>
              </c:ext>
            </c:extLst>
          </c:dPt>
          <c:dPt>
            <c:idx val="9"/>
            <c:invertIfNegative val="0"/>
            <c:bubble3D val="0"/>
            <c:spPr>
              <a:solidFill>
                <a:srgbClr val="FFC7A6"/>
              </a:solidFill>
              <a:ln>
                <a:noFill/>
              </a:ln>
              <a:effectLst/>
            </c:spPr>
            <c:extLst>
              <c:ext xmlns:c16="http://schemas.microsoft.com/office/drawing/2014/chart" uri="{C3380CC4-5D6E-409C-BE32-E72D297353CC}">
                <c16:uniqueId val="{00000013-CD2B-4802-9556-44474D240347}"/>
              </c:ext>
            </c:extLst>
          </c:dPt>
          <c:dPt>
            <c:idx val="10"/>
            <c:invertIfNegative val="0"/>
            <c:bubble3D val="0"/>
            <c:spPr>
              <a:solidFill>
                <a:srgbClr val="FFC7A6"/>
              </a:solidFill>
              <a:ln>
                <a:noFill/>
              </a:ln>
              <a:effectLst/>
            </c:spPr>
            <c:extLst>
              <c:ext xmlns:c16="http://schemas.microsoft.com/office/drawing/2014/chart" uri="{C3380CC4-5D6E-409C-BE32-E72D297353CC}">
                <c16:uniqueId val="{00000015-CD2B-4802-9556-44474D240347}"/>
              </c:ext>
            </c:extLst>
          </c:dPt>
          <c:dPt>
            <c:idx val="11"/>
            <c:invertIfNegative val="0"/>
            <c:bubble3D val="0"/>
            <c:spPr>
              <a:solidFill>
                <a:srgbClr val="FFC7A6"/>
              </a:solidFill>
              <a:ln>
                <a:noFill/>
              </a:ln>
              <a:effectLst/>
            </c:spPr>
            <c:extLst>
              <c:ext xmlns:c16="http://schemas.microsoft.com/office/drawing/2014/chart" uri="{C3380CC4-5D6E-409C-BE32-E72D297353CC}">
                <c16:uniqueId val="{00000017-CD2B-4802-9556-44474D240347}"/>
              </c:ext>
            </c:extLst>
          </c:dPt>
          <c:dPt>
            <c:idx val="12"/>
            <c:invertIfNegative val="0"/>
            <c:bubble3D val="0"/>
            <c:spPr>
              <a:solidFill>
                <a:srgbClr val="FFC7A6"/>
              </a:solidFill>
              <a:ln>
                <a:noFill/>
              </a:ln>
              <a:effectLst/>
            </c:spPr>
            <c:extLst>
              <c:ext xmlns:c16="http://schemas.microsoft.com/office/drawing/2014/chart" uri="{C3380CC4-5D6E-409C-BE32-E72D297353CC}">
                <c16:uniqueId val="{00000019-CD2B-4802-9556-44474D240347}"/>
              </c:ext>
            </c:extLst>
          </c:dPt>
          <c:dPt>
            <c:idx val="13"/>
            <c:invertIfNegative val="0"/>
            <c:bubble3D val="0"/>
            <c:spPr>
              <a:solidFill>
                <a:srgbClr val="C2A7F9"/>
              </a:solidFill>
              <a:ln>
                <a:noFill/>
              </a:ln>
              <a:effectLst/>
            </c:spPr>
            <c:extLst>
              <c:ext xmlns:c16="http://schemas.microsoft.com/office/drawing/2014/chart" uri="{C3380CC4-5D6E-409C-BE32-E72D297353CC}">
                <c16:uniqueId val="{0000001B-CD2B-4802-9556-44474D240347}"/>
              </c:ext>
            </c:extLst>
          </c:dPt>
          <c:dPt>
            <c:idx val="14"/>
            <c:invertIfNegative val="0"/>
            <c:bubble3D val="0"/>
            <c:spPr>
              <a:solidFill>
                <a:srgbClr val="C2A7F9"/>
              </a:solidFill>
              <a:ln>
                <a:noFill/>
              </a:ln>
              <a:effectLst/>
            </c:spPr>
            <c:extLst>
              <c:ext xmlns:c16="http://schemas.microsoft.com/office/drawing/2014/chart" uri="{C3380CC4-5D6E-409C-BE32-E72D297353CC}">
                <c16:uniqueId val="{0000001D-CD2B-4802-9556-44474D240347}"/>
              </c:ext>
            </c:extLst>
          </c:dPt>
          <c:dPt>
            <c:idx val="15"/>
            <c:invertIfNegative val="0"/>
            <c:bubble3D val="0"/>
            <c:spPr>
              <a:solidFill>
                <a:srgbClr val="C2A7F9"/>
              </a:solidFill>
              <a:ln>
                <a:noFill/>
              </a:ln>
              <a:effectLst/>
            </c:spPr>
            <c:extLst>
              <c:ext xmlns:c16="http://schemas.microsoft.com/office/drawing/2014/chart" uri="{C3380CC4-5D6E-409C-BE32-E72D297353CC}">
                <c16:uniqueId val="{0000001F-CD2B-4802-9556-44474D240347}"/>
              </c:ext>
            </c:extLst>
          </c:dPt>
          <c:dPt>
            <c:idx val="16"/>
            <c:invertIfNegative val="0"/>
            <c:bubble3D val="0"/>
            <c:spPr>
              <a:solidFill>
                <a:srgbClr val="FF9FA1"/>
              </a:solidFill>
              <a:ln>
                <a:noFill/>
              </a:ln>
              <a:effectLst/>
            </c:spPr>
            <c:extLst>
              <c:ext xmlns:c16="http://schemas.microsoft.com/office/drawing/2014/chart" uri="{C3380CC4-5D6E-409C-BE32-E72D297353CC}">
                <c16:uniqueId val="{00000023-CD2B-4802-9556-44474D240347}"/>
              </c:ext>
            </c:extLst>
          </c:dPt>
          <c:dPt>
            <c:idx val="17"/>
            <c:invertIfNegative val="0"/>
            <c:bubble3D val="0"/>
            <c:spPr>
              <a:solidFill>
                <a:srgbClr val="FF9FA1"/>
              </a:solidFill>
              <a:ln>
                <a:noFill/>
              </a:ln>
              <a:effectLst/>
            </c:spPr>
            <c:extLst>
              <c:ext xmlns:c16="http://schemas.microsoft.com/office/drawing/2014/chart" uri="{C3380CC4-5D6E-409C-BE32-E72D297353CC}">
                <c16:uniqueId val="{00000025-CD2B-4802-9556-44474D240347}"/>
              </c:ext>
            </c:extLst>
          </c:dPt>
          <c:dPt>
            <c:idx val="18"/>
            <c:invertIfNegative val="0"/>
            <c:bubble3D val="0"/>
            <c:spPr>
              <a:solidFill>
                <a:srgbClr val="9AD0EC"/>
              </a:solidFill>
              <a:ln>
                <a:noFill/>
              </a:ln>
              <a:effectLst/>
            </c:spPr>
            <c:extLst>
              <c:ext xmlns:c16="http://schemas.microsoft.com/office/drawing/2014/chart" uri="{C3380CC4-5D6E-409C-BE32-E72D297353CC}">
                <c16:uniqueId val="{00000027-CD2B-4802-9556-44474D240347}"/>
              </c:ext>
            </c:extLst>
          </c:dPt>
          <c:dPt>
            <c:idx val="19"/>
            <c:invertIfNegative val="0"/>
            <c:bubble3D val="0"/>
            <c:spPr>
              <a:solidFill>
                <a:srgbClr val="9AD0EC"/>
              </a:solidFill>
              <a:ln>
                <a:noFill/>
              </a:ln>
              <a:effectLst/>
            </c:spPr>
            <c:extLst>
              <c:ext xmlns:c16="http://schemas.microsoft.com/office/drawing/2014/chart" uri="{C3380CC4-5D6E-409C-BE32-E72D297353CC}">
                <c16:uniqueId val="{00000029-CD2B-4802-9556-44474D240347}"/>
              </c:ext>
            </c:extLst>
          </c:dPt>
          <c:dPt>
            <c:idx val="20"/>
            <c:invertIfNegative val="0"/>
            <c:bubble3D val="0"/>
            <c:spPr>
              <a:solidFill>
                <a:srgbClr val="9AD0EC"/>
              </a:solidFill>
              <a:ln>
                <a:noFill/>
              </a:ln>
              <a:effectLst/>
            </c:spPr>
            <c:extLst>
              <c:ext xmlns:c16="http://schemas.microsoft.com/office/drawing/2014/chart" uri="{C3380CC4-5D6E-409C-BE32-E72D297353CC}">
                <c16:uniqueId val="{0000002B-CD2B-4802-9556-44474D240347}"/>
              </c:ext>
            </c:extLst>
          </c:dPt>
          <c:dPt>
            <c:idx val="21"/>
            <c:invertIfNegative val="0"/>
            <c:bubble3D val="0"/>
            <c:spPr>
              <a:solidFill>
                <a:srgbClr val="9AD0EC"/>
              </a:solidFill>
              <a:ln>
                <a:noFill/>
              </a:ln>
              <a:effectLst/>
            </c:spPr>
            <c:extLst>
              <c:ext xmlns:c16="http://schemas.microsoft.com/office/drawing/2014/chart" uri="{C3380CC4-5D6E-409C-BE32-E72D297353CC}">
                <c16:uniqueId val="{0000002D-CD2B-4802-9556-44474D2403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Challenges_Public!$C$3:$C$25</c:f>
              <c:strCache>
                <c:ptCount val="23"/>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pt idx="6">
                  <c:v>Decrease in real estate values</c:v>
                </c:pt>
                <c:pt idx="7">
                  <c:v>Loss of jobs</c:v>
                </c:pt>
                <c:pt idx="8">
                  <c:v>Loss of income of landowners and farmers</c:v>
                </c:pt>
                <c:pt idx="9">
                  <c:v>Reduced attractiveness of touristic areas due to visual impacts of wind farms</c:v>
                </c:pt>
                <c:pt idx="10">
                  <c:v>Reduced attractiveness of recreational areas due to visual impacts of wind farms</c:v>
                </c:pt>
                <c:pt idx="11">
                  <c:v>Lack/low compensation of land owners</c:v>
                </c:pt>
                <c:pt idx="12">
                  <c:v>Impact in other activities such as fishing</c:v>
                </c:pt>
                <c:pt idx="13">
                  <c:v>Weakening of cultural roots</c:v>
                </c:pt>
                <c:pt idx="14">
                  <c:v>Disruption of lifestyles</c:v>
                </c:pt>
                <c:pt idx="15">
                  <c:v>Dicreased quality of life </c:v>
                </c:pt>
                <c:pt idx="16">
                  <c:v>Lack of information about wind energy</c:v>
                </c:pt>
                <c:pt idx="17">
                  <c:v>Limited opportunities for procedural participation of the public</c:v>
                </c:pt>
                <c:pt idx="18">
                  <c:v>Limited measures supporting the financial participation of local communities </c:v>
                </c:pt>
                <c:pt idx="19">
                  <c:v>Distrust in key actors </c:v>
                </c:pt>
                <c:pt idx="20">
                  <c:v>Insufficient transparency of the permit granting procedures</c:v>
                </c:pt>
                <c:pt idx="21">
                  <c:v>Difficult access to reliable information regarding wind energy projects</c:v>
                </c:pt>
                <c:pt idx="22">
                  <c:v>Technical language of official documents</c:v>
                </c:pt>
              </c:strCache>
              <c:extLst/>
            </c:strRef>
          </c:cat>
          <c:val>
            <c:numRef>
              <c:f>Challenges_Public!$D$3:$D$25</c:f>
              <c:numCache>
                <c:formatCode>General</c:formatCode>
                <c:ptCount val="23"/>
                <c:pt idx="0" formatCode="0.0">
                  <c:v>1.4</c:v>
                </c:pt>
                <c:pt idx="1">
                  <c:v>2.4</c:v>
                </c:pt>
                <c:pt idx="2">
                  <c:v>2.9</c:v>
                </c:pt>
                <c:pt idx="3">
                  <c:v>2</c:v>
                </c:pt>
                <c:pt idx="4">
                  <c:v>1.7</c:v>
                </c:pt>
                <c:pt idx="5">
                  <c:v>1.8</c:v>
                </c:pt>
                <c:pt idx="6">
                  <c:v>2.2999999999999998</c:v>
                </c:pt>
                <c:pt idx="7">
                  <c:v>1</c:v>
                </c:pt>
                <c:pt idx="8">
                  <c:v>1.6</c:v>
                </c:pt>
                <c:pt idx="9">
                  <c:v>2.5</c:v>
                </c:pt>
                <c:pt idx="10">
                  <c:v>2.7</c:v>
                </c:pt>
                <c:pt idx="11">
                  <c:v>0.4</c:v>
                </c:pt>
                <c:pt idx="12">
                  <c:v>0.4</c:v>
                </c:pt>
                <c:pt idx="13">
                  <c:v>1.4</c:v>
                </c:pt>
                <c:pt idx="14">
                  <c:v>1.4</c:v>
                </c:pt>
                <c:pt idx="15">
                  <c:v>2.2999999999999998</c:v>
                </c:pt>
                <c:pt idx="16">
                  <c:v>0.4</c:v>
                </c:pt>
                <c:pt idx="17">
                  <c:v>2.5</c:v>
                </c:pt>
                <c:pt idx="18">
                  <c:v>2.4</c:v>
                </c:pt>
                <c:pt idx="19">
                  <c:v>2.9</c:v>
                </c:pt>
                <c:pt idx="20">
                  <c:v>2.2999999999999998</c:v>
                </c:pt>
                <c:pt idx="21">
                  <c:v>2.6</c:v>
                </c:pt>
                <c:pt idx="22">
                  <c:v>0.2</c:v>
                </c:pt>
              </c:numCache>
              <c:extLst/>
            </c:numRef>
          </c:val>
          <c:extLst>
            <c:ext xmlns:c16="http://schemas.microsoft.com/office/drawing/2014/chart" uri="{C3380CC4-5D6E-409C-BE32-E72D297353CC}">
              <c16:uniqueId val="{00000030-EE94-43D3-B1AD-1457CD3E3B74}"/>
            </c:ext>
          </c:extLst>
        </c:ser>
        <c:dLbls>
          <c:dLblPos val="outEnd"/>
          <c:showLegendKey val="0"/>
          <c:showVal val="1"/>
          <c:showCatName val="0"/>
          <c:showSerName val="0"/>
          <c:showPercent val="0"/>
          <c:showBubbleSize val="0"/>
        </c:dLbls>
        <c:gapWidth val="219"/>
        <c:axId val="575391552"/>
        <c:axId val="575391944"/>
      </c:barChart>
      <c:catAx>
        <c:axId val="575391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575391944"/>
        <c:crosses val="autoZero"/>
        <c:auto val="1"/>
        <c:lblAlgn val="ctr"/>
        <c:lblOffset val="100"/>
        <c:noMultiLvlLbl val="0"/>
      </c:catAx>
      <c:valAx>
        <c:axId val="575391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Average Impact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57539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userShapes r:id="rId4"/>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Partners</a:t>
            </a:r>
          </a:p>
          <a:p>
            <a:pPr>
              <a:defRPr b="1">
                <a:solidFill>
                  <a:schemeClr val="accent5">
                    <a:lumMod val="50000"/>
                  </a:schemeClr>
                </a:solidFill>
              </a:defRPr>
            </a:pPr>
            <a:r>
              <a:rPr lang="en-US" b="1">
                <a:solidFill>
                  <a:schemeClr val="accent5">
                    <a:lumMod val="50000"/>
                  </a:schemeClr>
                </a:solidFill>
              </a:rPr>
              <a:t>Overview - Frequency</a:t>
            </a:r>
            <a:r>
              <a:rPr lang="en-US" b="1" baseline="0">
                <a:solidFill>
                  <a:schemeClr val="accent5">
                    <a:lumMod val="50000"/>
                  </a:schemeClr>
                </a:solidFill>
              </a:rPr>
              <a:t> of Social Oppostion Factors</a:t>
            </a:r>
            <a:endParaRPr lang="en-US" b="1">
              <a:solidFill>
                <a:schemeClr val="accent5">
                  <a:lumMod val="50000"/>
                </a:schemeClr>
              </a:solidFill>
            </a:endParaRPr>
          </a:p>
        </c:rich>
      </c:tx>
      <c:layout>
        <c:manualLayout>
          <c:xMode val="edge"/>
          <c:yMode val="edge"/>
          <c:x val="0.25495056598366528"/>
          <c:y val="4.7681487662415067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0.47337231040703664"/>
          <c:y val="9.3982277856293595E-2"/>
          <c:w val="0.50919925129719867"/>
          <c:h val="0.80897018641900531"/>
        </c:manualLayout>
      </c:layout>
      <c:barChart>
        <c:barDir val="bar"/>
        <c:grouping val="clustered"/>
        <c:varyColors val="0"/>
        <c:ser>
          <c:idx val="1"/>
          <c:order val="1"/>
          <c:tx>
            <c:strRef>
              <c:f>Challenges_Public!$E$2</c:f>
              <c:strCache>
                <c:ptCount val="1"/>
                <c:pt idx="0">
                  <c:v>Frequency</c:v>
                </c:pt>
              </c:strCache>
            </c:strRef>
          </c:tx>
          <c:spPr>
            <a:solidFill>
              <a:schemeClr val="accent2"/>
            </a:solidFill>
            <a:ln>
              <a:noFill/>
            </a:ln>
            <a:effectLst/>
          </c:spPr>
          <c:invertIfNegative val="0"/>
          <c:dPt>
            <c:idx val="0"/>
            <c:invertIfNegative val="0"/>
            <c:bubble3D val="0"/>
            <c:spPr>
              <a:solidFill>
                <a:srgbClr val="ACDF87"/>
              </a:solidFill>
              <a:ln>
                <a:noFill/>
              </a:ln>
              <a:effectLst/>
            </c:spPr>
            <c:extLst>
              <c:ext xmlns:c16="http://schemas.microsoft.com/office/drawing/2014/chart" uri="{C3380CC4-5D6E-409C-BE32-E72D297353CC}">
                <c16:uniqueId val="{0000005A-EC54-49FD-8A61-687DFEF70712}"/>
              </c:ext>
            </c:extLst>
          </c:dPt>
          <c:dPt>
            <c:idx val="1"/>
            <c:invertIfNegative val="0"/>
            <c:bubble3D val="0"/>
            <c:spPr>
              <a:solidFill>
                <a:srgbClr val="ACDF87"/>
              </a:solidFill>
              <a:ln>
                <a:noFill/>
              </a:ln>
              <a:effectLst/>
            </c:spPr>
            <c:extLst>
              <c:ext xmlns:c16="http://schemas.microsoft.com/office/drawing/2014/chart" uri="{C3380CC4-5D6E-409C-BE32-E72D297353CC}">
                <c16:uniqueId val="{00000059-EC54-49FD-8A61-687DFEF70712}"/>
              </c:ext>
            </c:extLst>
          </c:dPt>
          <c:dPt>
            <c:idx val="2"/>
            <c:invertIfNegative val="0"/>
            <c:bubble3D val="0"/>
            <c:spPr>
              <a:solidFill>
                <a:srgbClr val="ACDF87"/>
              </a:solidFill>
              <a:ln>
                <a:noFill/>
              </a:ln>
              <a:effectLst/>
            </c:spPr>
            <c:extLst>
              <c:ext xmlns:c16="http://schemas.microsoft.com/office/drawing/2014/chart" uri="{C3380CC4-5D6E-409C-BE32-E72D297353CC}">
                <c16:uniqueId val="{00000058-EC54-49FD-8A61-687DFEF70712}"/>
              </c:ext>
            </c:extLst>
          </c:dPt>
          <c:dPt>
            <c:idx val="3"/>
            <c:invertIfNegative val="0"/>
            <c:bubble3D val="0"/>
            <c:spPr>
              <a:solidFill>
                <a:srgbClr val="ACDF87"/>
              </a:solidFill>
              <a:ln>
                <a:noFill/>
              </a:ln>
              <a:effectLst/>
            </c:spPr>
            <c:extLst>
              <c:ext xmlns:c16="http://schemas.microsoft.com/office/drawing/2014/chart" uri="{C3380CC4-5D6E-409C-BE32-E72D297353CC}">
                <c16:uniqueId val="{00000057-EC54-49FD-8A61-687DFEF70712}"/>
              </c:ext>
            </c:extLst>
          </c:dPt>
          <c:dPt>
            <c:idx val="4"/>
            <c:invertIfNegative val="0"/>
            <c:bubble3D val="0"/>
            <c:spPr>
              <a:solidFill>
                <a:srgbClr val="ACDF87"/>
              </a:solidFill>
              <a:ln>
                <a:noFill/>
              </a:ln>
              <a:effectLst/>
            </c:spPr>
            <c:extLst>
              <c:ext xmlns:c16="http://schemas.microsoft.com/office/drawing/2014/chart" uri="{C3380CC4-5D6E-409C-BE32-E72D297353CC}">
                <c16:uniqueId val="{00000056-EC54-49FD-8A61-687DFEF70712}"/>
              </c:ext>
            </c:extLst>
          </c:dPt>
          <c:dPt>
            <c:idx val="5"/>
            <c:invertIfNegative val="0"/>
            <c:bubble3D val="0"/>
            <c:spPr>
              <a:solidFill>
                <a:srgbClr val="ACDF87"/>
              </a:solidFill>
              <a:ln>
                <a:noFill/>
              </a:ln>
              <a:effectLst/>
            </c:spPr>
            <c:extLst>
              <c:ext xmlns:c16="http://schemas.microsoft.com/office/drawing/2014/chart" uri="{C3380CC4-5D6E-409C-BE32-E72D297353CC}">
                <c16:uniqueId val="{00000055-EC54-49FD-8A61-687DFEF70712}"/>
              </c:ext>
            </c:extLst>
          </c:dPt>
          <c:dPt>
            <c:idx val="6"/>
            <c:invertIfNegative val="0"/>
            <c:bubble3D val="0"/>
            <c:spPr>
              <a:solidFill>
                <a:srgbClr val="FFC7A6"/>
              </a:solidFill>
              <a:ln>
                <a:noFill/>
              </a:ln>
              <a:effectLst/>
            </c:spPr>
            <c:extLst>
              <c:ext xmlns:c16="http://schemas.microsoft.com/office/drawing/2014/chart" uri="{C3380CC4-5D6E-409C-BE32-E72D297353CC}">
                <c16:uniqueId val="{00000054-EC54-49FD-8A61-687DFEF70712}"/>
              </c:ext>
            </c:extLst>
          </c:dPt>
          <c:dPt>
            <c:idx val="7"/>
            <c:invertIfNegative val="0"/>
            <c:bubble3D val="0"/>
            <c:spPr>
              <a:solidFill>
                <a:srgbClr val="FFC7A6"/>
              </a:solidFill>
              <a:ln>
                <a:noFill/>
              </a:ln>
              <a:effectLst/>
            </c:spPr>
            <c:extLst>
              <c:ext xmlns:c16="http://schemas.microsoft.com/office/drawing/2014/chart" uri="{C3380CC4-5D6E-409C-BE32-E72D297353CC}">
                <c16:uniqueId val="{00000053-EC54-49FD-8A61-687DFEF70712}"/>
              </c:ext>
            </c:extLst>
          </c:dPt>
          <c:dPt>
            <c:idx val="8"/>
            <c:invertIfNegative val="0"/>
            <c:bubble3D val="0"/>
            <c:spPr>
              <a:solidFill>
                <a:srgbClr val="FFC7A6"/>
              </a:solidFill>
              <a:ln>
                <a:noFill/>
              </a:ln>
              <a:effectLst/>
            </c:spPr>
            <c:extLst>
              <c:ext xmlns:c16="http://schemas.microsoft.com/office/drawing/2014/chart" uri="{C3380CC4-5D6E-409C-BE32-E72D297353CC}">
                <c16:uniqueId val="{00000052-EC54-49FD-8A61-687DFEF70712}"/>
              </c:ext>
            </c:extLst>
          </c:dPt>
          <c:dPt>
            <c:idx val="9"/>
            <c:invertIfNegative val="0"/>
            <c:bubble3D val="0"/>
            <c:spPr>
              <a:solidFill>
                <a:srgbClr val="FFC7A6"/>
              </a:solidFill>
              <a:ln>
                <a:noFill/>
              </a:ln>
              <a:effectLst/>
            </c:spPr>
            <c:extLst>
              <c:ext xmlns:c16="http://schemas.microsoft.com/office/drawing/2014/chart" uri="{C3380CC4-5D6E-409C-BE32-E72D297353CC}">
                <c16:uniqueId val="{00000051-EC54-49FD-8A61-687DFEF70712}"/>
              </c:ext>
            </c:extLst>
          </c:dPt>
          <c:dPt>
            <c:idx val="10"/>
            <c:invertIfNegative val="0"/>
            <c:bubble3D val="0"/>
            <c:spPr>
              <a:solidFill>
                <a:srgbClr val="FFC7A6"/>
              </a:solidFill>
              <a:ln>
                <a:noFill/>
              </a:ln>
              <a:effectLst/>
            </c:spPr>
            <c:extLst>
              <c:ext xmlns:c16="http://schemas.microsoft.com/office/drawing/2014/chart" uri="{C3380CC4-5D6E-409C-BE32-E72D297353CC}">
                <c16:uniqueId val="{00000050-EC54-49FD-8A61-687DFEF70712}"/>
              </c:ext>
            </c:extLst>
          </c:dPt>
          <c:dPt>
            <c:idx val="11"/>
            <c:invertIfNegative val="0"/>
            <c:bubble3D val="0"/>
            <c:spPr>
              <a:solidFill>
                <a:srgbClr val="FFC7A6"/>
              </a:solidFill>
              <a:ln>
                <a:noFill/>
              </a:ln>
              <a:effectLst/>
            </c:spPr>
            <c:extLst>
              <c:ext xmlns:c16="http://schemas.microsoft.com/office/drawing/2014/chart" uri="{C3380CC4-5D6E-409C-BE32-E72D297353CC}">
                <c16:uniqueId val="{0000004F-EC54-49FD-8A61-687DFEF70712}"/>
              </c:ext>
            </c:extLst>
          </c:dPt>
          <c:dPt>
            <c:idx val="12"/>
            <c:invertIfNegative val="0"/>
            <c:bubble3D val="0"/>
            <c:spPr>
              <a:solidFill>
                <a:srgbClr val="FFC7A6"/>
              </a:solidFill>
              <a:ln>
                <a:noFill/>
              </a:ln>
              <a:effectLst/>
            </c:spPr>
            <c:extLst>
              <c:ext xmlns:c16="http://schemas.microsoft.com/office/drawing/2014/chart" uri="{C3380CC4-5D6E-409C-BE32-E72D297353CC}">
                <c16:uniqueId val="{0000004E-EC54-49FD-8A61-687DFEF70712}"/>
              </c:ext>
            </c:extLst>
          </c:dPt>
          <c:dPt>
            <c:idx val="13"/>
            <c:invertIfNegative val="0"/>
            <c:bubble3D val="0"/>
            <c:spPr>
              <a:solidFill>
                <a:srgbClr val="C2A7F9"/>
              </a:solidFill>
              <a:ln>
                <a:noFill/>
              </a:ln>
              <a:effectLst/>
            </c:spPr>
            <c:extLst>
              <c:ext xmlns:c16="http://schemas.microsoft.com/office/drawing/2014/chart" uri="{C3380CC4-5D6E-409C-BE32-E72D297353CC}">
                <c16:uniqueId val="{0000004D-EC54-49FD-8A61-687DFEF70712}"/>
              </c:ext>
            </c:extLst>
          </c:dPt>
          <c:dPt>
            <c:idx val="14"/>
            <c:invertIfNegative val="0"/>
            <c:bubble3D val="0"/>
            <c:spPr>
              <a:solidFill>
                <a:srgbClr val="C2A7F9"/>
              </a:solidFill>
              <a:ln>
                <a:noFill/>
              </a:ln>
              <a:effectLst/>
            </c:spPr>
            <c:extLst>
              <c:ext xmlns:c16="http://schemas.microsoft.com/office/drawing/2014/chart" uri="{C3380CC4-5D6E-409C-BE32-E72D297353CC}">
                <c16:uniqueId val="{0000004C-EC54-49FD-8A61-687DFEF70712}"/>
              </c:ext>
            </c:extLst>
          </c:dPt>
          <c:dPt>
            <c:idx val="15"/>
            <c:invertIfNegative val="0"/>
            <c:bubble3D val="0"/>
            <c:spPr>
              <a:solidFill>
                <a:srgbClr val="C2A7F9"/>
              </a:solidFill>
              <a:ln>
                <a:noFill/>
              </a:ln>
              <a:effectLst/>
            </c:spPr>
            <c:extLst>
              <c:ext xmlns:c16="http://schemas.microsoft.com/office/drawing/2014/chart" uri="{C3380CC4-5D6E-409C-BE32-E72D297353CC}">
                <c16:uniqueId val="{0000004B-EC54-49FD-8A61-687DFEF70712}"/>
              </c:ext>
            </c:extLst>
          </c:dPt>
          <c:dPt>
            <c:idx val="16"/>
            <c:invertIfNegative val="0"/>
            <c:bubble3D val="0"/>
            <c:spPr>
              <a:solidFill>
                <a:srgbClr val="FF9FA1"/>
              </a:solidFill>
              <a:ln>
                <a:noFill/>
              </a:ln>
              <a:effectLst/>
            </c:spPr>
            <c:extLst>
              <c:ext xmlns:c16="http://schemas.microsoft.com/office/drawing/2014/chart" uri="{C3380CC4-5D6E-409C-BE32-E72D297353CC}">
                <c16:uniqueId val="{0000004A-EC54-49FD-8A61-687DFEF70712}"/>
              </c:ext>
            </c:extLst>
          </c:dPt>
          <c:dPt>
            <c:idx val="17"/>
            <c:invertIfNegative val="0"/>
            <c:bubble3D val="0"/>
            <c:spPr>
              <a:solidFill>
                <a:srgbClr val="FF9FA1"/>
              </a:solidFill>
              <a:ln>
                <a:noFill/>
              </a:ln>
              <a:effectLst/>
            </c:spPr>
            <c:extLst>
              <c:ext xmlns:c16="http://schemas.microsoft.com/office/drawing/2014/chart" uri="{C3380CC4-5D6E-409C-BE32-E72D297353CC}">
                <c16:uniqueId val="{00000049-EC54-49FD-8A61-687DFEF70712}"/>
              </c:ext>
            </c:extLst>
          </c:dPt>
          <c:dPt>
            <c:idx val="18"/>
            <c:invertIfNegative val="0"/>
            <c:bubble3D val="0"/>
            <c:spPr>
              <a:solidFill>
                <a:srgbClr val="9AD0EC"/>
              </a:solidFill>
              <a:ln>
                <a:noFill/>
              </a:ln>
              <a:effectLst/>
            </c:spPr>
            <c:extLst>
              <c:ext xmlns:c16="http://schemas.microsoft.com/office/drawing/2014/chart" uri="{C3380CC4-5D6E-409C-BE32-E72D297353CC}">
                <c16:uniqueId val="{00000048-EC54-49FD-8A61-687DFEF70712}"/>
              </c:ext>
            </c:extLst>
          </c:dPt>
          <c:dPt>
            <c:idx val="19"/>
            <c:invertIfNegative val="0"/>
            <c:bubble3D val="0"/>
            <c:spPr>
              <a:solidFill>
                <a:srgbClr val="9AD0EC"/>
              </a:solidFill>
              <a:ln>
                <a:noFill/>
              </a:ln>
              <a:effectLst/>
            </c:spPr>
            <c:extLst>
              <c:ext xmlns:c16="http://schemas.microsoft.com/office/drawing/2014/chart" uri="{C3380CC4-5D6E-409C-BE32-E72D297353CC}">
                <c16:uniqueId val="{00000047-EC54-49FD-8A61-687DFEF70712}"/>
              </c:ext>
            </c:extLst>
          </c:dPt>
          <c:dPt>
            <c:idx val="20"/>
            <c:invertIfNegative val="0"/>
            <c:bubble3D val="0"/>
            <c:spPr>
              <a:solidFill>
                <a:srgbClr val="9AD0EC"/>
              </a:solidFill>
              <a:ln>
                <a:noFill/>
              </a:ln>
              <a:effectLst/>
            </c:spPr>
            <c:extLst>
              <c:ext xmlns:c16="http://schemas.microsoft.com/office/drawing/2014/chart" uri="{C3380CC4-5D6E-409C-BE32-E72D297353CC}">
                <c16:uniqueId val="{00000046-EC54-49FD-8A61-687DFEF70712}"/>
              </c:ext>
            </c:extLst>
          </c:dPt>
          <c:dPt>
            <c:idx val="21"/>
            <c:invertIfNegative val="0"/>
            <c:bubble3D val="0"/>
            <c:spPr>
              <a:solidFill>
                <a:srgbClr val="9AD0EC"/>
              </a:solidFill>
              <a:ln>
                <a:noFill/>
              </a:ln>
              <a:effectLst/>
            </c:spPr>
            <c:extLst>
              <c:ext xmlns:c16="http://schemas.microsoft.com/office/drawing/2014/chart" uri="{C3380CC4-5D6E-409C-BE32-E72D297353CC}">
                <c16:uniqueId val="{00000045-EC54-49FD-8A61-687DFEF707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Challenges_Public!$C$3:$C$24</c:f>
              <c:strCache>
                <c:ptCount val="22"/>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pt idx="6">
                  <c:v>Decrease in real estate values</c:v>
                </c:pt>
                <c:pt idx="7">
                  <c:v>Loss of jobs</c:v>
                </c:pt>
                <c:pt idx="8">
                  <c:v>Loss of income of landowners and farmers</c:v>
                </c:pt>
                <c:pt idx="9">
                  <c:v>Reduced attractiveness of touristic areas due to visual impacts of wind farms</c:v>
                </c:pt>
                <c:pt idx="10">
                  <c:v>Reduced attractiveness of recreational areas due to visual impacts of wind farms</c:v>
                </c:pt>
                <c:pt idx="11">
                  <c:v>Lack/low compensation of land owners</c:v>
                </c:pt>
                <c:pt idx="12">
                  <c:v>Impact in other activities such as fishing</c:v>
                </c:pt>
                <c:pt idx="13">
                  <c:v>Weakening of cultural roots</c:v>
                </c:pt>
                <c:pt idx="14">
                  <c:v>Disruption of lifestyles</c:v>
                </c:pt>
                <c:pt idx="15">
                  <c:v>Dicreased quality of life </c:v>
                </c:pt>
                <c:pt idx="16">
                  <c:v>Limited opportunities for procedural participation of the public</c:v>
                </c:pt>
                <c:pt idx="17">
                  <c:v>Limited measures supporting the financial participation of local communities </c:v>
                </c:pt>
                <c:pt idx="18">
                  <c:v>Distrust in key actors </c:v>
                </c:pt>
                <c:pt idx="19">
                  <c:v>Insufficient transparency of the permit granting procedures</c:v>
                </c:pt>
                <c:pt idx="20">
                  <c:v>Difficult access to reliable information regarding wind energy projects</c:v>
                </c:pt>
                <c:pt idx="21">
                  <c:v>Technical language of official documents</c:v>
                </c:pt>
              </c:strCache>
            </c:strRef>
          </c:cat>
          <c:val>
            <c:numRef>
              <c:f>Challenges_Public!$E$3:$E$24</c:f>
              <c:numCache>
                <c:formatCode>General</c:formatCode>
                <c:ptCount val="22"/>
                <c:pt idx="0">
                  <c:v>5</c:v>
                </c:pt>
                <c:pt idx="1">
                  <c:v>10</c:v>
                </c:pt>
                <c:pt idx="2">
                  <c:v>10</c:v>
                </c:pt>
                <c:pt idx="3">
                  <c:v>10</c:v>
                </c:pt>
                <c:pt idx="4">
                  <c:v>9</c:v>
                </c:pt>
                <c:pt idx="5">
                  <c:v>9</c:v>
                </c:pt>
                <c:pt idx="6">
                  <c:v>10</c:v>
                </c:pt>
                <c:pt idx="7">
                  <c:v>7</c:v>
                </c:pt>
                <c:pt idx="8">
                  <c:v>9</c:v>
                </c:pt>
                <c:pt idx="9">
                  <c:v>10</c:v>
                </c:pt>
                <c:pt idx="10">
                  <c:v>10</c:v>
                </c:pt>
                <c:pt idx="11">
                  <c:v>1</c:v>
                </c:pt>
                <c:pt idx="12">
                  <c:v>1</c:v>
                </c:pt>
                <c:pt idx="13">
                  <c:v>8</c:v>
                </c:pt>
                <c:pt idx="14">
                  <c:v>8</c:v>
                </c:pt>
                <c:pt idx="15">
                  <c:v>10</c:v>
                </c:pt>
                <c:pt idx="16">
                  <c:v>9</c:v>
                </c:pt>
                <c:pt idx="17">
                  <c:v>10</c:v>
                </c:pt>
                <c:pt idx="18">
                  <c:v>10</c:v>
                </c:pt>
                <c:pt idx="19">
                  <c:v>8</c:v>
                </c:pt>
                <c:pt idx="20">
                  <c:v>9</c:v>
                </c:pt>
                <c:pt idx="21">
                  <c:v>1</c:v>
                </c:pt>
              </c:numCache>
            </c:numRef>
          </c:val>
          <c:extLst>
            <c:ext xmlns:c16="http://schemas.microsoft.com/office/drawing/2014/chart" uri="{C3380CC4-5D6E-409C-BE32-E72D297353CC}">
              <c16:uniqueId val="{00000030-EC54-49FD-8A61-687DFEF70712}"/>
            </c:ext>
          </c:extLst>
        </c:ser>
        <c:dLbls>
          <c:dLblPos val="outEnd"/>
          <c:showLegendKey val="0"/>
          <c:showVal val="1"/>
          <c:showCatName val="0"/>
          <c:showSerName val="0"/>
          <c:showPercent val="0"/>
          <c:showBubbleSize val="0"/>
        </c:dLbls>
        <c:gapWidth val="219"/>
        <c:axId val="363175664"/>
        <c:axId val="363176840"/>
        <c:extLst>
          <c:ext xmlns:c15="http://schemas.microsoft.com/office/drawing/2012/chart" uri="{02D57815-91ED-43cb-92C2-25804820EDAC}">
            <c15:filteredBarSeries>
              <c15:ser>
                <c:idx val="0"/>
                <c:order val="0"/>
                <c:tx>
                  <c:strRef>
                    <c:extLst>
                      <c:ext uri="{02D57815-91ED-43cb-92C2-25804820EDAC}">
                        <c15:formulaRef>
                          <c15:sqref>Challenges_Public!$D$2</c15:sqref>
                        </c15:formulaRef>
                      </c:ext>
                    </c:extLst>
                    <c:strCache>
                      <c:ptCount val="1"/>
                      <c:pt idx="0">
                        <c:v>Average impact score</c:v>
                      </c:pt>
                    </c:strCache>
                  </c:strRef>
                </c:tx>
                <c:spPr>
                  <a:solidFill>
                    <a:schemeClr val="accent1"/>
                  </a:solidFill>
                  <a:ln>
                    <a:noFill/>
                  </a:ln>
                  <a:effectLst/>
                </c:spPr>
                <c:invertIfNegative val="0"/>
                <c:dPt>
                  <c:idx val="1"/>
                  <c:invertIfNegative val="0"/>
                  <c:bubble3D val="0"/>
                  <c:spPr>
                    <a:solidFill>
                      <a:srgbClr val="ACDF87"/>
                    </a:solidFill>
                    <a:ln>
                      <a:noFill/>
                    </a:ln>
                    <a:effectLst/>
                  </c:spPr>
                  <c:extLst>
                    <c:ext xmlns:c16="http://schemas.microsoft.com/office/drawing/2014/chart" uri="{C3380CC4-5D6E-409C-BE32-E72D297353CC}">
                      <c16:uniqueId val="{00000003-EC54-49FD-8A61-687DFEF70712}"/>
                    </c:ext>
                  </c:extLst>
                </c:dPt>
                <c:dPt>
                  <c:idx val="2"/>
                  <c:invertIfNegative val="0"/>
                  <c:bubble3D val="0"/>
                  <c:spPr>
                    <a:solidFill>
                      <a:srgbClr val="ACDF87"/>
                    </a:solidFill>
                    <a:ln>
                      <a:noFill/>
                    </a:ln>
                    <a:effectLst/>
                  </c:spPr>
                  <c:extLst>
                    <c:ext xmlns:c16="http://schemas.microsoft.com/office/drawing/2014/chart" uri="{C3380CC4-5D6E-409C-BE32-E72D297353CC}">
                      <c16:uniqueId val="{00000005-EC54-49FD-8A61-687DFEF70712}"/>
                    </c:ext>
                  </c:extLst>
                </c:dPt>
                <c:dPt>
                  <c:idx val="3"/>
                  <c:invertIfNegative val="0"/>
                  <c:bubble3D val="0"/>
                  <c:spPr>
                    <a:solidFill>
                      <a:srgbClr val="ACDF87"/>
                    </a:solidFill>
                    <a:ln>
                      <a:noFill/>
                    </a:ln>
                    <a:effectLst/>
                  </c:spPr>
                  <c:extLst>
                    <c:ext xmlns:c16="http://schemas.microsoft.com/office/drawing/2014/chart" uri="{C3380CC4-5D6E-409C-BE32-E72D297353CC}">
                      <c16:uniqueId val="{00000007-EC54-49FD-8A61-687DFEF70712}"/>
                    </c:ext>
                  </c:extLst>
                </c:dPt>
                <c:dPt>
                  <c:idx val="4"/>
                  <c:invertIfNegative val="0"/>
                  <c:bubble3D val="0"/>
                  <c:spPr>
                    <a:solidFill>
                      <a:srgbClr val="ACDF87"/>
                    </a:solidFill>
                    <a:ln>
                      <a:noFill/>
                    </a:ln>
                    <a:effectLst/>
                  </c:spPr>
                  <c:extLst>
                    <c:ext xmlns:c16="http://schemas.microsoft.com/office/drawing/2014/chart" uri="{C3380CC4-5D6E-409C-BE32-E72D297353CC}">
                      <c16:uniqueId val="{00000009-EC54-49FD-8A61-687DFEF70712}"/>
                    </c:ext>
                  </c:extLst>
                </c:dPt>
                <c:dPt>
                  <c:idx val="5"/>
                  <c:invertIfNegative val="0"/>
                  <c:bubble3D val="0"/>
                  <c:spPr>
                    <a:solidFill>
                      <a:srgbClr val="ACDF87"/>
                    </a:solidFill>
                    <a:ln>
                      <a:noFill/>
                    </a:ln>
                    <a:effectLst/>
                  </c:spPr>
                  <c:extLst>
                    <c:ext xmlns:c16="http://schemas.microsoft.com/office/drawing/2014/chart" uri="{C3380CC4-5D6E-409C-BE32-E72D297353CC}">
                      <c16:uniqueId val="{0000000B-EC54-49FD-8A61-687DFEF70712}"/>
                    </c:ext>
                  </c:extLst>
                </c:dPt>
                <c:dPt>
                  <c:idx val="6"/>
                  <c:invertIfNegative val="0"/>
                  <c:bubble3D val="0"/>
                  <c:spPr>
                    <a:solidFill>
                      <a:srgbClr val="FFC7A6"/>
                    </a:solidFill>
                    <a:ln>
                      <a:noFill/>
                    </a:ln>
                    <a:effectLst/>
                  </c:spPr>
                  <c:extLst>
                    <c:ext xmlns:c16="http://schemas.microsoft.com/office/drawing/2014/chart" uri="{C3380CC4-5D6E-409C-BE32-E72D297353CC}">
                      <c16:uniqueId val="{0000000D-EC54-49FD-8A61-687DFEF70712}"/>
                    </c:ext>
                  </c:extLst>
                </c:dPt>
                <c:dPt>
                  <c:idx val="7"/>
                  <c:invertIfNegative val="0"/>
                  <c:bubble3D val="0"/>
                  <c:spPr>
                    <a:solidFill>
                      <a:srgbClr val="FFC7A6"/>
                    </a:solidFill>
                    <a:ln>
                      <a:noFill/>
                    </a:ln>
                    <a:effectLst/>
                  </c:spPr>
                  <c:extLst>
                    <c:ext xmlns:c16="http://schemas.microsoft.com/office/drawing/2014/chart" uri="{C3380CC4-5D6E-409C-BE32-E72D297353CC}">
                      <c16:uniqueId val="{0000000F-EC54-49FD-8A61-687DFEF70712}"/>
                    </c:ext>
                  </c:extLst>
                </c:dPt>
                <c:dPt>
                  <c:idx val="8"/>
                  <c:invertIfNegative val="0"/>
                  <c:bubble3D val="0"/>
                  <c:spPr>
                    <a:solidFill>
                      <a:srgbClr val="FFC7A6"/>
                    </a:solidFill>
                    <a:ln>
                      <a:noFill/>
                    </a:ln>
                    <a:effectLst/>
                  </c:spPr>
                  <c:extLst>
                    <c:ext xmlns:c16="http://schemas.microsoft.com/office/drawing/2014/chart" uri="{C3380CC4-5D6E-409C-BE32-E72D297353CC}">
                      <c16:uniqueId val="{00000011-EC54-49FD-8A61-687DFEF70712}"/>
                    </c:ext>
                  </c:extLst>
                </c:dPt>
                <c:dPt>
                  <c:idx val="9"/>
                  <c:invertIfNegative val="0"/>
                  <c:bubble3D val="0"/>
                  <c:spPr>
                    <a:solidFill>
                      <a:srgbClr val="FFC7A6"/>
                    </a:solidFill>
                    <a:ln>
                      <a:noFill/>
                    </a:ln>
                    <a:effectLst/>
                  </c:spPr>
                  <c:extLst>
                    <c:ext xmlns:c16="http://schemas.microsoft.com/office/drawing/2014/chart" uri="{C3380CC4-5D6E-409C-BE32-E72D297353CC}">
                      <c16:uniqueId val="{00000013-EC54-49FD-8A61-687DFEF70712}"/>
                    </c:ext>
                  </c:extLst>
                </c:dPt>
                <c:dPt>
                  <c:idx val="10"/>
                  <c:invertIfNegative val="0"/>
                  <c:bubble3D val="0"/>
                  <c:spPr>
                    <a:solidFill>
                      <a:srgbClr val="FFC7A6"/>
                    </a:solidFill>
                    <a:ln>
                      <a:noFill/>
                    </a:ln>
                    <a:effectLst/>
                  </c:spPr>
                  <c:extLst>
                    <c:ext xmlns:c16="http://schemas.microsoft.com/office/drawing/2014/chart" uri="{C3380CC4-5D6E-409C-BE32-E72D297353CC}">
                      <c16:uniqueId val="{00000015-EC54-49FD-8A61-687DFEF70712}"/>
                    </c:ext>
                  </c:extLst>
                </c:dPt>
                <c:dPt>
                  <c:idx val="11"/>
                  <c:invertIfNegative val="0"/>
                  <c:bubble3D val="0"/>
                  <c:spPr>
                    <a:solidFill>
                      <a:srgbClr val="FFC7A6"/>
                    </a:solidFill>
                    <a:ln>
                      <a:noFill/>
                    </a:ln>
                    <a:effectLst/>
                  </c:spPr>
                  <c:extLst>
                    <c:ext xmlns:c16="http://schemas.microsoft.com/office/drawing/2014/chart" uri="{C3380CC4-5D6E-409C-BE32-E72D297353CC}">
                      <c16:uniqueId val="{00000017-EC54-49FD-8A61-687DFEF70712}"/>
                    </c:ext>
                  </c:extLst>
                </c:dPt>
                <c:dPt>
                  <c:idx val="12"/>
                  <c:invertIfNegative val="0"/>
                  <c:bubble3D val="0"/>
                  <c:spPr>
                    <a:solidFill>
                      <a:srgbClr val="FFC7A6"/>
                    </a:solidFill>
                    <a:ln>
                      <a:noFill/>
                    </a:ln>
                    <a:effectLst/>
                  </c:spPr>
                  <c:extLst>
                    <c:ext xmlns:c16="http://schemas.microsoft.com/office/drawing/2014/chart" uri="{C3380CC4-5D6E-409C-BE32-E72D297353CC}">
                      <c16:uniqueId val="{00000019-EC54-49FD-8A61-687DFEF70712}"/>
                    </c:ext>
                  </c:extLst>
                </c:dPt>
                <c:dPt>
                  <c:idx val="13"/>
                  <c:invertIfNegative val="0"/>
                  <c:bubble3D val="0"/>
                  <c:spPr>
                    <a:solidFill>
                      <a:srgbClr val="C2A7F9"/>
                    </a:solidFill>
                    <a:ln>
                      <a:noFill/>
                    </a:ln>
                    <a:effectLst/>
                  </c:spPr>
                  <c:extLst>
                    <c:ext xmlns:c16="http://schemas.microsoft.com/office/drawing/2014/chart" uri="{C3380CC4-5D6E-409C-BE32-E72D297353CC}">
                      <c16:uniqueId val="{0000001B-EC54-49FD-8A61-687DFEF70712}"/>
                    </c:ext>
                  </c:extLst>
                </c:dPt>
                <c:dPt>
                  <c:idx val="14"/>
                  <c:invertIfNegative val="0"/>
                  <c:bubble3D val="0"/>
                  <c:spPr>
                    <a:solidFill>
                      <a:srgbClr val="C2A7F9"/>
                    </a:solidFill>
                    <a:ln>
                      <a:noFill/>
                    </a:ln>
                    <a:effectLst/>
                  </c:spPr>
                  <c:extLst>
                    <c:ext xmlns:c16="http://schemas.microsoft.com/office/drawing/2014/chart" uri="{C3380CC4-5D6E-409C-BE32-E72D297353CC}">
                      <c16:uniqueId val="{0000001D-EC54-49FD-8A61-687DFEF70712}"/>
                    </c:ext>
                  </c:extLst>
                </c:dPt>
                <c:dPt>
                  <c:idx val="15"/>
                  <c:invertIfNegative val="0"/>
                  <c:bubble3D val="0"/>
                  <c:spPr>
                    <a:solidFill>
                      <a:srgbClr val="C2A7F9"/>
                    </a:solidFill>
                    <a:ln>
                      <a:noFill/>
                    </a:ln>
                    <a:effectLst/>
                  </c:spPr>
                  <c:extLst>
                    <c:ext xmlns:c16="http://schemas.microsoft.com/office/drawing/2014/chart" uri="{C3380CC4-5D6E-409C-BE32-E72D297353CC}">
                      <c16:uniqueId val="{0000001F-EC54-49FD-8A61-687DFEF70712}"/>
                    </c:ext>
                  </c:extLst>
                </c:dPt>
                <c:dPt>
                  <c:idx val="16"/>
                  <c:invertIfNegative val="0"/>
                  <c:bubble3D val="0"/>
                  <c:spPr>
                    <a:solidFill>
                      <a:srgbClr val="FF9FA1"/>
                    </a:solidFill>
                    <a:ln>
                      <a:noFill/>
                    </a:ln>
                    <a:effectLst/>
                  </c:spPr>
                  <c:extLst>
                    <c:ext xmlns:c16="http://schemas.microsoft.com/office/drawing/2014/chart" uri="{C3380CC4-5D6E-409C-BE32-E72D297353CC}">
                      <c16:uniqueId val="{00000021-EC54-49FD-8A61-687DFEF70712}"/>
                    </c:ext>
                  </c:extLst>
                </c:dPt>
                <c:dPt>
                  <c:idx val="17"/>
                  <c:invertIfNegative val="0"/>
                  <c:bubble3D val="0"/>
                  <c:spPr>
                    <a:solidFill>
                      <a:srgbClr val="9AD0EC"/>
                    </a:solidFill>
                    <a:ln>
                      <a:noFill/>
                    </a:ln>
                    <a:effectLst/>
                  </c:spPr>
                  <c:extLst>
                    <c:ext xmlns:c16="http://schemas.microsoft.com/office/drawing/2014/chart" uri="{C3380CC4-5D6E-409C-BE32-E72D297353CC}">
                      <c16:uniqueId val="{00000023-EC54-49FD-8A61-687DFEF70712}"/>
                    </c:ext>
                  </c:extLst>
                </c:dPt>
                <c:dPt>
                  <c:idx val="18"/>
                  <c:invertIfNegative val="0"/>
                  <c:bubble3D val="0"/>
                  <c:spPr>
                    <a:solidFill>
                      <a:srgbClr val="9AD0EC"/>
                    </a:solidFill>
                    <a:ln>
                      <a:noFill/>
                    </a:ln>
                    <a:effectLst/>
                  </c:spPr>
                  <c:extLst>
                    <c:ext xmlns:c16="http://schemas.microsoft.com/office/drawing/2014/chart" uri="{C3380CC4-5D6E-409C-BE32-E72D297353CC}">
                      <c16:uniqueId val="{00000025-EC54-49FD-8A61-687DFEF70712}"/>
                    </c:ext>
                  </c:extLst>
                </c:dPt>
                <c:dPt>
                  <c:idx val="19"/>
                  <c:invertIfNegative val="0"/>
                  <c:bubble3D val="0"/>
                  <c:spPr>
                    <a:solidFill>
                      <a:srgbClr val="9AD0EC"/>
                    </a:solidFill>
                    <a:ln>
                      <a:noFill/>
                    </a:ln>
                    <a:effectLst/>
                  </c:spPr>
                  <c:extLst>
                    <c:ext xmlns:c16="http://schemas.microsoft.com/office/drawing/2014/chart" uri="{C3380CC4-5D6E-409C-BE32-E72D297353CC}">
                      <c16:uniqueId val="{00000027-EC54-49FD-8A61-687DFEF70712}"/>
                    </c:ext>
                  </c:extLst>
                </c:dPt>
                <c:dPt>
                  <c:idx val="20"/>
                  <c:invertIfNegative val="0"/>
                  <c:bubble3D val="0"/>
                  <c:spPr>
                    <a:solidFill>
                      <a:srgbClr val="9AD0EC"/>
                    </a:solidFill>
                    <a:ln>
                      <a:noFill/>
                    </a:ln>
                    <a:effectLst/>
                  </c:spPr>
                  <c:extLst>
                    <c:ext xmlns:c16="http://schemas.microsoft.com/office/drawing/2014/chart" uri="{C3380CC4-5D6E-409C-BE32-E72D297353CC}">
                      <c16:uniqueId val="{00000029-EC54-49FD-8A61-687DFEF707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Challenges_Public!$C$3:$C$24</c15:sqref>
                        </c15:formulaRef>
                      </c:ext>
                    </c:extLst>
                    <c:strCache>
                      <c:ptCount val="22"/>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pt idx="6">
                        <c:v>Decrease in real estate values</c:v>
                      </c:pt>
                      <c:pt idx="7">
                        <c:v>Loss of jobs</c:v>
                      </c:pt>
                      <c:pt idx="8">
                        <c:v>Loss of income of landowners and farmers</c:v>
                      </c:pt>
                      <c:pt idx="9">
                        <c:v>Reduced attractiveness of touristic areas due to visual impacts of wind farms</c:v>
                      </c:pt>
                      <c:pt idx="10">
                        <c:v>Reduced attractiveness of recreational areas due to visual impacts of wind farms</c:v>
                      </c:pt>
                      <c:pt idx="11">
                        <c:v>Lack/low compensation of land owners</c:v>
                      </c:pt>
                      <c:pt idx="12">
                        <c:v>Impact in other activities such as fishing</c:v>
                      </c:pt>
                      <c:pt idx="13">
                        <c:v>Weakening of cultural roots</c:v>
                      </c:pt>
                      <c:pt idx="14">
                        <c:v>Disruption of lifestyles</c:v>
                      </c:pt>
                      <c:pt idx="15">
                        <c:v>Dicreased quality of life </c:v>
                      </c:pt>
                      <c:pt idx="16">
                        <c:v>Limited opportunities for procedural participation of the public</c:v>
                      </c:pt>
                      <c:pt idx="17">
                        <c:v>Limited measures supporting the financial participation of local communities </c:v>
                      </c:pt>
                      <c:pt idx="18">
                        <c:v>Distrust in key actors </c:v>
                      </c:pt>
                      <c:pt idx="19">
                        <c:v>Insufficient transparency of the permit granting procedures</c:v>
                      </c:pt>
                      <c:pt idx="20">
                        <c:v>Difficult access to reliable information regarding wind energy projects</c:v>
                      </c:pt>
                      <c:pt idx="21">
                        <c:v>Technical language of official documents</c:v>
                      </c:pt>
                    </c:strCache>
                  </c:strRef>
                </c:cat>
                <c:val>
                  <c:numRef>
                    <c:extLst>
                      <c:ext uri="{02D57815-91ED-43cb-92C2-25804820EDAC}">
                        <c15:formulaRef>
                          <c15:sqref>Challenges_Public!$D$3:$D$24</c15:sqref>
                        </c15:formulaRef>
                      </c:ext>
                    </c:extLst>
                    <c:numCache>
                      <c:formatCode>General</c:formatCode>
                      <c:ptCount val="22"/>
                      <c:pt idx="0" formatCode="0.0">
                        <c:v>1.4</c:v>
                      </c:pt>
                      <c:pt idx="1">
                        <c:v>2.4</c:v>
                      </c:pt>
                      <c:pt idx="2">
                        <c:v>2.9</c:v>
                      </c:pt>
                      <c:pt idx="3">
                        <c:v>2</c:v>
                      </c:pt>
                      <c:pt idx="4">
                        <c:v>1.7</c:v>
                      </c:pt>
                      <c:pt idx="5">
                        <c:v>1.8</c:v>
                      </c:pt>
                      <c:pt idx="6">
                        <c:v>2.2999999999999998</c:v>
                      </c:pt>
                      <c:pt idx="7">
                        <c:v>1</c:v>
                      </c:pt>
                      <c:pt idx="8">
                        <c:v>1.6</c:v>
                      </c:pt>
                      <c:pt idx="9">
                        <c:v>2.5</c:v>
                      </c:pt>
                      <c:pt idx="10">
                        <c:v>2.7</c:v>
                      </c:pt>
                      <c:pt idx="11">
                        <c:v>0.4</c:v>
                      </c:pt>
                      <c:pt idx="12">
                        <c:v>0.4</c:v>
                      </c:pt>
                      <c:pt idx="13">
                        <c:v>0</c:v>
                      </c:pt>
                      <c:pt idx="14">
                        <c:v>0</c:v>
                      </c:pt>
                      <c:pt idx="15">
                        <c:v>0</c:v>
                      </c:pt>
                      <c:pt idx="16">
                        <c:v>2.5</c:v>
                      </c:pt>
                      <c:pt idx="17">
                        <c:v>2.4</c:v>
                      </c:pt>
                      <c:pt idx="18">
                        <c:v>2.9</c:v>
                      </c:pt>
                      <c:pt idx="19">
                        <c:v>2.2999999999999998</c:v>
                      </c:pt>
                      <c:pt idx="20">
                        <c:v>2.6</c:v>
                      </c:pt>
                      <c:pt idx="21">
                        <c:v>0.2</c:v>
                      </c:pt>
                    </c:numCache>
                  </c:numRef>
                </c:val>
                <c:extLst>
                  <c:ext xmlns:c16="http://schemas.microsoft.com/office/drawing/2014/chart" uri="{C3380CC4-5D6E-409C-BE32-E72D297353CC}">
                    <c16:uniqueId val="{0000002C-EC54-49FD-8A61-687DFEF70712}"/>
                  </c:ext>
                </c:extLst>
              </c15:ser>
            </c15:filteredBarSeries>
          </c:ext>
        </c:extLst>
      </c:barChart>
      <c:barChart>
        <c:barDir val="bar"/>
        <c:grouping val="clustered"/>
        <c:varyColors val="0"/>
        <c:dLbls>
          <c:showLegendKey val="0"/>
          <c:showVal val="0"/>
          <c:showCatName val="0"/>
          <c:showSerName val="0"/>
          <c:showPercent val="0"/>
          <c:showBubbleSize val="0"/>
        </c:dLbls>
        <c:gapWidth val="219"/>
        <c:axId val="363178016"/>
        <c:axId val="363177624"/>
        <c:extLst>
          <c:ext xmlns:c15="http://schemas.microsoft.com/office/drawing/2012/chart" uri="{02D57815-91ED-43cb-92C2-25804820EDAC}">
            <c15:filteredBarSeries>
              <c15:ser>
                <c:idx val="2"/>
                <c:order val="2"/>
                <c:tx>
                  <c:strRef>
                    <c:extLst>
                      <c:ext uri="{02D57815-91ED-43cb-92C2-25804820EDAC}">
                        <c15:formulaRef>
                          <c15:sqref>Challenges_Public!$F$2</c15:sqref>
                        </c15:formulaRef>
                      </c:ext>
                    </c:extLst>
                    <c:strCache>
                      <c:ptCount val="1"/>
                      <c:pt idx="0">
                        <c:v>% Frequency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Challenges_Public!$C$3:$C$24</c15:sqref>
                        </c15:formulaRef>
                      </c:ext>
                    </c:extLst>
                    <c:strCache>
                      <c:ptCount val="22"/>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pt idx="6">
                        <c:v>Decrease in real estate values</c:v>
                      </c:pt>
                      <c:pt idx="7">
                        <c:v>Loss of jobs</c:v>
                      </c:pt>
                      <c:pt idx="8">
                        <c:v>Loss of income of landowners and farmers</c:v>
                      </c:pt>
                      <c:pt idx="9">
                        <c:v>Reduced attractiveness of touristic areas due to visual impacts of wind farms</c:v>
                      </c:pt>
                      <c:pt idx="10">
                        <c:v>Reduced attractiveness of recreational areas due to visual impacts of wind farms</c:v>
                      </c:pt>
                      <c:pt idx="11">
                        <c:v>Lack/low compensation of land owners</c:v>
                      </c:pt>
                      <c:pt idx="12">
                        <c:v>Impact in other activities such as fishing</c:v>
                      </c:pt>
                      <c:pt idx="13">
                        <c:v>Weakening of cultural roots</c:v>
                      </c:pt>
                      <c:pt idx="14">
                        <c:v>Disruption of lifestyles</c:v>
                      </c:pt>
                      <c:pt idx="15">
                        <c:v>Dicreased quality of life </c:v>
                      </c:pt>
                      <c:pt idx="16">
                        <c:v>Limited opportunities for procedural participation of the public</c:v>
                      </c:pt>
                      <c:pt idx="17">
                        <c:v>Limited measures supporting the financial participation of local communities </c:v>
                      </c:pt>
                      <c:pt idx="18">
                        <c:v>Distrust in key actors </c:v>
                      </c:pt>
                      <c:pt idx="19">
                        <c:v>Insufficient transparency of the permit granting procedures</c:v>
                      </c:pt>
                      <c:pt idx="20">
                        <c:v>Difficult access to reliable information regarding wind energy projects</c:v>
                      </c:pt>
                      <c:pt idx="21">
                        <c:v>Technical language of official documents</c:v>
                      </c:pt>
                    </c:strCache>
                  </c:strRef>
                </c:cat>
                <c:val>
                  <c:numRef>
                    <c:extLst>
                      <c:ext uri="{02D57815-91ED-43cb-92C2-25804820EDAC}">
                        <c15:formulaRef>
                          <c15:sqref>Challenges_Public!$F$3:$F$24</c15:sqref>
                        </c15:formulaRef>
                      </c:ext>
                    </c:extLst>
                    <c:numCache>
                      <c:formatCode>0%</c:formatCode>
                      <c:ptCount val="22"/>
                      <c:pt idx="0">
                        <c:v>0.5</c:v>
                      </c:pt>
                      <c:pt idx="1">
                        <c:v>1</c:v>
                      </c:pt>
                      <c:pt idx="2">
                        <c:v>1</c:v>
                      </c:pt>
                      <c:pt idx="3">
                        <c:v>1</c:v>
                      </c:pt>
                      <c:pt idx="4">
                        <c:v>0.9</c:v>
                      </c:pt>
                      <c:pt idx="5">
                        <c:v>0.9</c:v>
                      </c:pt>
                      <c:pt idx="6">
                        <c:v>1</c:v>
                      </c:pt>
                      <c:pt idx="7">
                        <c:v>0.7</c:v>
                      </c:pt>
                      <c:pt idx="8">
                        <c:v>0.9</c:v>
                      </c:pt>
                      <c:pt idx="9">
                        <c:v>1</c:v>
                      </c:pt>
                      <c:pt idx="10">
                        <c:v>1</c:v>
                      </c:pt>
                      <c:pt idx="11">
                        <c:v>0.1</c:v>
                      </c:pt>
                      <c:pt idx="12">
                        <c:v>0.1</c:v>
                      </c:pt>
                      <c:pt idx="13">
                        <c:v>0.8</c:v>
                      </c:pt>
                      <c:pt idx="14">
                        <c:v>0.8</c:v>
                      </c:pt>
                      <c:pt idx="15">
                        <c:v>1</c:v>
                      </c:pt>
                      <c:pt idx="16">
                        <c:v>0.9</c:v>
                      </c:pt>
                      <c:pt idx="17">
                        <c:v>1</c:v>
                      </c:pt>
                      <c:pt idx="18">
                        <c:v>1</c:v>
                      </c:pt>
                      <c:pt idx="19">
                        <c:v>0.8</c:v>
                      </c:pt>
                      <c:pt idx="20">
                        <c:v>0.9</c:v>
                      </c:pt>
                      <c:pt idx="21">
                        <c:v>0.1</c:v>
                      </c:pt>
                    </c:numCache>
                  </c:numRef>
                </c:val>
                <c:extLst>
                  <c:ext xmlns:c16="http://schemas.microsoft.com/office/drawing/2014/chart" uri="{C3380CC4-5D6E-409C-BE32-E72D297353CC}">
                    <c16:uniqueId val="{00000031-EC54-49FD-8A61-687DFEF70712}"/>
                  </c:ext>
                </c:extLst>
              </c15:ser>
            </c15:filteredBarSeries>
          </c:ext>
        </c:extLst>
      </c:barChart>
      <c:catAx>
        <c:axId val="363175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363176840"/>
        <c:crosses val="autoZero"/>
        <c:auto val="1"/>
        <c:lblAlgn val="ctr"/>
        <c:lblOffset val="100"/>
        <c:noMultiLvlLbl val="0"/>
      </c:catAx>
      <c:valAx>
        <c:axId val="363176840"/>
        <c:scaling>
          <c:orientation val="minMax"/>
          <c:max val="1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Frequency of factor</a:t>
                </a:r>
                <a:endParaRPr lang="en-US" b="0" i="1"/>
              </a:p>
              <a:p>
                <a:pPr>
                  <a:defRPr b="1"/>
                </a:pPr>
                <a:r>
                  <a:rPr lang="en-US" b="0" i="1"/>
                  <a:t>(Number</a:t>
                </a:r>
                <a:r>
                  <a:rPr lang="en-US" b="0" i="1" baseline="0"/>
                  <a:t> of project partners that evaluated the factor with a grade &gt;0)</a:t>
                </a:r>
                <a:endParaRPr lang="en-US" b="0" i="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363175664"/>
        <c:crosses val="autoZero"/>
        <c:crossBetween val="between"/>
        <c:majorUnit val="5"/>
        <c:minorUnit val="2"/>
      </c:valAx>
      <c:valAx>
        <c:axId val="363177624"/>
        <c:scaling>
          <c:orientation val="minMax"/>
          <c:max val="1"/>
        </c:scaling>
        <c:delete val="1"/>
        <c:axPos val="t"/>
        <c:numFmt formatCode="0%" sourceLinked="1"/>
        <c:majorTickMark val="out"/>
        <c:minorTickMark val="none"/>
        <c:tickLblPos val="nextTo"/>
        <c:crossAx val="363178016"/>
        <c:crosses val="max"/>
        <c:crossBetween val="between"/>
      </c:valAx>
      <c:catAx>
        <c:axId val="363178016"/>
        <c:scaling>
          <c:orientation val="minMax"/>
        </c:scaling>
        <c:delete val="1"/>
        <c:axPos val="l"/>
        <c:numFmt formatCode="General" sourceLinked="1"/>
        <c:majorTickMark val="out"/>
        <c:minorTickMark val="none"/>
        <c:tickLblPos val="nextTo"/>
        <c:crossAx val="36317762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userShapes r:id="rId4"/>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 countries</a:t>
            </a:r>
            <a:br>
              <a:rPr lang="en-US" b="1">
                <a:solidFill>
                  <a:schemeClr val="accent5">
                    <a:lumMod val="50000"/>
                  </a:schemeClr>
                </a:solidFill>
              </a:rPr>
            </a:br>
            <a:r>
              <a:rPr lang="en-US" b="1">
                <a:solidFill>
                  <a:schemeClr val="accent5">
                    <a:lumMod val="50000"/>
                  </a:schemeClr>
                </a:solidFill>
              </a:rPr>
              <a:t>Stakeholder</a:t>
            </a:r>
            <a:r>
              <a:rPr lang="en-US" b="1" baseline="0">
                <a:solidFill>
                  <a:schemeClr val="accent5">
                    <a:lumMod val="50000"/>
                  </a:schemeClr>
                </a:solidFill>
              </a:rPr>
              <a:t> groups likely to oppose wind energy projects</a:t>
            </a:r>
            <a:endParaRPr lang="en-US"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2.5462962962962962E-2"/>
          <c:y val="0.18373015873015869"/>
          <c:w val="0.94907407407407407"/>
          <c:h val="0.52131514810648671"/>
        </c:manualLayout>
      </c:layout>
      <c:barChart>
        <c:barDir val="col"/>
        <c:grouping val="stacked"/>
        <c:varyColors val="0"/>
        <c:ser>
          <c:idx val="0"/>
          <c:order val="0"/>
          <c:tx>
            <c:strRef>
              <c:f>Sheet1!$B$25</c:f>
              <c:strCache>
                <c:ptCount val="1"/>
                <c:pt idx="0">
                  <c:v>CSOs</c:v>
                </c:pt>
              </c:strCache>
            </c:strRef>
          </c:tx>
          <c:spPr>
            <a:solidFill>
              <a:srgbClr val="A32265"/>
            </a:solidFill>
            <a:ln>
              <a:noFill/>
            </a:ln>
            <a:effectLst/>
          </c:spPr>
          <c:invertIfNegative val="0"/>
          <c:cat>
            <c:strRef>
              <c:f>Sheet1!$A$26:$A$33</c:f>
              <c:strCache>
                <c:ptCount val="8"/>
                <c:pt idx="0">
                  <c:v>BE</c:v>
                </c:pt>
                <c:pt idx="1">
                  <c:v>FI</c:v>
                </c:pt>
                <c:pt idx="2">
                  <c:v>GR</c:v>
                </c:pt>
                <c:pt idx="3">
                  <c:v>HU</c:v>
                </c:pt>
                <c:pt idx="4">
                  <c:v>IE</c:v>
                </c:pt>
                <c:pt idx="5">
                  <c:v>LV</c:v>
                </c:pt>
                <c:pt idx="6">
                  <c:v>PL</c:v>
                </c:pt>
                <c:pt idx="7">
                  <c:v>ES</c:v>
                </c:pt>
              </c:strCache>
            </c:strRef>
          </c:cat>
          <c:val>
            <c:numRef>
              <c:f>Sheet1!$B$26:$B$33</c:f>
              <c:numCache>
                <c:formatCode>General</c:formatCode>
                <c:ptCount val="8"/>
                <c:pt idx="0">
                  <c:v>1</c:v>
                </c:pt>
                <c:pt idx="2">
                  <c:v>1</c:v>
                </c:pt>
                <c:pt idx="7">
                  <c:v>1</c:v>
                </c:pt>
              </c:numCache>
            </c:numRef>
          </c:val>
          <c:extLst>
            <c:ext xmlns:c16="http://schemas.microsoft.com/office/drawing/2014/chart" uri="{C3380CC4-5D6E-409C-BE32-E72D297353CC}">
              <c16:uniqueId val="{00000000-9D79-4094-8C84-F62ED3D1C599}"/>
            </c:ext>
          </c:extLst>
        </c:ser>
        <c:ser>
          <c:idx val="1"/>
          <c:order val="1"/>
          <c:tx>
            <c:strRef>
              <c:f>Sheet1!$C$25</c:f>
              <c:strCache>
                <c:ptCount val="1"/>
                <c:pt idx="0">
                  <c:v>Environmental NGOs</c:v>
                </c:pt>
              </c:strCache>
            </c:strRef>
          </c:tx>
          <c:spPr>
            <a:solidFill>
              <a:srgbClr val="D47C24"/>
            </a:solidFill>
            <a:ln>
              <a:noFill/>
            </a:ln>
            <a:effectLst/>
          </c:spPr>
          <c:invertIfNegative val="0"/>
          <c:cat>
            <c:strRef>
              <c:f>Sheet1!$A$26:$A$33</c:f>
              <c:strCache>
                <c:ptCount val="8"/>
                <c:pt idx="0">
                  <c:v>BE</c:v>
                </c:pt>
                <c:pt idx="1">
                  <c:v>FI</c:v>
                </c:pt>
                <c:pt idx="2">
                  <c:v>GR</c:v>
                </c:pt>
                <c:pt idx="3">
                  <c:v>HU</c:v>
                </c:pt>
                <c:pt idx="4">
                  <c:v>IE</c:v>
                </c:pt>
                <c:pt idx="5">
                  <c:v>LV</c:v>
                </c:pt>
                <c:pt idx="6">
                  <c:v>PL</c:v>
                </c:pt>
                <c:pt idx="7">
                  <c:v>ES</c:v>
                </c:pt>
              </c:strCache>
            </c:strRef>
          </c:cat>
          <c:val>
            <c:numRef>
              <c:f>Sheet1!$C$26:$C$33</c:f>
              <c:numCache>
                <c:formatCode>General</c:formatCode>
                <c:ptCount val="8"/>
                <c:pt idx="0">
                  <c:v>1</c:v>
                </c:pt>
                <c:pt idx="1">
                  <c:v>1</c:v>
                </c:pt>
                <c:pt idx="2">
                  <c:v>1</c:v>
                </c:pt>
                <c:pt idx="4">
                  <c:v>1</c:v>
                </c:pt>
                <c:pt idx="5">
                  <c:v>1</c:v>
                </c:pt>
                <c:pt idx="6">
                  <c:v>1</c:v>
                </c:pt>
                <c:pt idx="7">
                  <c:v>1</c:v>
                </c:pt>
              </c:numCache>
            </c:numRef>
          </c:val>
          <c:extLst>
            <c:ext xmlns:c16="http://schemas.microsoft.com/office/drawing/2014/chart" uri="{C3380CC4-5D6E-409C-BE32-E72D297353CC}">
              <c16:uniqueId val="{00000015-9D79-4094-8C84-F62ED3D1C599}"/>
            </c:ext>
          </c:extLst>
        </c:ser>
        <c:ser>
          <c:idx val="2"/>
          <c:order val="2"/>
          <c:tx>
            <c:strRef>
              <c:f>Sheet1!$D$25</c:f>
              <c:strCache>
                <c:ptCount val="1"/>
                <c:pt idx="0">
                  <c:v>Farmers' associations</c:v>
                </c:pt>
              </c:strCache>
            </c:strRef>
          </c:tx>
          <c:spPr>
            <a:solidFill>
              <a:srgbClr val="669E40"/>
            </a:solidFill>
            <a:ln>
              <a:noFill/>
            </a:ln>
            <a:effectLst/>
          </c:spPr>
          <c:invertIfNegative val="0"/>
          <c:cat>
            <c:strRef>
              <c:f>Sheet1!$A$26:$A$33</c:f>
              <c:strCache>
                <c:ptCount val="8"/>
                <c:pt idx="0">
                  <c:v>BE</c:v>
                </c:pt>
                <c:pt idx="1">
                  <c:v>FI</c:v>
                </c:pt>
                <c:pt idx="2">
                  <c:v>GR</c:v>
                </c:pt>
                <c:pt idx="3">
                  <c:v>HU</c:v>
                </c:pt>
                <c:pt idx="4">
                  <c:v>IE</c:v>
                </c:pt>
                <c:pt idx="5">
                  <c:v>LV</c:v>
                </c:pt>
                <c:pt idx="6">
                  <c:v>PL</c:v>
                </c:pt>
                <c:pt idx="7">
                  <c:v>ES</c:v>
                </c:pt>
              </c:strCache>
            </c:strRef>
          </c:cat>
          <c:val>
            <c:numRef>
              <c:f>Sheet1!$D$26:$D$33</c:f>
              <c:numCache>
                <c:formatCode>General</c:formatCode>
                <c:ptCount val="8"/>
                <c:pt idx="2">
                  <c:v>1</c:v>
                </c:pt>
                <c:pt idx="3">
                  <c:v>1</c:v>
                </c:pt>
                <c:pt idx="5">
                  <c:v>1</c:v>
                </c:pt>
                <c:pt idx="7">
                  <c:v>1</c:v>
                </c:pt>
              </c:numCache>
            </c:numRef>
          </c:val>
          <c:extLst>
            <c:ext xmlns:c16="http://schemas.microsoft.com/office/drawing/2014/chart" uri="{C3380CC4-5D6E-409C-BE32-E72D297353CC}">
              <c16:uniqueId val="{00000016-9D79-4094-8C84-F62ED3D1C599}"/>
            </c:ext>
          </c:extLst>
        </c:ser>
        <c:ser>
          <c:idx val="3"/>
          <c:order val="3"/>
          <c:tx>
            <c:strRef>
              <c:f>Sheet1!$E$25</c:f>
              <c:strCache>
                <c:ptCount val="1"/>
                <c:pt idx="0">
                  <c:v>Tourism service providers</c:v>
                </c:pt>
              </c:strCache>
            </c:strRef>
          </c:tx>
          <c:spPr>
            <a:solidFill>
              <a:schemeClr val="accent2">
                <a:lumMod val="60000"/>
              </a:schemeClr>
            </a:solidFill>
            <a:ln>
              <a:noFill/>
            </a:ln>
            <a:effectLst/>
          </c:spPr>
          <c:invertIfNegative val="0"/>
          <c:cat>
            <c:strRef>
              <c:f>Sheet1!$A$26:$A$33</c:f>
              <c:strCache>
                <c:ptCount val="8"/>
                <c:pt idx="0">
                  <c:v>BE</c:v>
                </c:pt>
                <c:pt idx="1">
                  <c:v>FI</c:v>
                </c:pt>
                <c:pt idx="2">
                  <c:v>GR</c:v>
                </c:pt>
                <c:pt idx="3">
                  <c:v>HU</c:v>
                </c:pt>
                <c:pt idx="4">
                  <c:v>IE</c:v>
                </c:pt>
                <c:pt idx="5">
                  <c:v>LV</c:v>
                </c:pt>
                <c:pt idx="6">
                  <c:v>PL</c:v>
                </c:pt>
                <c:pt idx="7">
                  <c:v>ES</c:v>
                </c:pt>
              </c:strCache>
            </c:strRef>
          </c:cat>
          <c:val>
            <c:numRef>
              <c:f>Sheet1!$E$26:$E$33</c:f>
              <c:numCache>
                <c:formatCode>General</c:formatCode>
                <c:ptCount val="8"/>
                <c:pt idx="2">
                  <c:v>1</c:v>
                </c:pt>
                <c:pt idx="7">
                  <c:v>1</c:v>
                </c:pt>
              </c:numCache>
            </c:numRef>
          </c:val>
          <c:extLst>
            <c:ext xmlns:c16="http://schemas.microsoft.com/office/drawing/2014/chart" uri="{C3380CC4-5D6E-409C-BE32-E72D297353CC}">
              <c16:uniqueId val="{00000017-9D79-4094-8C84-F62ED3D1C599}"/>
            </c:ext>
          </c:extLst>
        </c:ser>
        <c:ser>
          <c:idx val="4"/>
          <c:order val="4"/>
          <c:tx>
            <c:strRef>
              <c:f>Sheet1!$F$25</c:f>
              <c:strCache>
                <c:ptCount val="1"/>
                <c:pt idx="0">
                  <c:v>Local residents</c:v>
                </c:pt>
              </c:strCache>
            </c:strRef>
          </c:tx>
          <c:spPr>
            <a:solidFill>
              <a:srgbClr val="2AD7EB"/>
            </a:solidFill>
            <a:ln>
              <a:noFill/>
            </a:ln>
            <a:effectLst/>
          </c:spPr>
          <c:invertIfNegative val="0"/>
          <c:cat>
            <c:strRef>
              <c:f>Sheet1!$A$26:$A$33</c:f>
              <c:strCache>
                <c:ptCount val="8"/>
                <c:pt idx="0">
                  <c:v>BE</c:v>
                </c:pt>
                <c:pt idx="1">
                  <c:v>FI</c:v>
                </c:pt>
                <c:pt idx="2">
                  <c:v>GR</c:v>
                </c:pt>
                <c:pt idx="3">
                  <c:v>HU</c:v>
                </c:pt>
                <c:pt idx="4">
                  <c:v>IE</c:v>
                </c:pt>
                <c:pt idx="5">
                  <c:v>LV</c:v>
                </c:pt>
                <c:pt idx="6">
                  <c:v>PL</c:v>
                </c:pt>
                <c:pt idx="7">
                  <c:v>ES</c:v>
                </c:pt>
              </c:strCache>
            </c:strRef>
          </c:cat>
          <c:val>
            <c:numRef>
              <c:f>Sheet1!$F$26:$F$33</c:f>
              <c:numCache>
                <c:formatCode>General</c:formatCode>
                <c:ptCount val="8"/>
                <c:pt idx="0">
                  <c:v>1</c:v>
                </c:pt>
                <c:pt idx="1">
                  <c:v>1</c:v>
                </c:pt>
                <c:pt idx="2">
                  <c:v>1</c:v>
                </c:pt>
                <c:pt idx="3">
                  <c:v>1</c:v>
                </c:pt>
                <c:pt idx="4">
                  <c:v>1</c:v>
                </c:pt>
                <c:pt idx="5">
                  <c:v>1</c:v>
                </c:pt>
                <c:pt idx="6">
                  <c:v>1</c:v>
                </c:pt>
                <c:pt idx="7">
                  <c:v>1</c:v>
                </c:pt>
              </c:numCache>
            </c:numRef>
          </c:val>
          <c:extLst>
            <c:ext xmlns:c16="http://schemas.microsoft.com/office/drawing/2014/chart" uri="{C3380CC4-5D6E-409C-BE32-E72D297353CC}">
              <c16:uniqueId val="{00000018-9D79-4094-8C84-F62ED3D1C599}"/>
            </c:ext>
          </c:extLst>
        </c:ser>
        <c:ser>
          <c:idx val="5"/>
          <c:order val="5"/>
          <c:tx>
            <c:strRef>
              <c:f>Sheet1!$G$25</c:f>
              <c:strCache>
                <c:ptCount val="1"/>
                <c:pt idx="0">
                  <c:v>Fishing sector</c:v>
                </c:pt>
              </c:strCache>
            </c:strRef>
          </c:tx>
          <c:spPr>
            <a:solidFill>
              <a:srgbClr val="DE656E"/>
            </a:solidFill>
            <a:ln>
              <a:noFill/>
            </a:ln>
            <a:effectLst/>
          </c:spPr>
          <c:invertIfNegative val="0"/>
          <c:cat>
            <c:strRef>
              <c:f>Sheet1!$A$26:$A$33</c:f>
              <c:strCache>
                <c:ptCount val="8"/>
                <c:pt idx="0">
                  <c:v>BE</c:v>
                </c:pt>
                <c:pt idx="1">
                  <c:v>FI</c:v>
                </c:pt>
                <c:pt idx="2">
                  <c:v>GR</c:v>
                </c:pt>
                <c:pt idx="3">
                  <c:v>HU</c:v>
                </c:pt>
                <c:pt idx="4">
                  <c:v>IE</c:v>
                </c:pt>
                <c:pt idx="5">
                  <c:v>LV</c:v>
                </c:pt>
                <c:pt idx="6">
                  <c:v>PL</c:v>
                </c:pt>
                <c:pt idx="7">
                  <c:v>ES</c:v>
                </c:pt>
              </c:strCache>
            </c:strRef>
          </c:cat>
          <c:val>
            <c:numRef>
              <c:f>Sheet1!$G$26:$G$33</c:f>
              <c:numCache>
                <c:formatCode>General</c:formatCode>
                <c:ptCount val="8"/>
                <c:pt idx="7">
                  <c:v>1</c:v>
                </c:pt>
              </c:numCache>
            </c:numRef>
          </c:val>
          <c:extLst>
            <c:ext xmlns:c16="http://schemas.microsoft.com/office/drawing/2014/chart" uri="{C3380CC4-5D6E-409C-BE32-E72D297353CC}">
              <c16:uniqueId val="{00000019-9D79-4094-8C84-F62ED3D1C599}"/>
            </c:ext>
          </c:extLst>
        </c:ser>
        <c:ser>
          <c:idx val="6"/>
          <c:order val="6"/>
          <c:tx>
            <c:strRef>
              <c:f>Sheet1!$H$25</c:f>
              <c:strCache>
                <c:ptCount val="1"/>
                <c:pt idx="0">
                  <c:v>Municipalities</c:v>
                </c:pt>
              </c:strCache>
            </c:strRef>
          </c:tx>
          <c:spPr>
            <a:solidFill>
              <a:srgbClr val="28D79F"/>
            </a:solidFill>
            <a:ln>
              <a:noFill/>
            </a:ln>
            <a:effectLst/>
          </c:spPr>
          <c:invertIfNegative val="0"/>
          <c:cat>
            <c:strRef>
              <c:f>Sheet1!$A$26:$A$33</c:f>
              <c:strCache>
                <c:ptCount val="8"/>
                <c:pt idx="0">
                  <c:v>BE</c:v>
                </c:pt>
                <c:pt idx="1">
                  <c:v>FI</c:v>
                </c:pt>
                <c:pt idx="2">
                  <c:v>GR</c:v>
                </c:pt>
                <c:pt idx="3">
                  <c:v>HU</c:v>
                </c:pt>
                <c:pt idx="4">
                  <c:v>IE</c:v>
                </c:pt>
                <c:pt idx="5">
                  <c:v>LV</c:v>
                </c:pt>
                <c:pt idx="6">
                  <c:v>PL</c:v>
                </c:pt>
                <c:pt idx="7">
                  <c:v>ES</c:v>
                </c:pt>
              </c:strCache>
            </c:strRef>
          </c:cat>
          <c:val>
            <c:numRef>
              <c:f>Sheet1!$H$26:$H$33</c:f>
              <c:numCache>
                <c:formatCode>General</c:formatCode>
                <c:ptCount val="8"/>
                <c:pt idx="0">
                  <c:v>1</c:v>
                </c:pt>
              </c:numCache>
            </c:numRef>
          </c:val>
          <c:extLst>
            <c:ext xmlns:c16="http://schemas.microsoft.com/office/drawing/2014/chart" uri="{C3380CC4-5D6E-409C-BE32-E72D297353CC}">
              <c16:uniqueId val="{0000001A-9D79-4094-8C84-F62ED3D1C599}"/>
            </c:ext>
          </c:extLst>
        </c:ser>
        <c:dLbls>
          <c:showLegendKey val="0"/>
          <c:showVal val="0"/>
          <c:showCatName val="0"/>
          <c:showSerName val="0"/>
          <c:showPercent val="0"/>
          <c:showBubbleSize val="0"/>
        </c:dLbls>
        <c:gapWidth val="219"/>
        <c:overlap val="100"/>
        <c:axId val="953011880"/>
        <c:axId val="953006784"/>
      </c:barChart>
      <c:catAx>
        <c:axId val="95301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3006784"/>
        <c:crosses val="autoZero"/>
        <c:auto val="1"/>
        <c:lblAlgn val="ctr"/>
        <c:lblOffset val="100"/>
        <c:noMultiLvlLbl val="0"/>
      </c:catAx>
      <c:valAx>
        <c:axId val="953006784"/>
        <c:scaling>
          <c:orientation val="minMax"/>
        </c:scaling>
        <c:delete val="1"/>
        <c:axPos val="l"/>
        <c:numFmt formatCode="General" sourceLinked="1"/>
        <c:majorTickMark val="none"/>
        <c:minorTickMark val="none"/>
        <c:tickLblPos val="nextTo"/>
        <c:crossAx val="95301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Partners</a:t>
            </a:r>
          </a:p>
          <a:p>
            <a:pPr>
              <a:defRPr b="1">
                <a:solidFill>
                  <a:schemeClr val="accent5">
                    <a:lumMod val="50000"/>
                  </a:schemeClr>
                </a:solidFill>
              </a:defRPr>
            </a:pPr>
            <a:r>
              <a:rPr lang="en-US" b="1">
                <a:solidFill>
                  <a:schemeClr val="accent5">
                    <a:lumMod val="50000"/>
                  </a:schemeClr>
                </a:solidFill>
              </a:rPr>
              <a:t>Overview - Prevailing oppostion factors </a:t>
            </a:r>
            <a:br>
              <a:rPr lang="en-US" b="1">
                <a:solidFill>
                  <a:schemeClr val="accent5">
                    <a:lumMod val="50000"/>
                  </a:schemeClr>
                </a:solidFill>
              </a:rPr>
            </a:br>
            <a:r>
              <a:rPr lang="en-US" b="1">
                <a:solidFill>
                  <a:schemeClr val="accent5">
                    <a:lumMod val="50000"/>
                  </a:schemeClr>
                </a:solidFill>
              </a:rPr>
              <a:t>of stakeholder groups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0.47999945319335086"/>
          <c:y val="0.14708283086235843"/>
          <c:w val="0.51878444881889763"/>
          <c:h val="0.68434570003073936"/>
        </c:manualLayout>
      </c:layout>
      <c:barChart>
        <c:barDir val="bar"/>
        <c:grouping val="clustered"/>
        <c:varyColors val="0"/>
        <c:ser>
          <c:idx val="0"/>
          <c:order val="0"/>
          <c:tx>
            <c:strRef>
              <c:f>Sheet1!$I$48</c:f>
              <c:strCache>
                <c:ptCount val="1"/>
                <c:pt idx="0">
                  <c:v>Factor Count</c:v>
                </c:pt>
              </c:strCache>
            </c:strRef>
          </c:tx>
          <c:spPr>
            <a:solidFill>
              <a:schemeClr val="accent1"/>
            </a:solidFill>
            <a:ln>
              <a:noFill/>
            </a:ln>
            <a:effectLst/>
          </c:spPr>
          <c:invertIfNegative val="0"/>
          <c:dPt>
            <c:idx val="0"/>
            <c:invertIfNegative val="0"/>
            <c:bubble3D val="0"/>
            <c:spPr>
              <a:solidFill>
                <a:srgbClr val="FFC7A6"/>
              </a:solidFill>
              <a:ln>
                <a:noFill/>
              </a:ln>
              <a:effectLst/>
            </c:spPr>
            <c:extLst>
              <c:ext xmlns:c16="http://schemas.microsoft.com/office/drawing/2014/chart" uri="{C3380CC4-5D6E-409C-BE32-E72D297353CC}">
                <c16:uniqueId val="{00000000-C334-4FA2-B2F6-B670696CF968}"/>
              </c:ext>
            </c:extLst>
          </c:dPt>
          <c:dPt>
            <c:idx val="1"/>
            <c:invertIfNegative val="0"/>
            <c:bubble3D val="0"/>
            <c:spPr>
              <a:solidFill>
                <a:srgbClr val="FFC7A6"/>
              </a:solidFill>
              <a:ln>
                <a:noFill/>
              </a:ln>
              <a:effectLst/>
            </c:spPr>
            <c:extLst>
              <c:ext xmlns:c16="http://schemas.microsoft.com/office/drawing/2014/chart" uri="{C3380CC4-5D6E-409C-BE32-E72D297353CC}">
                <c16:uniqueId val="{00000001-C334-4FA2-B2F6-B670696CF968}"/>
              </c:ext>
            </c:extLst>
          </c:dPt>
          <c:dPt>
            <c:idx val="2"/>
            <c:invertIfNegative val="0"/>
            <c:bubble3D val="0"/>
            <c:spPr>
              <a:solidFill>
                <a:srgbClr val="FF9FA1"/>
              </a:solidFill>
              <a:ln>
                <a:noFill/>
              </a:ln>
              <a:effectLst/>
            </c:spPr>
            <c:extLst>
              <c:ext xmlns:c16="http://schemas.microsoft.com/office/drawing/2014/chart" uri="{C3380CC4-5D6E-409C-BE32-E72D297353CC}">
                <c16:uniqueId val="{00000003-C334-4FA2-B2F6-B670696CF968}"/>
              </c:ext>
            </c:extLst>
          </c:dPt>
          <c:dPt>
            <c:idx val="3"/>
            <c:invertIfNegative val="0"/>
            <c:bubble3D val="0"/>
            <c:spPr>
              <a:solidFill>
                <a:srgbClr val="9AD0EC"/>
              </a:solidFill>
              <a:ln>
                <a:noFill/>
              </a:ln>
              <a:effectLst/>
            </c:spPr>
            <c:extLst>
              <c:ext xmlns:c16="http://schemas.microsoft.com/office/drawing/2014/chart" uri="{C3380CC4-5D6E-409C-BE32-E72D297353CC}">
                <c16:uniqueId val="{00000004-C334-4FA2-B2F6-B670696CF968}"/>
              </c:ext>
            </c:extLst>
          </c:dPt>
          <c:dPt>
            <c:idx val="4"/>
            <c:invertIfNegative val="0"/>
            <c:bubble3D val="0"/>
            <c:spPr>
              <a:solidFill>
                <a:srgbClr val="ACDF87"/>
              </a:solidFill>
              <a:ln>
                <a:noFill/>
              </a:ln>
              <a:effectLst/>
            </c:spPr>
            <c:extLst>
              <c:ext xmlns:c16="http://schemas.microsoft.com/office/drawing/2014/chart" uri="{C3380CC4-5D6E-409C-BE32-E72D297353CC}">
                <c16:uniqueId val="{0000000A-C334-4FA2-B2F6-B670696CF968}"/>
              </c:ext>
            </c:extLst>
          </c:dPt>
          <c:dPt>
            <c:idx val="5"/>
            <c:invertIfNegative val="0"/>
            <c:bubble3D val="0"/>
            <c:spPr>
              <a:solidFill>
                <a:srgbClr val="ACDF87"/>
              </a:solidFill>
              <a:ln>
                <a:noFill/>
              </a:ln>
              <a:effectLst/>
            </c:spPr>
            <c:extLst>
              <c:ext xmlns:c16="http://schemas.microsoft.com/office/drawing/2014/chart" uri="{C3380CC4-5D6E-409C-BE32-E72D297353CC}">
                <c16:uniqueId val="{0000000B-C334-4FA2-B2F6-B670696CF968}"/>
              </c:ext>
            </c:extLst>
          </c:dPt>
          <c:dPt>
            <c:idx val="6"/>
            <c:invertIfNegative val="0"/>
            <c:bubble3D val="0"/>
            <c:spPr>
              <a:solidFill>
                <a:srgbClr val="C2A7F9"/>
              </a:solidFill>
              <a:ln>
                <a:noFill/>
              </a:ln>
              <a:effectLst/>
            </c:spPr>
            <c:extLst>
              <c:ext xmlns:c16="http://schemas.microsoft.com/office/drawing/2014/chart" uri="{C3380CC4-5D6E-409C-BE32-E72D297353CC}">
                <c16:uniqueId val="{00000009-C334-4FA2-B2F6-B670696CF968}"/>
              </c:ext>
            </c:extLst>
          </c:dPt>
          <c:dPt>
            <c:idx val="7"/>
            <c:invertIfNegative val="0"/>
            <c:bubble3D val="0"/>
            <c:spPr>
              <a:solidFill>
                <a:srgbClr val="FFC7A6"/>
              </a:solidFill>
              <a:ln>
                <a:noFill/>
              </a:ln>
              <a:effectLst/>
            </c:spPr>
            <c:extLst>
              <c:ext xmlns:c16="http://schemas.microsoft.com/office/drawing/2014/chart" uri="{C3380CC4-5D6E-409C-BE32-E72D297353CC}">
                <c16:uniqueId val="{00000007-C334-4FA2-B2F6-B670696CF968}"/>
              </c:ext>
            </c:extLst>
          </c:dPt>
          <c:dPt>
            <c:idx val="8"/>
            <c:invertIfNegative val="0"/>
            <c:bubble3D val="0"/>
            <c:spPr>
              <a:solidFill>
                <a:srgbClr val="FFC7A6"/>
              </a:solidFill>
              <a:ln>
                <a:noFill/>
              </a:ln>
              <a:effectLst/>
            </c:spPr>
            <c:extLst>
              <c:ext xmlns:c16="http://schemas.microsoft.com/office/drawing/2014/chart" uri="{C3380CC4-5D6E-409C-BE32-E72D297353CC}">
                <c16:uniqueId val="{00000002-C334-4FA2-B2F6-B670696CF968}"/>
              </c:ext>
            </c:extLst>
          </c:dPt>
          <c:dPt>
            <c:idx val="9"/>
            <c:invertIfNegative val="0"/>
            <c:bubble3D val="0"/>
            <c:spPr>
              <a:solidFill>
                <a:srgbClr val="C2A7F9"/>
              </a:solidFill>
              <a:ln>
                <a:noFill/>
              </a:ln>
              <a:effectLst/>
            </c:spPr>
            <c:extLst>
              <c:ext xmlns:c16="http://schemas.microsoft.com/office/drawing/2014/chart" uri="{C3380CC4-5D6E-409C-BE32-E72D297353CC}">
                <c16:uniqueId val="{00000008-C334-4FA2-B2F6-B670696CF968}"/>
              </c:ext>
            </c:extLst>
          </c:dPt>
          <c:dPt>
            <c:idx val="10"/>
            <c:invertIfNegative val="0"/>
            <c:bubble3D val="0"/>
            <c:spPr>
              <a:solidFill>
                <a:srgbClr val="9AD0EC"/>
              </a:solidFill>
              <a:ln>
                <a:noFill/>
              </a:ln>
              <a:effectLst/>
            </c:spPr>
            <c:extLst>
              <c:ext xmlns:c16="http://schemas.microsoft.com/office/drawing/2014/chart" uri="{C3380CC4-5D6E-409C-BE32-E72D297353CC}">
                <c16:uniqueId val="{00000005-C334-4FA2-B2F6-B670696CF968}"/>
              </c:ext>
            </c:extLst>
          </c:dPt>
          <c:dPt>
            <c:idx val="11"/>
            <c:invertIfNegative val="0"/>
            <c:bubble3D val="0"/>
            <c:spPr>
              <a:solidFill>
                <a:srgbClr val="9AD0EC"/>
              </a:solidFill>
              <a:ln>
                <a:noFill/>
              </a:ln>
              <a:effectLst/>
            </c:spPr>
            <c:extLst>
              <c:ext xmlns:c16="http://schemas.microsoft.com/office/drawing/2014/chart" uri="{C3380CC4-5D6E-409C-BE32-E72D297353CC}">
                <c16:uniqueId val="{00000006-C334-4FA2-B2F6-B670696CF968}"/>
              </c:ext>
            </c:extLst>
          </c:dPt>
          <c:cat>
            <c:strRef>
              <c:f>Sheet1!$H$49:$H$60</c:f>
              <c:strCache>
                <c:ptCount val="12"/>
                <c:pt idx="0">
                  <c:v>Decrease in real estate values</c:v>
                </c:pt>
                <c:pt idx="1">
                  <c:v>Loss of income of landowners and farmers</c:v>
                </c:pt>
                <c:pt idx="2">
                  <c:v>Limited measures supporting the financial participation of localcommunities</c:v>
                </c:pt>
                <c:pt idx="3">
                  <c:v>Distrust in key actors </c:v>
                </c:pt>
                <c:pt idx="4">
                  <c:v>Impacts on biodiversity not sufficiently addressed during the planning phase</c:v>
                </c:pt>
                <c:pt idx="5">
                  <c:v>Habitat disturbance</c:v>
                </c:pt>
                <c:pt idx="6">
                  <c:v>Disruption of lifestyles</c:v>
                </c:pt>
                <c:pt idx="7">
                  <c:v>Reduced attractiveness of recreational areas due to visual impacts of wind farms</c:v>
                </c:pt>
                <c:pt idx="8">
                  <c:v>Loss of jobs</c:v>
                </c:pt>
                <c:pt idx="9">
                  <c:v>Weakening of cultural roots</c:v>
                </c:pt>
                <c:pt idx="10">
                  <c:v>Insufficient transparency of the permit granting procedures</c:v>
                </c:pt>
                <c:pt idx="11">
                  <c:v>Difficult access to reliable information regarding wind energy projects</c:v>
                </c:pt>
              </c:strCache>
            </c:strRef>
          </c:cat>
          <c:val>
            <c:numRef>
              <c:f>Sheet1!$I$49:$I$60</c:f>
              <c:numCache>
                <c:formatCode>General</c:formatCode>
                <c:ptCount val="12"/>
                <c:pt idx="0">
                  <c:v>5</c:v>
                </c:pt>
                <c:pt idx="1">
                  <c:v>1</c:v>
                </c:pt>
                <c:pt idx="2">
                  <c:v>1</c:v>
                </c:pt>
                <c:pt idx="3">
                  <c:v>1</c:v>
                </c:pt>
                <c:pt idx="4">
                  <c:v>2</c:v>
                </c:pt>
                <c:pt idx="5">
                  <c:v>2</c:v>
                </c:pt>
                <c:pt idx="6">
                  <c:v>4</c:v>
                </c:pt>
                <c:pt idx="7">
                  <c:v>1</c:v>
                </c:pt>
                <c:pt idx="8">
                  <c:v>1</c:v>
                </c:pt>
                <c:pt idx="9">
                  <c:v>1</c:v>
                </c:pt>
                <c:pt idx="10">
                  <c:v>1</c:v>
                </c:pt>
                <c:pt idx="11">
                  <c:v>1</c:v>
                </c:pt>
              </c:numCache>
            </c:numRef>
          </c:val>
          <c:extLst>
            <c:ext xmlns:c16="http://schemas.microsoft.com/office/drawing/2014/chart" uri="{C3380CC4-5D6E-409C-BE32-E72D297353CC}">
              <c16:uniqueId val="{00000000-1E5C-4C2E-8A9D-EA66C921938A}"/>
            </c:ext>
          </c:extLst>
        </c:ser>
        <c:dLbls>
          <c:showLegendKey val="0"/>
          <c:showVal val="0"/>
          <c:showCatName val="0"/>
          <c:showSerName val="0"/>
          <c:showPercent val="0"/>
          <c:showBubbleSize val="0"/>
        </c:dLbls>
        <c:gapWidth val="219"/>
        <c:axId val="953009528"/>
        <c:axId val="953006000"/>
      </c:barChart>
      <c:catAx>
        <c:axId val="953009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3006000"/>
        <c:crosses val="autoZero"/>
        <c:auto val="1"/>
        <c:lblAlgn val="ctr"/>
        <c:lblOffset val="100"/>
        <c:noMultiLvlLbl val="0"/>
      </c:catAx>
      <c:valAx>
        <c:axId val="953006000"/>
        <c:scaling>
          <c:orientation val="minMax"/>
          <c:max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t>Number of partners that</a:t>
                </a:r>
                <a:r>
                  <a:rPr lang="en-US" sz="900" b="1" baseline="0"/>
                  <a:t> reported the factor</a:t>
                </a:r>
                <a:endParaRPr lang="en-US" sz="900" b="1"/>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3009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Partners </a:t>
            </a:r>
            <a:br>
              <a:rPr lang="en-US" b="1">
                <a:solidFill>
                  <a:schemeClr val="accent5">
                    <a:lumMod val="50000"/>
                  </a:schemeClr>
                </a:solidFill>
              </a:rPr>
            </a:br>
            <a:r>
              <a:rPr lang="en-US" b="1">
                <a:solidFill>
                  <a:schemeClr val="accent5">
                    <a:lumMod val="50000"/>
                  </a:schemeClr>
                </a:solidFill>
              </a:rPr>
              <a:t>Policy tools/actions to mitigate </a:t>
            </a:r>
            <a:br>
              <a:rPr lang="en-US" b="1">
                <a:solidFill>
                  <a:schemeClr val="accent5">
                    <a:lumMod val="50000"/>
                  </a:schemeClr>
                </a:solidFill>
              </a:rPr>
            </a:br>
            <a:r>
              <a:rPr lang="en-US" b="1">
                <a:solidFill>
                  <a:schemeClr val="accent5">
                    <a:lumMod val="50000"/>
                  </a:schemeClr>
                </a:solidFill>
              </a:rPr>
              <a:t>social opposition to wind farms</a:t>
            </a:r>
          </a:p>
        </c:rich>
      </c:tx>
      <c:layout>
        <c:manualLayout>
          <c:xMode val="edge"/>
          <c:yMode val="edge"/>
          <c:x val="0.11649296442111402"/>
          <c:y val="1.5936254980079681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col"/>
        <c:grouping val="stacked"/>
        <c:varyColors val="0"/>
        <c:ser>
          <c:idx val="0"/>
          <c:order val="0"/>
          <c:tx>
            <c:strRef>
              <c:f>'Section 3'!$C$42</c:f>
              <c:strCache>
                <c:ptCount val="1"/>
                <c:pt idx="0">
                  <c:v>Public consultation during the planning phase</c:v>
                </c:pt>
              </c:strCache>
            </c:strRef>
          </c:tx>
          <c:spPr>
            <a:solidFill>
              <a:srgbClr val="6B4145"/>
            </a:solidFill>
            <a:ln>
              <a:noFill/>
            </a:ln>
            <a:effectLst/>
          </c:spPr>
          <c:invertIfNegative val="0"/>
          <c:cat>
            <c:strRef>
              <c:f>'Section 3'!$B$43:$B$50</c:f>
              <c:strCache>
                <c:ptCount val="8"/>
                <c:pt idx="0">
                  <c:v>BE</c:v>
                </c:pt>
                <c:pt idx="1">
                  <c:v>FI</c:v>
                </c:pt>
                <c:pt idx="2">
                  <c:v>GR</c:v>
                </c:pt>
                <c:pt idx="3">
                  <c:v>HU</c:v>
                </c:pt>
                <c:pt idx="4">
                  <c:v>IE</c:v>
                </c:pt>
                <c:pt idx="5">
                  <c:v>LV</c:v>
                </c:pt>
                <c:pt idx="6">
                  <c:v>PL</c:v>
                </c:pt>
                <c:pt idx="7">
                  <c:v>ES</c:v>
                </c:pt>
              </c:strCache>
            </c:strRef>
          </c:cat>
          <c:val>
            <c:numRef>
              <c:f>'Section 3'!$C$43:$C$50</c:f>
              <c:numCache>
                <c:formatCode>General</c:formatCode>
                <c:ptCount val="8"/>
                <c:pt idx="0">
                  <c:v>1</c:v>
                </c:pt>
                <c:pt idx="1">
                  <c:v>1</c:v>
                </c:pt>
                <c:pt idx="2">
                  <c:v>1</c:v>
                </c:pt>
                <c:pt idx="4">
                  <c:v>1</c:v>
                </c:pt>
                <c:pt idx="5">
                  <c:v>1</c:v>
                </c:pt>
                <c:pt idx="6">
                  <c:v>1</c:v>
                </c:pt>
                <c:pt idx="7">
                  <c:v>1</c:v>
                </c:pt>
              </c:numCache>
            </c:numRef>
          </c:val>
          <c:extLst>
            <c:ext xmlns:c16="http://schemas.microsoft.com/office/drawing/2014/chart" uri="{C3380CC4-5D6E-409C-BE32-E72D297353CC}">
              <c16:uniqueId val="{00000000-297A-40BB-A575-1844C21D8385}"/>
            </c:ext>
          </c:extLst>
        </c:ser>
        <c:ser>
          <c:idx val="1"/>
          <c:order val="1"/>
          <c:tx>
            <c:strRef>
              <c:f>'Section 3'!$D$42</c:f>
              <c:strCache>
                <c:ptCount val="1"/>
                <c:pt idx="0">
                  <c:v>Public consultation during the development of spatial plans indicating suitable siting positions for wind farms</c:v>
                </c:pt>
              </c:strCache>
            </c:strRef>
          </c:tx>
          <c:spPr>
            <a:solidFill>
              <a:srgbClr val="E3A654"/>
            </a:solidFill>
            <a:ln>
              <a:noFill/>
            </a:ln>
            <a:effectLst/>
          </c:spPr>
          <c:invertIfNegative val="0"/>
          <c:cat>
            <c:strRef>
              <c:f>'Section 3'!$B$43:$B$50</c:f>
              <c:strCache>
                <c:ptCount val="8"/>
                <c:pt idx="0">
                  <c:v>BE</c:v>
                </c:pt>
                <c:pt idx="1">
                  <c:v>FI</c:v>
                </c:pt>
                <c:pt idx="2">
                  <c:v>GR</c:v>
                </c:pt>
                <c:pt idx="3">
                  <c:v>HU</c:v>
                </c:pt>
                <c:pt idx="4">
                  <c:v>IE</c:v>
                </c:pt>
                <c:pt idx="5">
                  <c:v>LV</c:v>
                </c:pt>
                <c:pt idx="6">
                  <c:v>PL</c:v>
                </c:pt>
                <c:pt idx="7">
                  <c:v>ES</c:v>
                </c:pt>
              </c:strCache>
            </c:strRef>
          </c:cat>
          <c:val>
            <c:numRef>
              <c:f>'Section 3'!$D$43:$D$50</c:f>
              <c:numCache>
                <c:formatCode>General</c:formatCode>
                <c:ptCount val="8"/>
                <c:pt idx="0">
                  <c:v>1</c:v>
                </c:pt>
                <c:pt idx="1">
                  <c:v>1</c:v>
                </c:pt>
                <c:pt idx="2">
                  <c:v>1</c:v>
                </c:pt>
                <c:pt idx="5">
                  <c:v>1</c:v>
                </c:pt>
                <c:pt idx="7">
                  <c:v>1</c:v>
                </c:pt>
              </c:numCache>
            </c:numRef>
          </c:val>
          <c:extLst>
            <c:ext xmlns:c16="http://schemas.microsoft.com/office/drawing/2014/chart" uri="{C3380CC4-5D6E-409C-BE32-E72D297353CC}">
              <c16:uniqueId val="{00000001-297A-40BB-A575-1844C21D8385}"/>
            </c:ext>
          </c:extLst>
        </c:ser>
        <c:ser>
          <c:idx val="2"/>
          <c:order val="2"/>
          <c:tx>
            <c:strRef>
              <c:f>'Section 3'!$E$42</c:f>
              <c:strCache>
                <c:ptCount val="1"/>
                <c:pt idx="0">
                  <c:v>Establishment of co-operatives</c:v>
                </c:pt>
              </c:strCache>
            </c:strRef>
          </c:tx>
          <c:spPr>
            <a:solidFill>
              <a:srgbClr val="DBC530"/>
            </a:solidFill>
            <a:ln>
              <a:noFill/>
            </a:ln>
            <a:effectLst/>
          </c:spPr>
          <c:invertIfNegative val="0"/>
          <c:cat>
            <c:strRef>
              <c:f>'Section 3'!$B$43:$B$50</c:f>
              <c:strCache>
                <c:ptCount val="8"/>
                <c:pt idx="0">
                  <c:v>BE</c:v>
                </c:pt>
                <c:pt idx="1">
                  <c:v>FI</c:v>
                </c:pt>
                <c:pt idx="2">
                  <c:v>GR</c:v>
                </c:pt>
                <c:pt idx="3">
                  <c:v>HU</c:v>
                </c:pt>
                <c:pt idx="4">
                  <c:v>IE</c:v>
                </c:pt>
                <c:pt idx="5">
                  <c:v>LV</c:v>
                </c:pt>
                <c:pt idx="6">
                  <c:v>PL</c:v>
                </c:pt>
                <c:pt idx="7">
                  <c:v>ES</c:v>
                </c:pt>
              </c:strCache>
            </c:strRef>
          </c:cat>
          <c:val>
            <c:numRef>
              <c:f>'Section 3'!$E$43:$E$50</c:f>
              <c:numCache>
                <c:formatCode>General</c:formatCode>
                <c:ptCount val="8"/>
                <c:pt idx="0">
                  <c:v>1</c:v>
                </c:pt>
                <c:pt idx="1">
                  <c:v>1</c:v>
                </c:pt>
                <c:pt idx="5">
                  <c:v>1</c:v>
                </c:pt>
                <c:pt idx="6">
                  <c:v>1</c:v>
                </c:pt>
                <c:pt idx="7">
                  <c:v>1</c:v>
                </c:pt>
              </c:numCache>
            </c:numRef>
          </c:val>
          <c:extLst>
            <c:ext xmlns:c16="http://schemas.microsoft.com/office/drawing/2014/chart" uri="{C3380CC4-5D6E-409C-BE32-E72D297353CC}">
              <c16:uniqueId val="{00000002-297A-40BB-A575-1844C21D8385}"/>
            </c:ext>
          </c:extLst>
        </c:ser>
        <c:ser>
          <c:idx val="3"/>
          <c:order val="3"/>
          <c:tx>
            <c:strRef>
              <c:f>'Section 3'!$F$42</c:f>
              <c:strCache>
                <c:ptCount val="1"/>
                <c:pt idx="0">
                  <c:v>Land lease payments for landowners where wind turbines are sited</c:v>
                </c:pt>
              </c:strCache>
            </c:strRef>
          </c:tx>
          <c:spPr>
            <a:solidFill>
              <a:srgbClr val="5D7E64"/>
            </a:solidFill>
            <a:ln>
              <a:noFill/>
            </a:ln>
            <a:effectLst/>
          </c:spPr>
          <c:invertIfNegative val="0"/>
          <c:cat>
            <c:strRef>
              <c:f>'Section 3'!$B$43:$B$50</c:f>
              <c:strCache>
                <c:ptCount val="8"/>
                <c:pt idx="0">
                  <c:v>BE</c:v>
                </c:pt>
                <c:pt idx="1">
                  <c:v>FI</c:v>
                </c:pt>
                <c:pt idx="2">
                  <c:v>GR</c:v>
                </c:pt>
                <c:pt idx="3">
                  <c:v>HU</c:v>
                </c:pt>
                <c:pt idx="4">
                  <c:v>IE</c:v>
                </c:pt>
                <c:pt idx="5">
                  <c:v>LV</c:v>
                </c:pt>
                <c:pt idx="6">
                  <c:v>PL</c:v>
                </c:pt>
                <c:pt idx="7">
                  <c:v>ES</c:v>
                </c:pt>
              </c:strCache>
            </c:strRef>
          </c:cat>
          <c:val>
            <c:numRef>
              <c:f>'Section 3'!$F$43:$F$50</c:f>
              <c:numCache>
                <c:formatCode>General</c:formatCode>
                <c:ptCount val="8"/>
                <c:pt idx="1">
                  <c:v>1</c:v>
                </c:pt>
                <c:pt idx="2">
                  <c:v>1</c:v>
                </c:pt>
                <c:pt idx="5">
                  <c:v>1</c:v>
                </c:pt>
                <c:pt idx="7">
                  <c:v>1</c:v>
                </c:pt>
              </c:numCache>
            </c:numRef>
          </c:val>
          <c:extLst>
            <c:ext xmlns:c16="http://schemas.microsoft.com/office/drawing/2014/chart" uri="{C3380CC4-5D6E-409C-BE32-E72D297353CC}">
              <c16:uniqueId val="{00000003-297A-40BB-A575-1844C21D8385}"/>
            </c:ext>
          </c:extLst>
        </c:ser>
        <c:ser>
          <c:idx val="4"/>
          <c:order val="4"/>
          <c:tx>
            <c:strRef>
              <c:f>'Section 3'!$G$42</c:f>
              <c:strCache>
                <c:ptCount val="1"/>
                <c:pt idx="0">
                  <c:v>Reduced electricity tariffs for local residents using locally produced wind energy</c:v>
                </c:pt>
              </c:strCache>
            </c:strRef>
          </c:tx>
          <c:spPr>
            <a:solidFill>
              <a:srgbClr val="297933"/>
            </a:solidFill>
            <a:ln>
              <a:noFill/>
            </a:ln>
            <a:effectLst/>
          </c:spPr>
          <c:invertIfNegative val="0"/>
          <c:cat>
            <c:strRef>
              <c:f>'Section 3'!$B$43:$B$50</c:f>
              <c:strCache>
                <c:ptCount val="8"/>
                <c:pt idx="0">
                  <c:v>BE</c:v>
                </c:pt>
                <c:pt idx="1">
                  <c:v>FI</c:v>
                </c:pt>
                <c:pt idx="2">
                  <c:v>GR</c:v>
                </c:pt>
                <c:pt idx="3">
                  <c:v>HU</c:v>
                </c:pt>
                <c:pt idx="4">
                  <c:v>IE</c:v>
                </c:pt>
                <c:pt idx="5">
                  <c:v>LV</c:v>
                </c:pt>
                <c:pt idx="6">
                  <c:v>PL</c:v>
                </c:pt>
                <c:pt idx="7">
                  <c:v>ES</c:v>
                </c:pt>
              </c:strCache>
            </c:strRef>
          </c:cat>
          <c:val>
            <c:numRef>
              <c:f>'Section 3'!$G$43:$G$50</c:f>
              <c:numCache>
                <c:formatCode>General</c:formatCode>
                <c:ptCount val="8"/>
                <c:pt idx="0">
                  <c:v>1</c:v>
                </c:pt>
                <c:pt idx="1">
                  <c:v>1</c:v>
                </c:pt>
                <c:pt idx="2">
                  <c:v>1</c:v>
                </c:pt>
                <c:pt idx="5">
                  <c:v>1</c:v>
                </c:pt>
                <c:pt idx="6">
                  <c:v>1</c:v>
                </c:pt>
                <c:pt idx="7">
                  <c:v>1</c:v>
                </c:pt>
              </c:numCache>
            </c:numRef>
          </c:val>
          <c:extLst>
            <c:ext xmlns:c16="http://schemas.microsoft.com/office/drawing/2014/chart" uri="{C3380CC4-5D6E-409C-BE32-E72D297353CC}">
              <c16:uniqueId val="{00000004-297A-40BB-A575-1844C21D8385}"/>
            </c:ext>
          </c:extLst>
        </c:ser>
        <c:ser>
          <c:idx val="5"/>
          <c:order val="5"/>
          <c:tx>
            <c:strRef>
              <c:f>'Section 3'!$H$42</c:f>
              <c:strCache>
                <c:ptCount val="1"/>
                <c:pt idx="0">
                  <c:v>Tax revenues from the operation of the wind farm</c:v>
                </c:pt>
              </c:strCache>
            </c:strRef>
          </c:tx>
          <c:spPr>
            <a:solidFill>
              <a:srgbClr val="CCDE84"/>
            </a:solidFill>
            <a:ln>
              <a:noFill/>
            </a:ln>
            <a:effectLst/>
          </c:spPr>
          <c:invertIfNegative val="0"/>
          <c:cat>
            <c:strRef>
              <c:f>'Section 3'!$B$43:$B$50</c:f>
              <c:strCache>
                <c:ptCount val="8"/>
                <c:pt idx="0">
                  <c:v>BE</c:v>
                </c:pt>
                <c:pt idx="1">
                  <c:v>FI</c:v>
                </c:pt>
                <c:pt idx="2">
                  <c:v>GR</c:v>
                </c:pt>
                <c:pt idx="3">
                  <c:v>HU</c:v>
                </c:pt>
                <c:pt idx="4">
                  <c:v>IE</c:v>
                </c:pt>
                <c:pt idx="5">
                  <c:v>LV</c:v>
                </c:pt>
                <c:pt idx="6">
                  <c:v>PL</c:v>
                </c:pt>
                <c:pt idx="7">
                  <c:v>ES</c:v>
                </c:pt>
              </c:strCache>
            </c:strRef>
          </c:cat>
          <c:val>
            <c:numRef>
              <c:f>'Section 3'!$H$43:$H$50</c:f>
              <c:numCache>
                <c:formatCode>General</c:formatCode>
                <c:ptCount val="8"/>
                <c:pt idx="0">
                  <c:v>1</c:v>
                </c:pt>
                <c:pt idx="1">
                  <c:v>1</c:v>
                </c:pt>
                <c:pt idx="2">
                  <c:v>1</c:v>
                </c:pt>
                <c:pt idx="5">
                  <c:v>1</c:v>
                </c:pt>
                <c:pt idx="7">
                  <c:v>1</c:v>
                </c:pt>
              </c:numCache>
            </c:numRef>
          </c:val>
          <c:extLst>
            <c:ext xmlns:c16="http://schemas.microsoft.com/office/drawing/2014/chart" uri="{C3380CC4-5D6E-409C-BE32-E72D297353CC}">
              <c16:uniqueId val="{00000005-297A-40BB-A575-1844C21D8385}"/>
            </c:ext>
          </c:extLst>
        </c:ser>
        <c:ser>
          <c:idx val="6"/>
          <c:order val="6"/>
          <c:tx>
            <c:strRef>
              <c:f>'Section 3'!$I$42</c:f>
              <c:strCache>
                <c:ptCount val="1"/>
                <c:pt idx="0">
                  <c:v>Information sessions and public forums to address concerns of stakeholders</c:v>
                </c:pt>
              </c:strCache>
            </c:strRef>
          </c:tx>
          <c:spPr>
            <a:solidFill>
              <a:srgbClr val="AC4677"/>
            </a:solidFill>
            <a:ln>
              <a:noFill/>
            </a:ln>
            <a:effectLst/>
          </c:spPr>
          <c:invertIfNegative val="0"/>
          <c:cat>
            <c:strRef>
              <c:f>'Section 3'!$B$43:$B$50</c:f>
              <c:strCache>
                <c:ptCount val="8"/>
                <c:pt idx="0">
                  <c:v>BE</c:v>
                </c:pt>
                <c:pt idx="1">
                  <c:v>FI</c:v>
                </c:pt>
                <c:pt idx="2">
                  <c:v>GR</c:v>
                </c:pt>
                <c:pt idx="3">
                  <c:v>HU</c:v>
                </c:pt>
                <c:pt idx="4">
                  <c:v>IE</c:v>
                </c:pt>
                <c:pt idx="5">
                  <c:v>LV</c:v>
                </c:pt>
                <c:pt idx="6">
                  <c:v>PL</c:v>
                </c:pt>
                <c:pt idx="7">
                  <c:v>ES</c:v>
                </c:pt>
              </c:strCache>
            </c:strRef>
          </c:cat>
          <c:val>
            <c:numRef>
              <c:f>'Section 3'!$I$43:$I$50</c:f>
              <c:numCache>
                <c:formatCode>General</c:formatCode>
                <c:ptCount val="8"/>
                <c:pt idx="0">
                  <c:v>1</c:v>
                </c:pt>
                <c:pt idx="1">
                  <c:v>1</c:v>
                </c:pt>
                <c:pt idx="2">
                  <c:v>1</c:v>
                </c:pt>
                <c:pt idx="3">
                  <c:v>1</c:v>
                </c:pt>
                <c:pt idx="5">
                  <c:v>1</c:v>
                </c:pt>
                <c:pt idx="6">
                  <c:v>1</c:v>
                </c:pt>
                <c:pt idx="7">
                  <c:v>1</c:v>
                </c:pt>
              </c:numCache>
            </c:numRef>
          </c:val>
          <c:extLst>
            <c:ext xmlns:c16="http://schemas.microsoft.com/office/drawing/2014/chart" uri="{C3380CC4-5D6E-409C-BE32-E72D297353CC}">
              <c16:uniqueId val="{00000006-297A-40BB-A575-1844C21D8385}"/>
            </c:ext>
          </c:extLst>
        </c:ser>
        <c:ser>
          <c:idx val="7"/>
          <c:order val="7"/>
          <c:tx>
            <c:strRef>
              <c:f>'Section 3'!$J$42</c:f>
              <c:strCache>
                <c:ptCount val="1"/>
                <c:pt idx="0">
                  <c:v>Preparation of environmental impact assessment studies by independent scientific entities</c:v>
                </c:pt>
              </c:strCache>
            </c:strRef>
          </c:tx>
          <c:spPr>
            <a:solidFill>
              <a:srgbClr val="9D9286"/>
            </a:solidFill>
            <a:ln>
              <a:noFill/>
            </a:ln>
            <a:effectLst/>
          </c:spPr>
          <c:invertIfNegative val="0"/>
          <c:cat>
            <c:strRef>
              <c:f>'Section 3'!$B$43:$B$50</c:f>
              <c:strCache>
                <c:ptCount val="8"/>
                <c:pt idx="0">
                  <c:v>BE</c:v>
                </c:pt>
                <c:pt idx="1">
                  <c:v>FI</c:v>
                </c:pt>
                <c:pt idx="2">
                  <c:v>GR</c:v>
                </c:pt>
                <c:pt idx="3">
                  <c:v>HU</c:v>
                </c:pt>
                <c:pt idx="4">
                  <c:v>IE</c:v>
                </c:pt>
                <c:pt idx="5">
                  <c:v>LV</c:v>
                </c:pt>
                <c:pt idx="6">
                  <c:v>PL</c:v>
                </c:pt>
                <c:pt idx="7">
                  <c:v>ES</c:v>
                </c:pt>
              </c:strCache>
            </c:strRef>
          </c:cat>
          <c:val>
            <c:numRef>
              <c:f>'Section 3'!$J$43:$J$50</c:f>
              <c:numCache>
                <c:formatCode>General</c:formatCode>
                <c:ptCount val="8"/>
                <c:pt idx="7">
                  <c:v>1</c:v>
                </c:pt>
              </c:numCache>
            </c:numRef>
          </c:val>
          <c:extLst>
            <c:ext xmlns:c16="http://schemas.microsoft.com/office/drawing/2014/chart" uri="{C3380CC4-5D6E-409C-BE32-E72D297353CC}">
              <c16:uniqueId val="{00000007-297A-40BB-A575-1844C21D8385}"/>
            </c:ext>
          </c:extLst>
        </c:ser>
        <c:ser>
          <c:idx val="8"/>
          <c:order val="8"/>
          <c:tx>
            <c:strRef>
              <c:f>'Section 3'!$K$42</c:f>
              <c:strCache>
                <c:ptCount val="1"/>
                <c:pt idx="0">
                  <c:v>Education of new generation for projects in the future (pro-active approach) </c:v>
                </c:pt>
              </c:strCache>
            </c:strRef>
          </c:tx>
          <c:spPr>
            <a:solidFill>
              <a:srgbClr val="D7B8D3"/>
            </a:solidFill>
            <a:ln>
              <a:noFill/>
            </a:ln>
            <a:effectLst/>
          </c:spPr>
          <c:invertIfNegative val="0"/>
          <c:cat>
            <c:strRef>
              <c:f>'Section 3'!$B$43:$B$50</c:f>
              <c:strCache>
                <c:ptCount val="8"/>
                <c:pt idx="0">
                  <c:v>BE</c:v>
                </c:pt>
                <c:pt idx="1">
                  <c:v>FI</c:v>
                </c:pt>
                <c:pt idx="2">
                  <c:v>GR</c:v>
                </c:pt>
                <c:pt idx="3">
                  <c:v>HU</c:v>
                </c:pt>
                <c:pt idx="4">
                  <c:v>IE</c:v>
                </c:pt>
                <c:pt idx="5">
                  <c:v>LV</c:v>
                </c:pt>
                <c:pt idx="6">
                  <c:v>PL</c:v>
                </c:pt>
                <c:pt idx="7">
                  <c:v>ES</c:v>
                </c:pt>
              </c:strCache>
            </c:strRef>
          </c:cat>
          <c:val>
            <c:numRef>
              <c:f>'Section 3'!$K$43:$K$50</c:f>
              <c:numCache>
                <c:formatCode>General</c:formatCode>
                <c:ptCount val="8"/>
                <c:pt idx="0">
                  <c:v>1</c:v>
                </c:pt>
              </c:numCache>
            </c:numRef>
          </c:val>
          <c:extLst>
            <c:ext xmlns:c16="http://schemas.microsoft.com/office/drawing/2014/chart" uri="{C3380CC4-5D6E-409C-BE32-E72D297353CC}">
              <c16:uniqueId val="{00000008-297A-40BB-A575-1844C21D8385}"/>
            </c:ext>
          </c:extLst>
        </c:ser>
        <c:dLbls>
          <c:showLegendKey val="0"/>
          <c:showVal val="0"/>
          <c:showCatName val="0"/>
          <c:showSerName val="0"/>
          <c:showPercent val="0"/>
          <c:showBubbleSize val="0"/>
        </c:dLbls>
        <c:gapWidth val="219"/>
        <c:overlap val="100"/>
        <c:axId val="953010312"/>
        <c:axId val="953005608"/>
      </c:barChart>
      <c:catAx>
        <c:axId val="95301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3005608"/>
        <c:crosses val="autoZero"/>
        <c:auto val="1"/>
        <c:lblAlgn val="ctr"/>
        <c:lblOffset val="100"/>
        <c:noMultiLvlLbl val="0"/>
      </c:catAx>
      <c:valAx>
        <c:axId val="95300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3010312"/>
        <c:crosses val="autoZero"/>
        <c:crossBetween val="between"/>
      </c:valAx>
      <c:spPr>
        <a:noFill/>
        <a:ln>
          <a:noFill/>
        </a:ln>
        <a:effectLst/>
      </c:spPr>
    </c:plotArea>
    <c:legend>
      <c:legendPos val="r"/>
      <c:layout>
        <c:manualLayout>
          <c:xMode val="edge"/>
          <c:yMode val="edge"/>
          <c:x val="0.65097878390201236"/>
          <c:y val="0"/>
          <c:w val="0.33744714202391368"/>
          <c:h val="0.993367422697660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Stakeholder groups represented in the Stakeholders' Questionnaire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bar"/>
        <c:grouping val="stacked"/>
        <c:varyColors val="0"/>
        <c:ser>
          <c:idx val="0"/>
          <c:order val="0"/>
          <c:tx>
            <c:v>Number of Participants</c:v>
          </c:tx>
          <c:spPr>
            <a:solidFill>
              <a:schemeClr val="accent1"/>
            </a:solidFill>
            <a:ln w="19050">
              <a:solidFill>
                <a:schemeClr val="lt1"/>
              </a:solidFill>
            </a:ln>
            <a:effectLst/>
          </c:spPr>
          <c:invertIfNegative val="0"/>
          <c:dPt>
            <c:idx val="0"/>
            <c:invertIfNegative val="0"/>
            <c:bubble3D val="0"/>
            <c:spPr>
              <a:solidFill>
                <a:srgbClr val="28D79F"/>
              </a:solidFill>
              <a:ln w="19050">
                <a:solidFill>
                  <a:schemeClr val="lt1"/>
                </a:solidFill>
              </a:ln>
              <a:effectLst/>
            </c:spPr>
            <c:extLst>
              <c:ext xmlns:c16="http://schemas.microsoft.com/office/drawing/2014/chart" uri="{C3380CC4-5D6E-409C-BE32-E72D297353CC}">
                <c16:uniqueId val="{00000000-68B2-4AF4-A8F6-5DD7D2324508}"/>
              </c:ext>
            </c:extLst>
          </c:dPt>
          <c:dPt>
            <c:idx val="1"/>
            <c:invertIfNegative val="0"/>
            <c:bubble3D val="0"/>
            <c:spPr>
              <a:solidFill>
                <a:srgbClr val="9DC2D6"/>
              </a:solidFill>
              <a:ln w="19050">
                <a:solidFill>
                  <a:schemeClr val="lt1"/>
                </a:solidFill>
              </a:ln>
              <a:effectLst/>
            </c:spPr>
            <c:extLst>
              <c:ext xmlns:c16="http://schemas.microsoft.com/office/drawing/2014/chart" uri="{C3380CC4-5D6E-409C-BE32-E72D297353CC}">
                <c16:uniqueId val="{00000001-68B2-4AF4-A8F6-5DD7D2324508}"/>
              </c:ext>
            </c:extLst>
          </c:dPt>
          <c:dPt>
            <c:idx val="2"/>
            <c:invertIfNegative val="0"/>
            <c:bubble3D val="0"/>
            <c:spPr>
              <a:solidFill>
                <a:srgbClr val="2AD7C5"/>
              </a:solidFill>
              <a:ln w="19050">
                <a:solidFill>
                  <a:schemeClr val="lt1"/>
                </a:solidFill>
              </a:ln>
              <a:effectLst/>
            </c:spPr>
            <c:extLst>
              <c:ext xmlns:c16="http://schemas.microsoft.com/office/drawing/2014/chart" uri="{C3380CC4-5D6E-409C-BE32-E72D297353CC}">
                <c16:uniqueId val="{00000002-68B2-4AF4-A8F6-5DD7D2324508}"/>
              </c:ext>
            </c:extLst>
          </c:dPt>
          <c:dPt>
            <c:idx val="3"/>
            <c:invertIfNegative val="0"/>
            <c:bubble3D val="0"/>
            <c:spPr>
              <a:solidFill>
                <a:srgbClr val="A32265"/>
              </a:solidFill>
              <a:ln w="19050">
                <a:solidFill>
                  <a:schemeClr val="lt1"/>
                </a:solidFill>
              </a:ln>
              <a:effectLst/>
            </c:spPr>
            <c:extLst>
              <c:ext xmlns:c16="http://schemas.microsoft.com/office/drawing/2014/chart" uri="{C3380CC4-5D6E-409C-BE32-E72D297353CC}">
                <c16:uniqueId val="{00000003-68B2-4AF4-A8F6-5DD7D2324508}"/>
              </c:ext>
            </c:extLst>
          </c:dPt>
          <c:dPt>
            <c:idx val="4"/>
            <c:invertIfNegative val="0"/>
            <c:bubble3D val="0"/>
            <c:spPr>
              <a:solidFill>
                <a:srgbClr val="DD9C8B"/>
              </a:solidFill>
              <a:ln w="19050">
                <a:solidFill>
                  <a:schemeClr val="lt1"/>
                </a:solidFill>
              </a:ln>
              <a:effectLst/>
            </c:spPr>
            <c:extLst>
              <c:ext xmlns:c16="http://schemas.microsoft.com/office/drawing/2014/chart" uri="{C3380CC4-5D6E-409C-BE32-E72D297353CC}">
                <c16:uniqueId val="{00000004-68B2-4AF4-A8F6-5DD7D2324508}"/>
              </c:ext>
            </c:extLst>
          </c:dPt>
          <c:dPt>
            <c:idx val="5"/>
            <c:invertIfNegative val="0"/>
            <c:bubble3D val="0"/>
            <c:spPr>
              <a:solidFill>
                <a:srgbClr val="5A98BA"/>
              </a:solidFill>
              <a:ln w="19050">
                <a:solidFill>
                  <a:schemeClr val="lt1"/>
                </a:solidFill>
              </a:ln>
              <a:effectLst/>
            </c:spPr>
            <c:extLst>
              <c:ext xmlns:c16="http://schemas.microsoft.com/office/drawing/2014/chart" uri="{C3380CC4-5D6E-409C-BE32-E72D297353CC}">
                <c16:uniqueId val="{00000005-68B2-4AF4-A8F6-5DD7D2324508}"/>
              </c:ext>
            </c:extLst>
          </c:dPt>
          <c:dPt>
            <c:idx val="6"/>
            <c:invertIfNegative val="0"/>
            <c:bubble3D val="0"/>
            <c:spPr>
              <a:solidFill>
                <a:srgbClr val="D47C24"/>
              </a:solidFill>
              <a:ln w="19050">
                <a:solidFill>
                  <a:schemeClr val="lt1"/>
                </a:solidFill>
              </a:ln>
              <a:effectLst/>
            </c:spPr>
            <c:extLst>
              <c:ext xmlns:c16="http://schemas.microsoft.com/office/drawing/2014/chart" uri="{C3380CC4-5D6E-409C-BE32-E72D297353CC}">
                <c16:uniqueId val="{00000006-68B2-4AF4-A8F6-5DD7D2324508}"/>
              </c:ext>
            </c:extLst>
          </c:dPt>
          <c:dPt>
            <c:idx val="7"/>
            <c:invertIfNegative val="0"/>
            <c:bubble3D val="0"/>
            <c:spPr>
              <a:solidFill>
                <a:srgbClr val="2D566D"/>
              </a:solidFill>
              <a:ln w="19050">
                <a:solidFill>
                  <a:schemeClr val="lt1"/>
                </a:solidFill>
              </a:ln>
              <a:effectLst/>
            </c:spPr>
            <c:extLst>
              <c:ext xmlns:c16="http://schemas.microsoft.com/office/drawing/2014/chart" uri="{C3380CC4-5D6E-409C-BE32-E72D297353CC}">
                <c16:uniqueId val="{00000007-68B2-4AF4-A8F6-5DD7D2324508}"/>
              </c:ext>
            </c:extLst>
          </c:dPt>
          <c:cat>
            <c:strRef>
              <c:f>SUMMARY_RAW!$B$81:$B$88</c:f>
              <c:strCache>
                <c:ptCount val="8"/>
                <c:pt idx="0">
                  <c:v>Government / Administration</c:v>
                </c:pt>
                <c:pt idx="1">
                  <c:v>Wind project developer</c:v>
                </c:pt>
                <c:pt idx="2">
                  <c:v>Local resident</c:v>
                </c:pt>
                <c:pt idx="3">
                  <c:v>CSO</c:v>
                </c:pt>
                <c:pt idx="4">
                  <c:v>Academia</c:v>
                </c:pt>
                <c:pt idx="5">
                  <c:v>Energy producer</c:v>
                </c:pt>
                <c:pt idx="6">
                  <c:v>Environmental NGO</c:v>
                </c:pt>
                <c:pt idx="7">
                  <c:v>Wind energy trady association</c:v>
                </c:pt>
              </c:strCache>
            </c:strRef>
          </c:cat>
          <c:val>
            <c:numRef>
              <c:f>SUMMARY_RAW!$C$81:$C$88</c:f>
              <c:numCache>
                <c:formatCode>General</c:formatCode>
                <c:ptCount val="8"/>
                <c:pt idx="0">
                  <c:v>7</c:v>
                </c:pt>
                <c:pt idx="1">
                  <c:v>3</c:v>
                </c:pt>
                <c:pt idx="2">
                  <c:v>3</c:v>
                </c:pt>
                <c:pt idx="3">
                  <c:v>2</c:v>
                </c:pt>
                <c:pt idx="4">
                  <c:v>1</c:v>
                </c:pt>
                <c:pt idx="5">
                  <c:v>1</c:v>
                </c:pt>
                <c:pt idx="6">
                  <c:v>1</c:v>
                </c:pt>
                <c:pt idx="7">
                  <c:v>1</c:v>
                </c:pt>
              </c:numCache>
            </c:numRef>
          </c:val>
          <c:extLst>
            <c:ext xmlns:c16="http://schemas.microsoft.com/office/drawing/2014/chart" uri="{C3380CC4-5D6E-409C-BE32-E72D297353CC}">
              <c16:uniqueId val="{00000016-4A92-4DAE-86A9-EBE7C38FBF4B}"/>
            </c:ext>
          </c:extLst>
        </c:ser>
        <c:dLbls>
          <c:showLegendKey val="0"/>
          <c:showVal val="0"/>
          <c:showCatName val="0"/>
          <c:showSerName val="0"/>
          <c:showPercent val="0"/>
          <c:showBubbleSize val="0"/>
        </c:dLbls>
        <c:gapWidth val="100"/>
        <c:overlap val="100"/>
        <c:axId val="953007176"/>
        <c:axId val="953008352"/>
      </c:barChart>
      <c:valAx>
        <c:axId val="953008352"/>
        <c:scaling>
          <c:orientation val="minMax"/>
          <c:max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Number</a:t>
                </a:r>
                <a:r>
                  <a:rPr lang="en-US" b="1" baseline="0"/>
                  <a:t> of participants</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3007176"/>
        <c:crosses val="autoZero"/>
        <c:crossBetween val="between"/>
        <c:majorUnit val="1"/>
      </c:valAx>
      <c:catAx>
        <c:axId val="9530071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300835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Stakeholders</a:t>
            </a:r>
          </a:p>
          <a:p>
            <a:pPr>
              <a:defRPr b="1">
                <a:solidFill>
                  <a:schemeClr val="accent5">
                    <a:lumMod val="50000"/>
                  </a:schemeClr>
                </a:solidFill>
              </a:defRPr>
            </a:pPr>
            <a:r>
              <a:rPr lang="en-US" b="1">
                <a:solidFill>
                  <a:schemeClr val="accent5">
                    <a:lumMod val="50000"/>
                  </a:schemeClr>
                </a:solidFill>
              </a:rPr>
              <a:t>Policy tools/actions to mitigate social opposition to wind farms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6B4145"/>
              </a:solidFill>
              <a:ln w="19050">
                <a:solidFill>
                  <a:schemeClr val="lt1"/>
                </a:solidFill>
              </a:ln>
              <a:effectLst/>
            </c:spPr>
            <c:extLst>
              <c:ext xmlns:c16="http://schemas.microsoft.com/office/drawing/2014/chart" uri="{C3380CC4-5D6E-409C-BE32-E72D297353CC}">
                <c16:uniqueId val="{00000001-8549-46AC-9D2A-628620B81CE7}"/>
              </c:ext>
            </c:extLst>
          </c:dPt>
          <c:dPt>
            <c:idx val="1"/>
            <c:invertIfNegative val="0"/>
            <c:bubble3D val="0"/>
            <c:spPr>
              <a:solidFill>
                <a:srgbClr val="E3A654"/>
              </a:solidFill>
              <a:ln w="19050">
                <a:solidFill>
                  <a:schemeClr val="lt1"/>
                </a:solidFill>
              </a:ln>
              <a:effectLst/>
            </c:spPr>
            <c:extLst>
              <c:ext xmlns:c16="http://schemas.microsoft.com/office/drawing/2014/chart" uri="{C3380CC4-5D6E-409C-BE32-E72D297353CC}">
                <c16:uniqueId val="{00000003-8549-46AC-9D2A-628620B81CE7}"/>
              </c:ext>
            </c:extLst>
          </c:dPt>
          <c:dPt>
            <c:idx val="2"/>
            <c:invertIfNegative val="0"/>
            <c:bubble3D val="0"/>
            <c:spPr>
              <a:solidFill>
                <a:srgbClr val="DBC530"/>
              </a:solidFill>
              <a:ln w="19050">
                <a:solidFill>
                  <a:schemeClr val="lt1"/>
                </a:solidFill>
              </a:ln>
              <a:effectLst/>
            </c:spPr>
            <c:extLst>
              <c:ext xmlns:c16="http://schemas.microsoft.com/office/drawing/2014/chart" uri="{C3380CC4-5D6E-409C-BE32-E72D297353CC}">
                <c16:uniqueId val="{00000005-8549-46AC-9D2A-628620B81CE7}"/>
              </c:ext>
            </c:extLst>
          </c:dPt>
          <c:dPt>
            <c:idx val="3"/>
            <c:invertIfNegative val="0"/>
            <c:bubble3D val="0"/>
            <c:spPr>
              <a:solidFill>
                <a:srgbClr val="AC4677"/>
              </a:solidFill>
              <a:ln w="19050">
                <a:solidFill>
                  <a:schemeClr val="lt1"/>
                </a:solidFill>
              </a:ln>
              <a:effectLst/>
            </c:spPr>
            <c:extLst>
              <c:ext xmlns:c16="http://schemas.microsoft.com/office/drawing/2014/chart" uri="{C3380CC4-5D6E-409C-BE32-E72D297353CC}">
                <c16:uniqueId val="{0000000D-8549-46AC-9D2A-628620B81C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2'!$S$51:$Y$67</c:f>
              <c:strCache>
                <c:ptCount val="4"/>
                <c:pt idx="0">
                  <c:v>Public consultation during the planning phase</c:v>
                </c:pt>
                <c:pt idx="1">
                  <c:v>Public consultation during the development of spatial plans indicating suitable siting positions for wind farms</c:v>
                </c:pt>
                <c:pt idx="2">
                  <c:v>Establishment of co-operatives</c:v>
                </c:pt>
                <c:pt idx="3">
                  <c:v>Information sessions and public forums to address concerns of stakeholders</c:v>
                </c:pt>
              </c:strCache>
              <c:extLst/>
            </c:strRef>
          </c:cat>
          <c:val>
            <c:numRef>
              <c:f>'Section 2'!$S$68:$Y$68</c:f>
              <c:numCache>
                <c:formatCode>General</c:formatCode>
                <c:ptCount val="4"/>
                <c:pt idx="0">
                  <c:v>12</c:v>
                </c:pt>
                <c:pt idx="1">
                  <c:v>4</c:v>
                </c:pt>
                <c:pt idx="2">
                  <c:v>7</c:v>
                </c:pt>
                <c:pt idx="3">
                  <c:v>1</c:v>
                </c:pt>
              </c:numCache>
              <c:extLst/>
            </c:numRef>
          </c:val>
          <c:extLst>
            <c:ext xmlns:c16="http://schemas.microsoft.com/office/drawing/2014/chart" uri="{C3380CC4-5D6E-409C-BE32-E72D297353CC}">
              <c16:uniqueId val="{0000000E-8549-46AC-9D2A-628620B81CE7}"/>
            </c:ext>
          </c:extLst>
        </c:ser>
        <c:dLbls>
          <c:showLegendKey val="0"/>
          <c:showVal val="0"/>
          <c:showCatName val="0"/>
          <c:showSerName val="0"/>
          <c:showPercent val="0"/>
          <c:showBubbleSize val="0"/>
        </c:dLbls>
        <c:gapWidth val="100"/>
        <c:axId val="953011488"/>
        <c:axId val="953010704"/>
      </c:barChart>
      <c:valAx>
        <c:axId val="953010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i="0"/>
                  <a:t>Number of respondents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3011488"/>
        <c:crosses val="autoZero"/>
        <c:crossBetween val="between"/>
      </c:valAx>
      <c:catAx>
        <c:axId val="9530114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301070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Stakeholder groups represented in the Public Survey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2AD7EB"/>
              </a:solidFill>
              <a:ln w="19050">
                <a:solidFill>
                  <a:schemeClr val="lt1"/>
                </a:solidFill>
              </a:ln>
              <a:effectLst/>
            </c:spPr>
            <c:extLst>
              <c:ext xmlns:c16="http://schemas.microsoft.com/office/drawing/2014/chart" uri="{C3380CC4-5D6E-409C-BE32-E72D297353CC}">
                <c16:uniqueId val="{00000001-3174-4B2C-A5D2-2B1F2FD2D01F}"/>
              </c:ext>
            </c:extLst>
          </c:dPt>
          <c:dPt>
            <c:idx val="1"/>
            <c:invertIfNegative val="0"/>
            <c:bubble3D val="0"/>
            <c:spPr>
              <a:solidFill>
                <a:srgbClr val="28D79F"/>
              </a:solidFill>
              <a:ln w="19050">
                <a:solidFill>
                  <a:schemeClr val="lt1"/>
                </a:solidFill>
              </a:ln>
              <a:effectLst/>
            </c:spPr>
            <c:extLst>
              <c:ext xmlns:c16="http://schemas.microsoft.com/office/drawing/2014/chart" uri="{C3380CC4-5D6E-409C-BE32-E72D297353CC}">
                <c16:uniqueId val="{00000003-3174-4B2C-A5D2-2B1F2FD2D01F}"/>
              </c:ext>
            </c:extLst>
          </c:dPt>
          <c:dPt>
            <c:idx val="2"/>
            <c:invertIfNegative val="0"/>
            <c:bubble3D val="0"/>
            <c:spPr>
              <a:solidFill>
                <a:srgbClr val="A32265"/>
              </a:solidFill>
              <a:ln w="19050">
                <a:solidFill>
                  <a:schemeClr val="lt1"/>
                </a:solidFill>
              </a:ln>
              <a:effectLst/>
            </c:spPr>
            <c:extLst>
              <c:ext xmlns:c16="http://schemas.microsoft.com/office/drawing/2014/chart" uri="{C3380CC4-5D6E-409C-BE32-E72D297353CC}">
                <c16:uniqueId val="{00000005-3174-4B2C-A5D2-2B1F2FD2D01F}"/>
              </c:ext>
            </c:extLst>
          </c:dPt>
          <c:dPt>
            <c:idx val="3"/>
            <c:invertIfNegative val="0"/>
            <c:bubble3D val="0"/>
            <c:spPr>
              <a:solidFill>
                <a:srgbClr val="EDEBE2"/>
              </a:solidFill>
              <a:ln w="19050">
                <a:solidFill>
                  <a:schemeClr val="lt1"/>
                </a:solidFill>
              </a:ln>
              <a:effectLst/>
            </c:spPr>
            <c:extLst>
              <c:ext xmlns:c16="http://schemas.microsoft.com/office/drawing/2014/chart" uri="{C3380CC4-5D6E-409C-BE32-E72D297353CC}">
                <c16:uniqueId val="{00000007-3174-4B2C-A5D2-2B1F2FD2D01F}"/>
              </c:ext>
            </c:extLst>
          </c:dPt>
          <c:dPt>
            <c:idx val="4"/>
            <c:invertIfNegative val="0"/>
            <c:bubble3D val="0"/>
            <c:spPr>
              <a:solidFill>
                <a:srgbClr val="93480E"/>
              </a:solidFill>
              <a:ln w="19050">
                <a:solidFill>
                  <a:schemeClr val="lt1"/>
                </a:solidFill>
              </a:ln>
              <a:effectLst/>
            </c:spPr>
            <c:extLst>
              <c:ext xmlns:c16="http://schemas.microsoft.com/office/drawing/2014/chart" uri="{C3380CC4-5D6E-409C-BE32-E72D297353CC}">
                <c16:uniqueId val="{00000009-3174-4B2C-A5D2-2B1F2FD2D01F}"/>
              </c:ext>
            </c:extLst>
          </c:dPt>
          <c:dPt>
            <c:idx val="5"/>
            <c:invertIfNegative val="0"/>
            <c:bubble3D val="0"/>
            <c:spPr>
              <a:solidFill>
                <a:srgbClr val="D47C24"/>
              </a:solidFill>
              <a:ln w="19050">
                <a:solidFill>
                  <a:schemeClr val="lt1"/>
                </a:solidFill>
              </a:ln>
              <a:effectLst/>
            </c:spPr>
            <c:extLst>
              <c:ext xmlns:c16="http://schemas.microsoft.com/office/drawing/2014/chart" uri="{C3380CC4-5D6E-409C-BE32-E72D297353CC}">
                <c16:uniqueId val="{0000000B-3174-4B2C-A5D2-2B1F2FD2D0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1'!$C$140:$C$145</c:f>
              <c:strCache>
                <c:ptCount val="6"/>
                <c:pt idx="0">
                  <c:v>Local resident</c:v>
                </c:pt>
                <c:pt idx="1">
                  <c:v>Government/Administration</c:v>
                </c:pt>
                <c:pt idx="2">
                  <c:v>CSO</c:v>
                </c:pt>
                <c:pt idx="3">
                  <c:v>Other</c:v>
                </c:pt>
                <c:pt idx="4">
                  <c:v>Tourism service provider</c:v>
                </c:pt>
                <c:pt idx="5">
                  <c:v>Environmental NGO</c:v>
                </c:pt>
              </c:strCache>
            </c:strRef>
          </c:cat>
          <c:val>
            <c:numRef>
              <c:f>'Section 1'!$D$140:$D$145</c:f>
              <c:numCache>
                <c:formatCode>General</c:formatCode>
                <c:ptCount val="6"/>
                <c:pt idx="0">
                  <c:v>99</c:v>
                </c:pt>
                <c:pt idx="1">
                  <c:v>16</c:v>
                </c:pt>
                <c:pt idx="2">
                  <c:v>8</c:v>
                </c:pt>
                <c:pt idx="3">
                  <c:v>8</c:v>
                </c:pt>
                <c:pt idx="4">
                  <c:v>1</c:v>
                </c:pt>
                <c:pt idx="5">
                  <c:v>1</c:v>
                </c:pt>
              </c:numCache>
            </c:numRef>
          </c:val>
          <c:extLst>
            <c:ext xmlns:c16="http://schemas.microsoft.com/office/drawing/2014/chart" uri="{C3380CC4-5D6E-409C-BE32-E72D297353CC}">
              <c16:uniqueId val="{0000000C-3174-4B2C-A5D2-2B1F2FD2D01F}"/>
            </c:ext>
          </c:extLst>
        </c:ser>
        <c:dLbls>
          <c:showLegendKey val="0"/>
          <c:showVal val="0"/>
          <c:showCatName val="0"/>
          <c:showSerName val="0"/>
          <c:showPercent val="0"/>
          <c:showBubbleSize val="0"/>
        </c:dLbls>
        <c:gapWidth val="100"/>
        <c:axId val="1186861880"/>
        <c:axId val="1186862272"/>
      </c:barChart>
      <c:valAx>
        <c:axId val="118686227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Number of participants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86861880"/>
        <c:crosses val="autoZero"/>
        <c:crossBetween val="between"/>
      </c:valAx>
      <c:catAx>
        <c:axId val="11868618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8686227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GB" b="1">
                <a:solidFill>
                  <a:schemeClr val="accent5">
                    <a:lumMod val="50000"/>
                  </a:schemeClr>
                </a:solidFill>
              </a:rPr>
              <a:t>Public Survey</a:t>
            </a:r>
          </a:p>
          <a:p>
            <a:pPr>
              <a:defRPr b="1">
                <a:solidFill>
                  <a:schemeClr val="accent5">
                    <a:lumMod val="50000"/>
                  </a:schemeClr>
                </a:solidFill>
              </a:defRPr>
            </a:pPr>
            <a:r>
              <a:rPr lang="en-GB" b="1">
                <a:solidFill>
                  <a:schemeClr val="accent5">
                    <a:lumMod val="50000"/>
                  </a:schemeClr>
                </a:solidFill>
              </a:rPr>
              <a:t>Elements that shape their opinion and attitude to wind energy projects</a:t>
            </a:r>
            <a:endParaRPr lang="en-US"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bar"/>
        <c:grouping val="clustered"/>
        <c:varyColors val="0"/>
        <c:ser>
          <c:idx val="0"/>
          <c:order val="0"/>
          <c:tx>
            <c:strRef>
              <c:f>'Section 2'!$C$200</c:f>
              <c:strCache>
                <c:ptCount val="1"/>
                <c:pt idx="0">
                  <c:v>Number of participants indicating it</c:v>
                </c:pt>
              </c:strCache>
            </c:strRef>
          </c:tx>
          <c:spPr>
            <a:solidFill>
              <a:schemeClr val="accent1"/>
            </a:solidFill>
            <a:ln>
              <a:noFill/>
            </a:ln>
            <a:effectLst/>
          </c:spPr>
          <c:invertIfNegative val="0"/>
          <c:dPt>
            <c:idx val="0"/>
            <c:invertIfNegative val="0"/>
            <c:bubble3D val="0"/>
            <c:spPr>
              <a:solidFill>
                <a:srgbClr val="FF9FA1"/>
              </a:solidFill>
              <a:ln>
                <a:noFill/>
              </a:ln>
              <a:effectLst/>
            </c:spPr>
            <c:extLst>
              <c:ext xmlns:c16="http://schemas.microsoft.com/office/drawing/2014/chart" uri="{C3380CC4-5D6E-409C-BE32-E72D297353CC}">
                <c16:uniqueId val="{0000000D-D33D-4671-97FB-ECB2A1064DF3}"/>
              </c:ext>
            </c:extLst>
          </c:dPt>
          <c:dPt>
            <c:idx val="1"/>
            <c:invertIfNegative val="0"/>
            <c:bubble3D val="0"/>
            <c:spPr>
              <a:solidFill>
                <a:srgbClr val="9AD0EC"/>
              </a:solidFill>
              <a:ln>
                <a:noFill/>
              </a:ln>
              <a:effectLst/>
            </c:spPr>
            <c:extLst>
              <c:ext xmlns:c16="http://schemas.microsoft.com/office/drawing/2014/chart" uri="{C3380CC4-5D6E-409C-BE32-E72D297353CC}">
                <c16:uniqueId val="{0000000C-D33D-4671-97FB-ECB2A1064DF3}"/>
              </c:ext>
            </c:extLst>
          </c:dPt>
          <c:dPt>
            <c:idx val="2"/>
            <c:invertIfNegative val="0"/>
            <c:bubble3D val="0"/>
            <c:spPr>
              <a:solidFill>
                <a:srgbClr val="9AD0EC"/>
              </a:solidFill>
              <a:ln>
                <a:noFill/>
              </a:ln>
              <a:effectLst/>
            </c:spPr>
            <c:extLst>
              <c:ext xmlns:c16="http://schemas.microsoft.com/office/drawing/2014/chart" uri="{C3380CC4-5D6E-409C-BE32-E72D297353CC}">
                <c16:uniqueId val="{0000000B-D33D-4671-97FB-ECB2A1064DF3}"/>
              </c:ext>
            </c:extLst>
          </c:dPt>
          <c:dPt>
            <c:idx val="3"/>
            <c:invertIfNegative val="0"/>
            <c:bubble3D val="0"/>
            <c:spPr>
              <a:solidFill>
                <a:srgbClr val="9AD0EC"/>
              </a:solidFill>
              <a:ln>
                <a:noFill/>
              </a:ln>
              <a:effectLst/>
            </c:spPr>
            <c:extLst>
              <c:ext xmlns:c16="http://schemas.microsoft.com/office/drawing/2014/chart" uri="{C3380CC4-5D6E-409C-BE32-E72D297353CC}">
                <c16:uniqueId val="{0000000A-D33D-4671-97FB-ECB2A1064DF3}"/>
              </c:ext>
            </c:extLst>
          </c:dPt>
          <c:dPt>
            <c:idx val="4"/>
            <c:invertIfNegative val="0"/>
            <c:bubble3D val="0"/>
            <c:spPr>
              <a:solidFill>
                <a:srgbClr val="9AD0EC"/>
              </a:solidFill>
              <a:ln>
                <a:noFill/>
              </a:ln>
              <a:effectLst/>
            </c:spPr>
            <c:extLst>
              <c:ext xmlns:c16="http://schemas.microsoft.com/office/drawing/2014/chart" uri="{C3380CC4-5D6E-409C-BE32-E72D297353CC}">
                <c16:uniqueId val="{00000009-D33D-4671-97FB-ECB2A1064DF3}"/>
              </c:ext>
            </c:extLst>
          </c:dPt>
          <c:dPt>
            <c:idx val="5"/>
            <c:invertIfNegative val="0"/>
            <c:bubble3D val="0"/>
            <c:spPr>
              <a:solidFill>
                <a:srgbClr val="ACDF87"/>
              </a:solidFill>
              <a:ln>
                <a:noFill/>
              </a:ln>
              <a:effectLst/>
            </c:spPr>
            <c:extLst>
              <c:ext xmlns:c16="http://schemas.microsoft.com/office/drawing/2014/chart" uri="{C3380CC4-5D6E-409C-BE32-E72D297353CC}">
                <c16:uniqueId val="{00000008-D33D-4671-97FB-ECB2A1064DF3}"/>
              </c:ext>
            </c:extLst>
          </c:dPt>
          <c:dPt>
            <c:idx val="6"/>
            <c:invertIfNegative val="0"/>
            <c:bubble3D val="0"/>
            <c:spPr>
              <a:solidFill>
                <a:srgbClr val="FF9FA1"/>
              </a:solidFill>
              <a:ln>
                <a:noFill/>
              </a:ln>
              <a:effectLst/>
            </c:spPr>
            <c:extLst>
              <c:ext xmlns:c16="http://schemas.microsoft.com/office/drawing/2014/chart" uri="{C3380CC4-5D6E-409C-BE32-E72D297353CC}">
                <c16:uniqueId val="{00000007-D33D-4671-97FB-ECB2A1064DF3}"/>
              </c:ext>
            </c:extLst>
          </c:dPt>
          <c:dPt>
            <c:idx val="7"/>
            <c:invertIfNegative val="0"/>
            <c:bubble3D val="0"/>
            <c:spPr>
              <a:solidFill>
                <a:srgbClr val="ACDF87"/>
              </a:solidFill>
              <a:ln>
                <a:noFill/>
              </a:ln>
              <a:effectLst/>
            </c:spPr>
            <c:extLst>
              <c:ext xmlns:c16="http://schemas.microsoft.com/office/drawing/2014/chart" uri="{C3380CC4-5D6E-409C-BE32-E72D297353CC}">
                <c16:uniqueId val="{00000006-D33D-4671-97FB-ECB2A1064DF3}"/>
              </c:ext>
            </c:extLst>
          </c:dPt>
          <c:dPt>
            <c:idx val="8"/>
            <c:invertIfNegative val="0"/>
            <c:bubble3D val="0"/>
            <c:spPr>
              <a:solidFill>
                <a:srgbClr val="C2A7F9"/>
              </a:solidFill>
              <a:ln>
                <a:noFill/>
              </a:ln>
              <a:effectLst/>
            </c:spPr>
            <c:extLst>
              <c:ext xmlns:c16="http://schemas.microsoft.com/office/drawing/2014/chart" uri="{C3380CC4-5D6E-409C-BE32-E72D297353CC}">
                <c16:uniqueId val="{00000005-D33D-4671-97FB-ECB2A1064DF3}"/>
              </c:ext>
            </c:extLst>
          </c:dPt>
          <c:dPt>
            <c:idx val="9"/>
            <c:invertIfNegative val="0"/>
            <c:bubble3D val="0"/>
            <c:spPr>
              <a:solidFill>
                <a:srgbClr val="FFC7A6"/>
              </a:solidFill>
              <a:ln>
                <a:noFill/>
              </a:ln>
              <a:effectLst/>
            </c:spPr>
            <c:extLst>
              <c:ext xmlns:c16="http://schemas.microsoft.com/office/drawing/2014/chart" uri="{C3380CC4-5D6E-409C-BE32-E72D297353CC}">
                <c16:uniqueId val="{00000004-D33D-4671-97FB-ECB2A1064DF3}"/>
              </c:ext>
            </c:extLst>
          </c:dPt>
          <c:dPt>
            <c:idx val="10"/>
            <c:invertIfNegative val="0"/>
            <c:bubble3D val="0"/>
            <c:spPr>
              <a:solidFill>
                <a:srgbClr val="FFC7A6"/>
              </a:solidFill>
              <a:ln>
                <a:noFill/>
              </a:ln>
              <a:effectLst/>
            </c:spPr>
            <c:extLst>
              <c:ext xmlns:c16="http://schemas.microsoft.com/office/drawing/2014/chart" uri="{C3380CC4-5D6E-409C-BE32-E72D297353CC}">
                <c16:uniqueId val="{00000003-D33D-4671-97FB-ECB2A1064DF3}"/>
              </c:ext>
            </c:extLst>
          </c:dPt>
          <c:dPt>
            <c:idx val="11"/>
            <c:invertIfNegative val="0"/>
            <c:bubble3D val="0"/>
            <c:spPr>
              <a:solidFill>
                <a:srgbClr val="FFC7A6"/>
              </a:solidFill>
              <a:ln>
                <a:noFill/>
              </a:ln>
              <a:effectLst/>
            </c:spPr>
            <c:extLst>
              <c:ext xmlns:c16="http://schemas.microsoft.com/office/drawing/2014/chart" uri="{C3380CC4-5D6E-409C-BE32-E72D297353CC}">
                <c16:uniqueId val="{00000002-D33D-4671-97FB-ECB2A1064DF3}"/>
              </c:ext>
            </c:extLst>
          </c:dPt>
          <c:dPt>
            <c:idx val="12"/>
            <c:invertIfNegative val="0"/>
            <c:bubble3D val="0"/>
            <c:spPr>
              <a:solidFill>
                <a:srgbClr val="C2A7F9"/>
              </a:solidFill>
              <a:ln>
                <a:noFill/>
              </a:ln>
              <a:effectLst/>
            </c:spPr>
            <c:extLst>
              <c:ext xmlns:c16="http://schemas.microsoft.com/office/drawing/2014/chart" uri="{C3380CC4-5D6E-409C-BE32-E72D297353CC}">
                <c16:uniqueId val="{00000001-D33D-4671-97FB-ECB2A1064DF3}"/>
              </c:ext>
            </c:extLst>
          </c:dPt>
          <c:dPt>
            <c:idx val="13"/>
            <c:invertIfNegative val="0"/>
            <c:bubble3D val="0"/>
            <c:spPr>
              <a:solidFill>
                <a:srgbClr val="C2A7F9"/>
              </a:solidFill>
              <a:ln>
                <a:noFill/>
              </a:ln>
              <a:effectLst/>
            </c:spPr>
            <c:extLst>
              <c:ext xmlns:c16="http://schemas.microsoft.com/office/drawing/2014/chart" uri="{C3380CC4-5D6E-409C-BE32-E72D297353CC}">
                <c16:uniqueId val="{00000000-D33D-4671-97FB-ECB2A1064DF3}"/>
              </c:ext>
            </c:extLst>
          </c:dPt>
          <c:cat>
            <c:strRef>
              <c:f>'Section 2'!$B$201:$B$215</c:f>
              <c:strCache>
                <c:ptCount val="14"/>
                <c:pt idx="0">
                  <c:v>Limited measures supporting the financial participation of local citizens and communities</c:v>
                </c:pt>
                <c:pt idx="1">
                  <c:v>Distrust in key actors</c:v>
                </c:pt>
                <c:pt idx="2">
                  <c:v>Difficult access to reliable information regarding wind energy projects</c:v>
                </c:pt>
                <c:pt idx="3">
                  <c:v>Distrust in the planning and authorisationprocess</c:v>
                </c:pt>
                <c:pt idx="4">
                  <c:v>Insufficient transparency of the permit granting procedures</c:v>
                </c:pt>
                <c:pt idx="5">
                  <c:v>Impacts on biodiversity not sufficiently addressed during the planning phase</c:v>
                </c:pt>
                <c:pt idx="6">
                  <c:v>Limited opportunities for procedural participation of the public in the planning and permitting processes</c:v>
                </c:pt>
                <c:pt idx="7">
                  <c:v>Impacts on local ecosystems not sufficiently addressed in legislation</c:v>
                </c:pt>
                <c:pt idx="8">
                  <c:v>Decreased quality of life</c:v>
                </c:pt>
                <c:pt idx="9">
                  <c:v>Reduced attractiveness of touristic areas due to visual impacts of wind farms</c:v>
                </c:pt>
                <c:pt idx="10">
                  <c:v>Individual economic downturn</c:v>
                </c:pt>
                <c:pt idx="11">
                  <c:v>Reduced attractiveness of recreational areas due to visual impacts of wind farms</c:v>
                </c:pt>
                <c:pt idx="12">
                  <c:v>Disruption of lifestyles</c:v>
                </c:pt>
                <c:pt idx="13">
                  <c:v>Weakening of cultural roots</c:v>
                </c:pt>
              </c:strCache>
            </c:strRef>
          </c:cat>
          <c:val>
            <c:numRef>
              <c:f>'Section 2'!$C$201:$C$215</c:f>
              <c:numCache>
                <c:formatCode>General</c:formatCode>
                <c:ptCount val="14"/>
                <c:pt idx="0">
                  <c:v>95</c:v>
                </c:pt>
                <c:pt idx="1">
                  <c:v>93</c:v>
                </c:pt>
                <c:pt idx="2">
                  <c:v>93</c:v>
                </c:pt>
                <c:pt idx="3">
                  <c:v>89</c:v>
                </c:pt>
                <c:pt idx="4">
                  <c:v>87</c:v>
                </c:pt>
                <c:pt idx="5">
                  <c:v>81</c:v>
                </c:pt>
                <c:pt idx="6">
                  <c:v>81</c:v>
                </c:pt>
                <c:pt idx="7">
                  <c:v>75</c:v>
                </c:pt>
                <c:pt idx="8">
                  <c:v>74</c:v>
                </c:pt>
                <c:pt idx="9">
                  <c:v>65</c:v>
                </c:pt>
                <c:pt idx="10">
                  <c:v>64</c:v>
                </c:pt>
                <c:pt idx="11">
                  <c:v>64</c:v>
                </c:pt>
                <c:pt idx="12">
                  <c:v>42</c:v>
                </c:pt>
                <c:pt idx="13">
                  <c:v>26</c:v>
                </c:pt>
              </c:numCache>
            </c:numRef>
          </c:val>
          <c:extLst>
            <c:ext xmlns:c16="http://schemas.microsoft.com/office/drawing/2014/chart" uri="{C3380CC4-5D6E-409C-BE32-E72D297353CC}">
              <c16:uniqueId val="{00000000-C07F-4ED0-9924-49DEA2ADCE19}"/>
            </c:ext>
          </c:extLst>
        </c:ser>
        <c:dLbls>
          <c:showLegendKey val="0"/>
          <c:showVal val="0"/>
          <c:showCatName val="0"/>
          <c:showSerName val="0"/>
          <c:showPercent val="0"/>
          <c:showBubbleSize val="0"/>
        </c:dLbls>
        <c:gapWidth val="182"/>
        <c:axId val="1186860704"/>
        <c:axId val="1186863448"/>
      </c:barChart>
      <c:barChart>
        <c:barDir val="bar"/>
        <c:grouping val="clustered"/>
        <c:varyColors val="0"/>
        <c:ser>
          <c:idx val="1"/>
          <c:order val="1"/>
          <c:tx>
            <c:strRef>
              <c:f>'Section 2'!$D$200</c:f>
              <c:strCache>
                <c:ptCount val="1"/>
                <c:pt idx="0">
                  <c:v>%</c:v>
                </c:pt>
              </c:strCache>
            </c:strRef>
          </c:tx>
          <c:spPr>
            <a:pattFill prst="wdUpDiag">
              <a:fgClr>
                <a:schemeClr val="bg2"/>
              </a:fgClr>
              <a:bgClr>
                <a:schemeClr val="tx1">
                  <a:lumMod val="50000"/>
                  <a:lumOff val="50000"/>
                </a:schemeClr>
              </a:bgClr>
            </a:pattFill>
            <a:ln>
              <a:solidFill>
                <a:schemeClr val="lt1"/>
              </a:solidFill>
            </a:ln>
            <a:effectLst/>
          </c:spPr>
          <c:invertIfNegative val="0"/>
          <c:dPt>
            <c:idx val="0"/>
            <c:invertIfNegative val="0"/>
            <c:bubble3D val="0"/>
            <c:spPr>
              <a:pattFill prst="wdUpDiag">
                <a:fgClr>
                  <a:srgbClr val="FF9FA1"/>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B-D33D-4671-97FB-ECB2A1064DF3}"/>
              </c:ext>
            </c:extLst>
          </c:dPt>
          <c:dPt>
            <c:idx val="1"/>
            <c:invertIfNegative val="0"/>
            <c:bubble3D val="0"/>
            <c:spPr>
              <a:pattFill prst="wdUpDiag">
                <a:fgClr>
                  <a:srgbClr val="9AD0EC"/>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A-D33D-4671-97FB-ECB2A1064DF3}"/>
              </c:ext>
            </c:extLst>
          </c:dPt>
          <c:dPt>
            <c:idx val="2"/>
            <c:invertIfNegative val="0"/>
            <c:bubble3D val="0"/>
            <c:spPr>
              <a:pattFill prst="wdUpDiag">
                <a:fgClr>
                  <a:srgbClr val="9AD0EC"/>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9-D33D-4671-97FB-ECB2A1064DF3}"/>
              </c:ext>
            </c:extLst>
          </c:dPt>
          <c:dPt>
            <c:idx val="3"/>
            <c:invertIfNegative val="0"/>
            <c:bubble3D val="0"/>
            <c:spPr>
              <a:pattFill prst="wdUpDiag">
                <a:fgClr>
                  <a:srgbClr val="9AD0EC"/>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8-D33D-4671-97FB-ECB2A1064DF3}"/>
              </c:ext>
            </c:extLst>
          </c:dPt>
          <c:dPt>
            <c:idx val="4"/>
            <c:invertIfNegative val="0"/>
            <c:bubble3D val="0"/>
            <c:spPr>
              <a:pattFill prst="wdUpDiag">
                <a:fgClr>
                  <a:srgbClr val="9AD0EC"/>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7-D33D-4671-97FB-ECB2A1064DF3}"/>
              </c:ext>
            </c:extLst>
          </c:dPt>
          <c:dPt>
            <c:idx val="5"/>
            <c:invertIfNegative val="0"/>
            <c:bubble3D val="0"/>
            <c:spPr>
              <a:pattFill prst="wdUpDiag">
                <a:fgClr>
                  <a:srgbClr val="ACDF87"/>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6-D33D-4671-97FB-ECB2A1064DF3}"/>
              </c:ext>
            </c:extLst>
          </c:dPt>
          <c:dPt>
            <c:idx val="6"/>
            <c:invertIfNegative val="0"/>
            <c:bubble3D val="0"/>
            <c:spPr>
              <a:pattFill prst="wdUpDiag">
                <a:fgClr>
                  <a:srgbClr val="FF9FA1"/>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5-D33D-4671-97FB-ECB2A1064DF3}"/>
              </c:ext>
            </c:extLst>
          </c:dPt>
          <c:dPt>
            <c:idx val="7"/>
            <c:invertIfNegative val="0"/>
            <c:bubble3D val="0"/>
            <c:spPr>
              <a:pattFill prst="wdUpDiag">
                <a:fgClr>
                  <a:srgbClr val="ACDF87"/>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4-D33D-4671-97FB-ECB2A1064DF3}"/>
              </c:ext>
            </c:extLst>
          </c:dPt>
          <c:dPt>
            <c:idx val="8"/>
            <c:invertIfNegative val="0"/>
            <c:bubble3D val="0"/>
            <c:spPr>
              <a:pattFill prst="wdUpDiag">
                <a:fgClr>
                  <a:srgbClr val="C2A7F9"/>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3-D33D-4671-97FB-ECB2A1064DF3}"/>
              </c:ext>
            </c:extLst>
          </c:dPt>
          <c:dPt>
            <c:idx val="9"/>
            <c:invertIfNegative val="0"/>
            <c:bubble3D val="0"/>
            <c:spPr>
              <a:pattFill prst="wdUpDiag">
                <a:fgClr>
                  <a:srgbClr val="FFC7A6"/>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2-D33D-4671-97FB-ECB2A1064DF3}"/>
              </c:ext>
            </c:extLst>
          </c:dPt>
          <c:dPt>
            <c:idx val="10"/>
            <c:invertIfNegative val="0"/>
            <c:bubble3D val="0"/>
            <c:spPr>
              <a:pattFill prst="wdUpDiag">
                <a:fgClr>
                  <a:srgbClr val="FFC7A6"/>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1-D33D-4671-97FB-ECB2A1064DF3}"/>
              </c:ext>
            </c:extLst>
          </c:dPt>
          <c:dPt>
            <c:idx val="11"/>
            <c:invertIfNegative val="0"/>
            <c:bubble3D val="0"/>
            <c:spPr>
              <a:pattFill prst="wdUpDiag">
                <a:fgClr>
                  <a:srgbClr val="FFC7A6"/>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10-D33D-4671-97FB-ECB2A1064DF3}"/>
              </c:ext>
            </c:extLst>
          </c:dPt>
          <c:dPt>
            <c:idx val="12"/>
            <c:invertIfNegative val="0"/>
            <c:bubble3D val="0"/>
            <c:spPr>
              <a:pattFill prst="wdUpDiag">
                <a:fgClr>
                  <a:srgbClr val="C2A7F9"/>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0F-D33D-4671-97FB-ECB2A1064DF3}"/>
              </c:ext>
            </c:extLst>
          </c:dPt>
          <c:dPt>
            <c:idx val="13"/>
            <c:invertIfNegative val="0"/>
            <c:bubble3D val="0"/>
            <c:spPr>
              <a:pattFill prst="wdUpDiag">
                <a:fgClr>
                  <a:srgbClr val="C2A7F9"/>
                </a:fgClr>
                <a:bgClr>
                  <a:schemeClr val="tx1">
                    <a:lumMod val="50000"/>
                    <a:lumOff val="50000"/>
                  </a:schemeClr>
                </a:bgClr>
              </a:pattFill>
              <a:ln>
                <a:solidFill>
                  <a:schemeClr val="lt1"/>
                </a:solidFill>
              </a:ln>
              <a:effectLst/>
            </c:spPr>
            <c:extLst>
              <c:ext xmlns:c16="http://schemas.microsoft.com/office/drawing/2014/chart" uri="{C3380CC4-5D6E-409C-BE32-E72D297353CC}">
                <c16:uniqueId val="{0000000E-D33D-4671-97FB-ECB2A1064DF3}"/>
              </c:ext>
            </c:extLst>
          </c:dPt>
          <c:cat>
            <c:strRef>
              <c:f>'Section 2'!$B$201:$B$215</c:f>
              <c:strCache>
                <c:ptCount val="14"/>
                <c:pt idx="0">
                  <c:v>Limited measures supporting the financial participation of local citizens and communities</c:v>
                </c:pt>
                <c:pt idx="1">
                  <c:v>Distrust in key actors</c:v>
                </c:pt>
                <c:pt idx="2">
                  <c:v>Difficult access to reliable information regarding wind energy projects</c:v>
                </c:pt>
                <c:pt idx="3">
                  <c:v>Distrust in the planning and authorisationprocess</c:v>
                </c:pt>
                <c:pt idx="4">
                  <c:v>Insufficient transparency of the permit granting procedures</c:v>
                </c:pt>
                <c:pt idx="5">
                  <c:v>Impacts on biodiversity not sufficiently addressed during the planning phase</c:v>
                </c:pt>
                <c:pt idx="6">
                  <c:v>Limited opportunities for procedural participation of the public in the planning and permitting processes</c:v>
                </c:pt>
                <c:pt idx="7">
                  <c:v>Impacts on local ecosystems not sufficiently addressed in legislation</c:v>
                </c:pt>
                <c:pt idx="8">
                  <c:v>Decreased quality of life</c:v>
                </c:pt>
                <c:pt idx="9">
                  <c:v>Reduced attractiveness of touristic areas due to visual impacts of wind farms</c:v>
                </c:pt>
                <c:pt idx="10">
                  <c:v>Individual economic downturn</c:v>
                </c:pt>
                <c:pt idx="11">
                  <c:v>Reduced attractiveness of recreational areas due to visual impacts of wind farms</c:v>
                </c:pt>
                <c:pt idx="12">
                  <c:v>Disruption of lifestyles</c:v>
                </c:pt>
                <c:pt idx="13">
                  <c:v>Weakening of cultural roots</c:v>
                </c:pt>
              </c:strCache>
            </c:strRef>
          </c:cat>
          <c:val>
            <c:numRef>
              <c:f>'Section 2'!$D$201:$D$215</c:f>
              <c:numCache>
                <c:formatCode>0%</c:formatCode>
                <c:ptCount val="14"/>
                <c:pt idx="0">
                  <c:v>0.71969696969696972</c:v>
                </c:pt>
                <c:pt idx="1">
                  <c:v>0.70454545454545459</c:v>
                </c:pt>
                <c:pt idx="2">
                  <c:v>0.70454545454545459</c:v>
                </c:pt>
                <c:pt idx="3">
                  <c:v>0.6742424242424242</c:v>
                </c:pt>
                <c:pt idx="4">
                  <c:v>0.65909090909090906</c:v>
                </c:pt>
                <c:pt idx="5">
                  <c:v>0.61363636363636365</c:v>
                </c:pt>
                <c:pt idx="6">
                  <c:v>0.61363636363636365</c:v>
                </c:pt>
                <c:pt idx="7">
                  <c:v>0.56818181818181823</c:v>
                </c:pt>
                <c:pt idx="8">
                  <c:v>0.56060606060606055</c:v>
                </c:pt>
                <c:pt idx="9">
                  <c:v>0.49242424242424243</c:v>
                </c:pt>
                <c:pt idx="10">
                  <c:v>0.48484848484848486</c:v>
                </c:pt>
                <c:pt idx="11">
                  <c:v>0.48484848484848486</c:v>
                </c:pt>
                <c:pt idx="12">
                  <c:v>0.31818181818181818</c:v>
                </c:pt>
                <c:pt idx="13">
                  <c:v>0.19696969696969696</c:v>
                </c:pt>
              </c:numCache>
            </c:numRef>
          </c:val>
          <c:extLst>
            <c:ext xmlns:c16="http://schemas.microsoft.com/office/drawing/2014/chart" uri="{C3380CC4-5D6E-409C-BE32-E72D297353CC}">
              <c16:uniqueId val="{00000001-C07F-4ED0-9924-49DEA2ADCE19}"/>
            </c:ext>
          </c:extLst>
        </c:ser>
        <c:dLbls>
          <c:showLegendKey val="0"/>
          <c:showVal val="0"/>
          <c:showCatName val="0"/>
          <c:showSerName val="0"/>
          <c:showPercent val="0"/>
          <c:showBubbleSize val="0"/>
        </c:dLbls>
        <c:gapWidth val="182"/>
        <c:axId val="1186859136"/>
        <c:axId val="1186861488"/>
      </c:barChart>
      <c:catAx>
        <c:axId val="118686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86863448"/>
        <c:crosses val="autoZero"/>
        <c:auto val="1"/>
        <c:lblAlgn val="ctr"/>
        <c:lblOffset val="100"/>
        <c:noMultiLvlLbl val="0"/>
      </c:catAx>
      <c:valAx>
        <c:axId val="1186863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Number</a:t>
                </a:r>
                <a:r>
                  <a:rPr lang="en-US" b="1" baseline="0"/>
                  <a:t> of participants</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86860704"/>
        <c:crosses val="autoZero"/>
        <c:crossBetween val="between"/>
      </c:valAx>
      <c:valAx>
        <c:axId val="1186861488"/>
        <c:scaling>
          <c:orientation val="minMax"/>
          <c:max val="1"/>
        </c:scaling>
        <c:delete val="0"/>
        <c:axPos val="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 Participants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86859136"/>
        <c:crosses val="max"/>
        <c:crossBetween val="between"/>
        <c:majorUnit val="0.2"/>
      </c:valAx>
      <c:catAx>
        <c:axId val="1186859136"/>
        <c:scaling>
          <c:orientation val="minMax"/>
        </c:scaling>
        <c:delete val="1"/>
        <c:axPos val="l"/>
        <c:numFmt formatCode="General" sourceLinked="1"/>
        <c:majorTickMark val="out"/>
        <c:minorTickMark val="none"/>
        <c:tickLblPos val="nextTo"/>
        <c:crossAx val="118686148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Partners</a:t>
            </a:r>
            <a:r>
              <a:rPr lang="en-US" b="1" baseline="0">
                <a:solidFill>
                  <a:schemeClr val="accent5">
                    <a:lumMod val="50000"/>
                  </a:schemeClr>
                </a:solidFill>
              </a:rPr>
              <a:t> - Aggregated Results</a:t>
            </a:r>
            <a:endParaRPr lang="en-US" b="1">
              <a:solidFill>
                <a:schemeClr val="accent5">
                  <a:lumMod val="50000"/>
                </a:schemeClr>
              </a:solidFill>
            </a:endParaRPr>
          </a:p>
          <a:p>
            <a:pPr>
              <a:defRPr b="1">
                <a:solidFill>
                  <a:schemeClr val="accent5">
                    <a:lumMod val="50000"/>
                  </a:schemeClr>
                </a:solidFill>
              </a:defRPr>
            </a:pPr>
            <a:r>
              <a:rPr lang="en-US" b="1">
                <a:solidFill>
                  <a:schemeClr val="accent5">
                    <a:lumMod val="50000"/>
                  </a:schemeClr>
                </a:solidFill>
              </a:rPr>
              <a:t>Average impact score of environmental factors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bar"/>
        <c:grouping val="clustered"/>
        <c:varyColors val="0"/>
        <c:ser>
          <c:idx val="5"/>
          <c:order val="5"/>
          <c:tx>
            <c:strRef>
              <c:f>Sheet1!$K$9</c:f>
              <c:strCache>
                <c:ptCount val="1"/>
                <c:pt idx="0">
                  <c:v>Average impact</c:v>
                </c:pt>
              </c:strCache>
            </c:strRef>
          </c:tx>
          <c:spPr>
            <a:solidFill>
              <a:srgbClr val="ACDF87"/>
            </a:solidFill>
            <a:ln>
              <a:noFill/>
            </a:ln>
            <a:effectLst/>
          </c:spPr>
          <c:invertIfNegative val="0"/>
          <c:dPt>
            <c:idx val="1"/>
            <c:invertIfNegative val="0"/>
            <c:bubble3D val="0"/>
            <c:spPr>
              <a:solidFill>
                <a:srgbClr val="ACDF87"/>
              </a:solidFill>
              <a:ln w="15875">
                <a:noFill/>
              </a:ln>
              <a:effectLst/>
            </c:spPr>
            <c:extLst>
              <c:ext xmlns:c16="http://schemas.microsoft.com/office/drawing/2014/chart" uri="{C3380CC4-5D6E-409C-BE32-E72D297353CC}">
                <c16:uniqueId val="{00000001-9127-44EA-9E50-3769EA1E679F}"/>
              </c:ext>
            </c:extLst>
          </c:dPt>
          <c:dPt>
            <c:idx val="2"/>
            <c:invertIfNegative val="0"/>
            <c:bubble3D val="0"/>
            <c:spPr>
              <a:solidFill>
                <a:srgbClr val="ACDF87"/>
              </a:solidFill>
              <a:ln w="15875">
                <a:noFill/>
              </a:ln>
              <a:effectLst/>
            </c:spPr>
            <c:extLst>
              <c:ext xmlns:c16="http://schemas.microsoft.com/office/drawing/2014/chart" uri="{C3380CC4-5D6E-409C-BE32-E72D297353CC}">
                <c16:uniqueId val="{00000003-9127-44EA-9E50-3769EA1E679F}"/>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1-9127-44EA-9E50-3769EA1E679F}"/>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3-9127-44EA-9E50-3769EA1E67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Sheet1!$L$3:$Q$3</c:f>
              <c:strCache>
                <c:ptCount val="6"/>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strCache>
            </c:strRef>
          </c:cat>
          <c:val>
            <c:numRef>
              <c:f>Sheet1!$L$9:$Q$9</c:f>
              <c:numCache>
                <c:formatCode>0.0</c:formatCode>
                <c:ptCount val="6"/>
                <c:pt idx="0">
                  <c:v>1.4</c:v>
                </c:pt>
                <c:pt idx="1">
                  <c:v>2.4</c:v>
                </c:pt>
                <c:pt idx="2">
                  <c:v>2.9</c:v>
                </c:pt>
                <c:pt idx="3">
                  <c:v>2</c:v>
                </c:pt>
                <c:pt idx="4">
                  <c:v>1.7</c:v>
                </c:pt>
                <c:pt idx="5">
                  <c:v>1.8</c:v>
                </c:pt>
              </c:numCache>
            </c:numRef>
          </c:val>
          <c:extLst>
            <c:ext xmlns:c16="http://schemas.microsoft.com/office/drawing/2014/chart" uri="{C3380CC4-5D6E-409C-BE32-E72D297353CC}">
              <c16:uniqueId val="{00000004-9127-44EA-9E50-3769EA1E679F}"/>
            </c:ext>
          </c:extLst>
        </c:ser>
        <c:dLbls>
          <c:showLegendKey val="0"/>
          <c:showVal val="0"/>
          <c:showCatName val="0"/>
          <c:showSerName val="0"/>
          <c:showPercent val="0"/>
          <c:showBubbleSize val="0"/>
        </c:dLbls>
        <c:gapWidth val="219"/>
        <c:axId val="1114779608"/>
        <c:axId val="1114781176"/>
        <c:extLst>
          <c:ext xmlns:c15="http://schemas.microsoft.com/office/drawing/2012/chart" uri="{02D57815-91ED-43cb-92C2-25804820EDAC}">
            <c15:filteredBarSeries>
              <c15:ser>
                <c:idx val="0"/>
                <c:order val="0"/>
                <c:tx>
                  <c:strRef>
                    <c:extLst>
                      <c:ext uri="{02D57815-91ED-43cb-92C2-25804820EDAC}">
                        <c15:formulaRef>
                          <c15:sqref>Sheet1!$K$4</c15:sqref>
                        </c15:formulaRef>
                      </c:ext>
                    </c:extLst>
                    <c:strCache>
                      <c:ptCount val="1"/>
                      <c:pt idx="0">
                        <c:v>0 - Neutral impact / Non-Applicable</c:v>
                      </c:pt>
                    </c:strCache>
                  </c:strRef>
                </c:tx>
                <c:spPr>
                  <a:solidFill>
                    <a:schemeClr val="accent1"/>
                  </a:solidFill>
                  <a:ln>
                    <a:noFill/>
                  </a:ln>
                  <a:effectLst/>
                </c:spPr>
                <c:invertIfNegative val="0"/>
                <c:cat>
                  <c:strRef>
                    <c:extLst>
                      <c:ext uri="{02D57815-91ED-43cb-92C2-25804820EDAC}">
                        <c15:formulaRef>
                          <c15:sqref>Sheet1!$L$3:$Q$3</c15:sqref>
                        </c15:formulaRef>
                      </c:ext>
                    </c:extLst>
                    <c:strCache>
                      <c:ptCount val="6"/>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strCache>
                  </c:strRef>
                </c:cat>
                <c:val>
                  <c:numRef>
                    <c:extLst>
                      <c:ext uri="{02D57815-91ED-43cb-92C2-25804820EDAC}">
                        <c15:formulaRef>
                          <c15:sqref>Sheet1!$L$4:$Q$4</c15:sqref>
                        </c15:formulaRef>
                      </c:ext>
                    </c:extLst>
                    <c:numCache>
                      <c:formatCode>General</c:formatCode>
                      <c:ptCount val="6"/>
                      <c:pt idx="0">
                        <c:v>5</c:v>
                      </c:pt>
                      <c:pt idx="1">
                        <c:v>0</c:v>
                      </c:pt>
                      <c:pt idx="2">
                        <c:v>0</c:v>
                      </c:pt>
                      <c:pt idx="3" formatCode="0">
                        <c:v>1.8</c:v>
                      </c:pt>
                      <c:pt idx="4">
                        <c:v>1</c:v>
                      </c:pt>
                      <c:pt idx="5">
                        <c:v>1</c:v>
                      </c:pt>
                    </c:numCache>
                  </c:numRef>
                </c:val>
                <c:extLst>
                  <c:ext xmlns:c16="http://schemas.microsoft.com/office/drawing/2014/chart" uri="{C3380CC4-5D6E-409C-BE32-E72D297353CC}">
                    <c16:uniqueId val="{00000005-9127-44EA-9E50-3769EA1E679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Sheet1!$K$5</c15:sqref>
                        </c15:formulaRef>
                      </c:ext>
                    </c:extLst>
                    <c:strCache>
                      <c:ptCount val="1"/>
                      <c:pt idx="0">
                        <c:v>1 - Minor impact</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Sheet1!$L$3:$Q$3</c15:sqref>
                        </c15:formulaRef>
                      </c:ext>
                    </c:extLst>
                    <c:strCache>
                      <c:ptCount val="6"/>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strCache>
                  </c:strRef>
                </c:cat>
                <c:val>
                  <c:numRef>
                    <c:extLst xmlns:c15="http://schemas.microsoft.com/office/drawing/2012/chart">
                      <c:ext xmlns:c15="http://schemas.microsoft.com/office/drawing/2012/chart" uri="{02D57815-91ED-43cb-92C2-25804820EDAC}">
                        <c15:formulaRef>
                          <c15:sqref>Sheet1!$L$5:$Q$5</c15:sqref>
                        </c15:formulaRef>
                      </c:ext>
                    </c:extLst>
                    <c:numCache>
                      <c:formatCode>General</c:formatCode>
                      <c:ptCount val="6"/>
                      <c:pt idx="0">
                        <c:v>0</c:v>
                      </c:pt>
                      <c:pt idx="1">
                        <c:v>3</c:v>
                      </c:pt>
                      <c:pt idx="2">
                        <c:v>2</c:v>
                      </c:pt>
                      <c:pt idx="3" formatCode="0">
                        <c:v>1.6666666666666667</c:v>
                      </c:pt>
                      <c:pt idx="4">
                        <c:v>3</c:v>
                      </c:pt>
                      <c:pt idx="5">
                        <c:v>4</c:v>
                      </c:pt>
                    </c:numCache>
                  </c:numRef>
                </c:val>
                <c:extLst xmlns:c15="http://schemas.microsoft.com/office/drawing/2012/chart">
                  <c:ext xmlns:c16="http://schemas.microsoft.com/office/drawing/2014/chart" uri="{C3380CC4-5D6E-409C-BE32-E72D297353CC}">
                    <c16:uniqueId val="{00000006-9127-44EA-9E50-3769EA1E679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Sheet1!$K$6</c15:sqref>
                        </c15:formulaRef>
                      </c:ext>
                    </c:extLst>
                    <c:strCache>
                      <c:ptCount val="1"/>
                      <c:pt idx="0">
                        <c:v>2 - Moderate impact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Sheet1!$L$3:$Q$3</c15:sqref>
                        </c15:formulaRef>
                      </c:ext>
                    </c:extLst>
                    <c:strCache>
                      <c:ptCount val="6"/>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strCache>
                  </c:strRef>
                </c:cat>
                <c:val>
                  <c:numRef>
                    <c:extLst xmlns:c15="http://schemas.microsoft.com/office/drawing/2012/chart">
                      <c:ext xmlns:c15="http://schemas.microsoft.com/office/drawing/2012/chart" uri="{02D57815-91ED-43cb-92C2-25804820EDAC}">
                        <c15:formulaRef>
                          <c15:sqref>Sheet1!$L$6:$Q$6</c15:sqref>
                        </c15:formulaRef>
                      </c:ext>
                    </c:extLst>
                    <c:numCache>
                      <c:formatCode>General</c:formatCode>
                      <c:ptCount val="6"/>
                      <c:pt idx="0">
                        <c:v>2</c:v>
                      </c:pt>
                      <c:pt idx="1">
                        <c:v>1</c:v>
                      </c:pt>
                      <c:pt idx="2">
                        <c:v>1</c:v>
                      </c:pt>
                      <c:pt idx="3" formatCode="0">
                        <c:v>1.7142857142857142</c:v>
                      </c:pt>
                      <c:pt idx="4">
                        <c:v>4</c:v>
                      </c:pt>
                      <c:pt idx="5">
                        <c:v>2</c:v>
                      </c:pt>
                    </c:numCache>
                  </c:numRef>
                </c:val>
                <c:extLst xmlns:c15="http://schemas.microsoft.com/office/drawing/2012/chart">
                  <c:ext xmlns:c16="http://schemas.microsoft.com/office/drawing/2014/chart" uri="{C3380CC4-5D6E-409C-BE32-E72D297353CC}">
                    <c16:uniqueId val="{00000007-9127-44EA-9E50-3769EA1E679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Sheet1!$K$7</c15:sqref>
                        </c15:formulaRef>
                      </c:ext>
                    </c:extLst>
                    <c:strCache>
                      <c:ptCount val="1"/>
                      <c:pt idx="0">
                        <c:v>3 - Significant impact</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Sheet1!$L$3:$Q$3</c15:sqref>
                        </c15:formulaRef>
                      </c:ext>
                    </c:extLst>
                    <c:strCache>
                      <c:ptCount val="6"/>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strCache>
                  </c:strRef>
                </c:cat>
                <c:val>
                  <c:numRef>
                    <c:extLst xmlns:c15="http://schemas.microsoft.com/office/drawing/2012/chart">
                      <c:ext xmlns:c15="http://schemas.microsoft.com/office/drawing/2012/chart" uri="{02D57815-91ED-43cb-92C2-25804820EDAC}">
                        <c15:formulaRef>
                          <c15:sqref>Sheet1!$L$7:$Q$7</c15:sqref>
                        </c15:formulaRef>
                      </c:ext>
                    </c:extLst>
                    <c:numCache>
                      <c:formatCode>General</c:formatCode>
                      <c:ptCount val="6"/>
                      <c:pt idx="0">
                        <c:v>2</c:v>
                      </c:pt>
                      <c:pt idx="1">
                        <c:v>5</c:v>
                      </c:pt>
                      <c:pt idx="2">
                        <c:v>3</c:v>
                      </c:pt>
                      <c:pt idx="3" formatCode="0">
                        <c:v>1.75</c:v>
                      </c:pt>
                      <c:pt idx="4">
                        <c:v>2</c:v>
                      </c:pt>
                      <c:pt idx="5">
                        <c:v>2</c:v>
                      </c:pt>
                    </c:numCache>
                  </c:numRef>
                </c:val>
                <c:extLst xmlns:c15="http://schemas.microsoft.com/office/drawing/2012/chart">
                  <c:ext xmlns:c16="http://schemas.microsoft.com/office/drawing/2014/chart" uri="{C3380CC4-5D6E-409C-BE32-E72D297353CC}">
                    <c16:uniqueId val="{00000008-9127-44EA-9E50-3769EA1E679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Sheet1!$K$8</c15:sqref>
                        </c15:formulaRef>
                      </c:ext>
                    </c:extLst>
                    <c:strCache>
                      <c:ptCount val="1"/>
                      <c:pt idx="0">
                        <c:v>4 - Disruptive impact</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Sheet1!$L$3:$Q$3</c15:sqref>
                        </c15:formulaRef>
                      </c:ext>
                    </c:extLst>
                    <c:strCache>
                      <c:ptCount val="6"/>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strCache>
                  </c:strRef>
                </c:cat>
                <c:val>
                  <c:numRef>
                    <c:extLst xmlns:c15="http://schemas.microsoft.com/office/drawing/2012/chart">
                      <c:ext xmlns:c15="http://schemas.microsoft.com/office/drawing/2012/chart" uri="{02D57815-91ED-43cb-92C2-25804820EDAC}">
                        <c15:formulaRef>
                          <c15:sqref>Sheet1!$L$8:$Q$8</c15:sqref>
                        </c15:formulaRef>
                      </c:ext>
                    </c:extLst>
                    <c:numCache>
                      <c:formatCode>General</c:formatCode>
                      <c:ptCount val="6"/>
                      <c:pt idx="0">
                        <c:v>1</c:v>
                      </c:pt>
                      <c:pt idx="1">
                        <c:v>1</c:v>
                      </c:pt>
                      <c:pt idx="2">
                        <c:v>4</c:v>
                      </c:pt>
                      <c:pt idx="3" formatCode="0">
                        <c:v>2</c:v>
                      </c:pt>
                      <c:pt idx="4">
                        <c:v>0</c:v>
                      </c:pt>
                      <c:pt idx="5">
                        <c:v>1</c:v>
                      </c:pt>
                    </c:numCache>
                  </c:numRef>
                </c:val>
                <c:extLst xmlns:c15="http://schemas.microsoft.com/office/drawing/2012/chart">
                  <c:ext xmlns:c16="http://schemas.microsoft.com/office/drawing/2014/chart" uri="{C3380CC4-5D6E-409C-BE32-E72D297353CC}">
                    <c16:uniqueId val="{00000009-9127-44EA-9E50-3769EA1E679F}"/>
                  </c:ext>
                </c:extLst>
              </c15:ser>
            </c15:filteredBarSeries>
          </c:ext>
        </c:extLst>
      </c:barChart>
      <c:catAx>
        <c:axId val="1114779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14781176"/>
        <c:crosses val="autoZero"/>
        <c:auto val="1"/>
        <c:lblAlgn val="ctr"/>
        <c:lblOffset val="100"/>
        <c:noMultiLvlLbl val="0"/>
      </c:catAx>
      <c:valAx>
        <c:axId val="1114781176"/>
        <c:scaling>
          <c:orientation val="minMax"/>
          <c:max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Average Impact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14779608"/>
        <c:crosses val="autoZero"/>
        <c:crossBetween val="between"/>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Public Survey</a:t>
            </a:r>
          </a:p>
          <a:p>
            <a:pPr>
              <a:defRPr b="1">
                <a:solidFill>
                  <a:schemeClr val="accent5">
                    <a:lumMod val="50000"/>
                  </a:schemeClr>
                </a:solidFill>
              </a:defRPr>
            </a:pPr>
            <a:r>
              <a:rPr lang="en-US" b="1">
                <a:solidFill>
                  <a:schemeClr val="accent5">
                    <a:lumMod val="50000"/>
                  </a:schemeClr>
                </a:solidFill>
              </a:rPr>
              <a:t>Policy tools/actions to mitigate social opposition to wind farms</a:t>
            </a:r>
          </a:p>
        </c:rich>
      </c:tx>
      <c:layout>
        <c:manualLayout>
          <c:xMode val="edge"/>
          <c:yMode val="edge"/>
          <c:x val="0.11421440423204358"/>
          <c:y val="1.130422495407658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bar"/>
        <c:grouping val="clustered"/>
        <c:varyColors val="0"/>
        <c:ser>
          <c:idx val="0"/>
          <c:order val="0"/>
          <c:tx>
            <c:strRef>
              <c:f>'[Content_Export_BIOWINDA1-1questionnairePUBLIC_Public.xlsx]Section 3'!$B$153</c:f>
              <c:strCache>
                <c:ptCount val="1"/>
                <c:pt idx="0">
                  <c:v>Respondents</c:v>
                </c:pt>
              </c:strCache>
            </c:strRef>
          </c:tx>
          <c:spPr>
            <a:solidFill>
              <a:srgbClr val="CCDE84"/>
            </a:solidFill>
            <a:ln>
              <a:noFill/>
            </a:ln>
            <a:effectLst/>
          </c:spPr>
          <c:invertIfNegative val="0"/>
          <c:dPt>
            <c:idx val="0"/>
            <c:invertIfNegative val="0"/>
            <c:bubble3D val="0"/>
            <c:spPr>
              <a:solidFill>
                <a:srgbClr val="6B4145"/>
              </a:solidFill>
              <a:ln>
                <a:noFill/>
              </a:ln>
              <a:effectLst/>
            </c:spPr>
            <c:extLst>
              <c:ext xmlns:c16="http://schemas.microsoft.com/office/drawing/2014/chart" uri="{C3380CC4-5D6E-409C-BE32-E72D297353CC}">
                <c16:uniqueId val="{0000000A-1C91-4A65-88AE-D9EAC6515246}"/>
              </c:ext>
            </c:extLst>
          </c:dPt>
          <c:dPt>
            <c:idx val="1"/>
            <c:invertIfNegative val="0"/>
            <c:bubble3D val="0"/>
            <c:spPr>
              <a:solidFill>
                <a:srgbClr val="DBC530"/>
              </a:solidFill>
              <a:ln>
                <a:noFill/>
              </a:ln>
              <a:effectLst/>
            </c:spPr>
            <c:extLst>
              <c:ext xmlns:c16="http://schemas.microsoft.com/office/drawing/2014/chart" uri="{C3380CC4-5D6E-409C-BE32-E72D297353CC}">
                <c16:uniqueId val="{00000008-1C91-4A65-88AE-D9EAC6515246}"/>
              </c:ext>
            </c:extLst>
          </c:dPt>
          <c:dPt>
            <c:idx val="2"/>
            <c:invertIfNegative val="0"/>
            <c:bubble3D val="0"/>
            <c:spPr>
              <a:solidFill>
                <a:srgbClr val="297933"/>
              </a:solidFill>
              <a:ln>
                <a:noFill/>
              </a:ln>
              <a:effectLst/>
            </c:spPr>
            <c:extLst>
              <c:ext xmlns:c16="http://schemas.microsoft.com/office/drawing/2014/chart" uri="{C3380CC4-5D6E-409C-BE32-E72D297353CC}">
                <c16:uniqueId val="{00000007-1C91-4A65-88AE-D9EAC6515246}"/>
              </c:ext>
            </c:extLst>
          </c:dPt>
          <c:dPt>
            <c:idx val="3"/>
            <c:invertIfNegative val="0"/>
            <c:bubble3D val="0"/>
            <c:spPr>
              <a:solidFill>
                <a:srgbClr val="AC4677"/>
              </a:solidFill>
              <a:ln>
                <a:noFill/>
              </a:ln>
              <a:effectLst/>
            </c:spPr>
            <c:extLst>
              <c:ext xmlns:c16="http://schemas.microsoft.com/office/drawing/2014/chart" uri="{C3380CC4-5D6E-409C-BE32-E72D297353CC}">
                <c16:uniqueId val="{00000004-1C91-4A65-88AE-D9EAC6515246}"/>
              </c:ext>
            </c:extLst>
          </c:dPt>
          <c:dPt>
            <c:idx val="4"/>
            <c:invertIfNegative val="0"/>
            <c:bubble3D val="0"/>
            <c:spPr>
              <a:solidFill>
                <a:srgbClr val="E3A654"/>
              </a:solidFill>
              <a:ln>
                <a:noFill/>
              </a:ln>
              <a:effectLst/>
            </c:spPr>
            <c:extLst>
              <c:ext xmlns:c16="http://schemas.microsoft.com/office/drawing/2014/chart" uri="{C3380CC4-5D6E-409C-BE32-E72D297353CC}">
                <c16:uniqueId val="{00000002-1C91-4A65-88AE-D9EAC6515246}"/>
              </c:ext>
            </c:extLst>
          </c:dPt>
          <c:dPt>
            <c:idx val="5"/>
            <c:invertIfNegative val="0"/>
            <c:bubble3D val="0"/>
            <c:spPr>
              <a:solidFill>
                <a:srgbClr val="5D7E64"/>
              </a:solidFill>
              <a:ln>
                <a:noFill/>
              </a:ln>
              <a:effectLst/>
            </c:spPr>
            <c:extLst>
              <c:ext xmlns:c16="http://schemas.microsoft.com/office/drawing/2014/chart" uri="{C3380CC4-5D6E-409C-BE32-E72D297353CC}">
                <c16:uniqueId val="{00000000-1C91-4A65-88AE-D9EAC6515246}"/>
              </c:ext>
            </c:extLst>
          </c:dPt>
          <c:cat>
            <c:strRef>
              <c:f>'[Content_Export_BIOWINDA1-1questionnairePUBLIC_Public.xlsx]Section 3'!$C$152:$I$152</c:f>
              <c:strCache>
                <c:ptCount val="7"/>
                <c:pt idx="0">
                  <c:v>Public consultation during the planning phase</c:v>
                </c:pt>
                <c:pt idx="1">
                  <c:v>Establishment of energy co-operatives</c:v>
                </c:pt>
                <c:pt idx="2">
                  <c:v>Reduced electricity tariffs for local residents using locally produced wind energy</c:v>
                </c:pt>
                <c:pt idx="3">
                  <c:v>Information sessions and public forums to address concerns of stakeholders</c:v>
                </c:pt>
                <c:pt idx="4">
                  <c:v>Public consultation during the development of spatial plans indicating suitable siting positions for wind farms</c:v>
                </c:pt>
                <c:pt idx="5">
                  <c:v>Land lease payments for landowners where wind turbines are sited</c:v>
                </c:pt>
                <c:pt idx="6">
                  <c:v>Tax revenues from the operation of the wind farm</c:v>
                </c:pt>
              </c:strCache>
            </c:strRef>
          </c:cat>
          <c:val>
            <c:numRef>
              <c:f>'[Content_Export_BIOWINDA1-1questionnairePUBLIC_Public.xlsx]Section 3'!$C$153:$I$153</c:f>
              <c:numCache>
                <c:formatCode>General</c:formatCode>
                <c:ptCount val="7"/>
                <c:pt idx="0">
                  <c:v>86</c:v>
                </c:pt>
                <c:pt idx="1">
                  <c:v>3</c:v>
                </c:pt>
                <c:pt idx="2">
                  <c:v>6</c:v>
                </c:pt>
                <c:pt idx="3">
                  <c:v>2</c:v>
                </c:pt>
                <c:pt idx="4">
                  <c:v>26</c:v>
                </c:pt>
                <c:pt idx="5">
                  <c:v>7</c:v>
                </c:pt>
                <c:pt idx="6">
                  <c:v>1</c:v>
                </c:pt>
              </c:numCache>
            </c:numRef>
          </c:val>
          <c:extLst>
            <c:ext xmlns:c16="http://schemas.microsoft.com/office/drawing/2014/chart" uri="{C3380CC4-5D6E-409C-BE32-E72D297353CC}">
              <c16:uniqueId val="{00000000-A770-4094-A2B6-20F222D93B57}"/>
            </c:ext>
          </c:extLst>
        </c:ser>
        <c:dLbls>
          <c:showLegendKey val="0"/>
          <c:showVal val="0"/>
          <c:showCatName val="0"/>
          <c:showSerName val="0"/>
          <c:showPercent val="0"/>
          <c:showBubbleSize val="0"/>
        </c:dLbls>
        <c:gapWidth val="182"/>
        <c:axId val="1186865800"/>
        <c:axId val="1186864232"/>
      </c:barChart>
      <c:barChart>
        <c:barDir val="bar"/>
        <c:grouping val="clustered"/>
        <c:varyColors val="0"/>
        <c:ser>
          <c:idx val="1"/>
          <c:order val="1"/>
          <c:tx>
            <c:strRef>
              <c:f>'[Content_Export_BIOWINDA1-1questionnairePUBLIC_Public.xlsx]Section 3'!$B$154</c:f>
              <c:strCache>
                <c:ptCount val="1"/>
                <c:pt idx="0">
                  <c:v>% Respondents</c:v>
                </c:pt>
              </c:strCache>
            </c:strRef>
          </c:tx>
          <c:spPr>
            <a:pattFill prst="wdUpDiag">
              <a:fgClr>
                <a:srgbClr val="CCDE84"/>
              </a:fgClr>
              <a:bgClr>
                <a:schemeClr val="bg1"/>
              </a:bgClr>
            </a:pattFill>
            <a:ln>
              <a:noFill/>
            </a:ln>
            <a:effectLst/>
          </c:spPr>
          <c:invertIfNegative val="0"/>
          <c:dPt>
            <c:idx val="0"/>
            <c:invertIfNegative val="0"/>
            <c:bubble3D val="0"/>
            <c:spPr>
              <a:pattFill prst="wdUpDiag">
                <a:fgClr>
                  <a:srgbClr val="6B4145"/>
                </a:fgClr>
                <a:bgClr>
                  <a:schemeClr val="bg1"/>
                </a:bgClr>
              </a:pattFill>
              <a:ln>
                <a:noFill/>
              </a:ln>
              <a:effectLst/>
            </c:spPr>
            <c:extLst>
              <c:ext xmlns:c16="http://schemas.microsoft.com/office/drawing/2014/chart" uri="{C3380CC4-5D6E-409C-BE32-E72D297353CC}">
                <c16:uniqueId val="{0000000B-1C91-4A65-88AE-D9EAC6515246}"/>
              </c:ext>
            </c:extLst>
          </c:dPt>
          <c:dPt>
            <c:idx val="1"/>
            <c:invertIfNegative val="0"/>
            <c:bubble3D val="0"/>
            <c:spPr>
              <a:pattFill prst="wdUpDiag">
                <a:fgClr>
                  <a:srgbClr val="DBC530"/>
                </a:fgClr>
                <a:bgClr>
                  <a:schemeClr val="bg1"/>
                </a:bgClr>
              </a:pattFill>
              <a:ln>
                <a:noFill/>
              </a:ln>
              <a:effectLst/>
            </c:spPr>
            <c:extLst>
              <c:ext xmlns:c16="http://schemas.microsoft.com/office/drawing/2014/chart" uri="{C3380CC4-5D6E-409C-BE32-E72D297353CC}">
                <c16:uniqueId val="{00000009-1C91-4A65-88AE-D9EAC6515246}"/>
              </c:ext>
            </c:extLst>
          </c:dPt>
          <c:dPt>
            <c:idx val="2"/>
            <c:invertIfNegative val="0"/>
            <c:bubble3D val="0"/>
            <c:spPr>
              <a:pattFill prst="wdUpDiag">
                <a:fgClr>
                  <a:srgbClr val="297933"/>
                </a:fgClr>
                <a:bgClr>
                  <a:schemeClr val="bg1"/>
                </a:bgClr>
              </a:pattFill>
              <a:ln>
                <a:noFill/>
              </a:ln>
              <a:effectLst/>
            </c:spPr>
            <c:extLst>
              <c:ext xmlns:c16="http://schemas.microsoft.com/office/drawing/2014/chart" uri="{C3380CC4-5D6E-409C-BE32-E72D297353CC}">
                <c16:uniqueId val="{00000006-1C91-4A65-88AE-D9EAC6515246}"/>
              </c:ext>
            </c:extLst>
          </c:dPt>
          <c:dPt>
            <c:idx val="3"/>
            <c:invertIfNegative val="0"/>
            <c:bubble3D val="0"/>
            <c:spPr>
              <a:pattFill prst="wdUpDiag">
                <a:fgClr>
                  <a:srgbClr val="AC4677"/>
                </a:fgClr>
                <a:bgClr>
                  <a:schemeClr val="bg1"/>
                </a:bgClr>
              </a:pattFill>
              <a:ln>
                <a:noFill/>
              </a:ln>
              <a:effectLst/>
            </c:spPr>
            <c:extLst>
              <c:ext xmlns:c16="http://schemas.microsoft.com/office/drawing/2014/chart" uri="{C3380CC4-5D6E-409C-BE32-E72D297353CC}">
                <c16:uniqueId val="{00000005-1C91-4A65-88AE-D9EAC6515246}"/>
              </c:ext>
            </c:extLst>
          </c:dPt>
          <c:dPt>
            <c:idx val="4"/>
            <c:invertIfNegative val="0"/>
            <c:bubble3D val="0"/>
            <c:spPr>
              <a:pattFill prst="wdUpDiag">
                <a:fgClr>
                  <a:srgbClr val="E3A654"/>
                </a:fgClr>
                <a:bgClr>
                  <a:schemeClr val="bg1"/>
                </a:bgClr>
              </a:pattFill>
              <a:ln>
                <a:noFill/>
              </a:ln>
              <a:effectLst/>
            </c:spPr>
            <c:extLst>
              <c:ext xmlns:c16="http://schemas.microsoft.com/office/drawing/2014/chart" uri="{C3380CC4-5D6E-409C-BE32-E72D297353CC}">
                <c16:uniqueId val="{00000003-1C91-4A65-88AE-D9EAC6515246}"/>
              </c:ext>
            </c:extLst>
          </c:dPt>
          <c:dPt>
            <c:idx val="5"/>
            <c:invertIfNegative val="0"/>
            <c:bubble3D val="0"/>
            <c:spPr>
              <a:pattFill prst="wdUpDiag">
                <a:fgClr>
                  <a:srgbClr val="5D7E64"/>
                </a:fgClr>
                <a:bgClr>
                  <a:schemeClr val="bg1"/>
                </a:bgClr>
              </a:pattFill>
              <a:ln>
                <a:noFill/>
              </a:ln>
              <a:effectLst/>
            </c:spPr>
            <c:extLst>
              <c:ext xmlns:c16="http://schemas.microsoft.com/office/drawing/2014/chart" uri="{C3380CC4-5D6E-409C-BE32-E72D297353CC}">
                <c16:uniqueId val="{00000001-1C91-4A65-88AE-D9EAC65152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'[Content_Export_BIOWINDA1-1questionnairePUBLIC_Public.xlsx]Section 3'!$C$152:$I$152</c:f>
              <c:strCache>
                <c:ptCount val="7"/>
                <c:pt idx="0">
                  <c:v>Public consultation during the planning phase</c:v>
                </c:pt>
                <c:pt idx="1">
                  <c:v>Establishment of energy co-operatives</c:v>
                </c:pt>
                <c:pt idx="2">
                  <c:v>Reduced electricity tariffs for local residents using locally produced wind energy</c:v>
                </c:pt>
                <c:pt idx="3">
                  <c:v>Information sessions and public forums to address concerns of stakeholders</c:v>
                </c:pt>
                <c:pt idx="4">
                  <c:v>Public consultation during the development of spatial plans indicating suitable siting positions for wind farms</c:v>
                </c:pt>
                <c:pt idx="5">
                  <c:v>Land lease payments for landowners where wind turbines are sited</c:v>
                </c:pt>
                <c:pt idx="6">
                  <c:v>Tax revenues from the operation of the wind farm</c:v>
                </c:pt>
              </c:strCache>
            </c:strRef>
          </c:cat>
          <c:val>
            <c:numRef>
              <c:f>'[Content_Export_BIOWINDA1-1questionnairePUBLIC_Public.xlsx]Section 3'!$C$154:$I$154</c:f>
              <c:numCache>
                <c:formatCode>0%</c:formatCode>
                <c:ptCount val="7"/>
                <c:pt idx="0">
                  <c:v>0.65151515151515149</c:v>
                </c:pt>
                <c:pt idx="1">
                  <c:v>2.2727272727272728E-2</c:v>
                </c:pt>
                <c:pt idx="2">
                  <c:v>4.5454545454545456E-2</c:v>
                </c:pt>
                <c:pt idx="3">
                  <c:v>1.5151515151515152E-2</c:v>
                </c:pt>
                <c:pt idx="4">
                  <c:v>0.19696969696969696</c:v>
                </c:pt>
                <c:pt idx="5">
                  <c:v>5.3030303030303032E-2</c:v>
                </c:pt>
                <c:pt idx="6">
                  <c:v>7.575757575757576E-3</c:v>
                </c:pt>
              </c:numCache>
            </c:numRef>
          </c:val>
          <c:extLst>
            <c:ext xmlns:c16="http://schemas.microsoft.com/office/drawing/2014/chart" uri="{C3380CC4-5D6E-409C-BE32-E72D297353CC}">
              <c16:uniqueId val="{00000001-A770-4094-A2B6-20F222D93B57}"/>
            </c:ext>
          </c:extLst>
        </c:ser>
        <c:dLbls>
          <c:showLegendKey val="0"/>
          <c:showVal val="0"/>
          <c:showCatName val="0"/>
          <c:showSerName val="0"/>
          <c:showPercent val="0"/>
          <c:showBubbleSize val="0"/>
        </c:dLbls>
        <c:gapWidth val="500"/>
        <c:axId val="1186865016"/>
        <c:axId val="1186866192"/>
      </c:barChart>
      <c:catAx>
        <c:axId val="1186865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86864232"/>
        <c:crosses val="autoZero"/>
        <c:auto val="1"/>
        <c:lblAlgn val="ctr"/>
        <c:lblOffset val="100"/>
        <c:noMultiLvlLbl val="0"/>
      </c:catAx>
      <c:valAx>
        <c:axId val="1186864232"/>
        <c:scaling>
          <c:orientation val="minMax"/>
          <c:max val="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86865800"/>
        <c:crosses val="autoZero"/>
        <c:crossBetween val="between"/>
      </c:valAx>
      <c:valAx>
        <c:axId val="1186866192"/>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86865016"/>
        <c:crosses val="max"/>
        <c:crossBetween val="between"/>
      </c:valAx>
      <c:catAx>
        <c:axId val="1186865016"/>
        <c:scaling>
          <c:orientation val="minMax"/>
        </c:scaling>
        <c:delete val="1"/>
        <c:axPos val="l"/>
        <c:numFmt formatCode="General" sourceLinked="1"/>
        <c:majorTickMark val="out"/>
        <c:minorTickMark val="none"/>
        <c:tickLblPos val="nextTo"/>
        <c:crossAx val="118686619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rgbClr val="5B9BD5">
                    <a:lumMod val="50000"/>
                  </a:srgb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Local Residents</a:t>
            </a:r>
            <a:br>
              <a:rPr lang="el-GR" b="1">
                <a:solidFill>
                  <a:schemeClr val="accent5">
                    <a:lumMod val="50000"/>
                  </a:schemeClr>
                </a:solidFill>
              </a:rPr>
            </a:br>
            <a:r>
              <a:rPr lang="en-GB" sz="1400" b="1" i="0" u="none" strike="noStrike" kern="1200" spc="0" baseline="0">
                <a:solidFill>
                  <a:schemeClr val="accent5">
                    <a:lumMod val="50000"/>
                  </a:schemeClr>
                </a:solidFill>
                <a:latin typeface="Arial" panose="020B0604020202020204" pitchFamily="34" charset="0"/>
                <a:cs typeface="Arial" panose="020B0604020202020204" pitchFamily="34" charset="0"/>
              </a:rPr>
              <a:t>Elements that shape their opinion and attitude to wind energy projects</a:t>
            </a:r>
            <a:endParaRPr lang="en-US" sz="1400" b="1" i="0" u="none" strike="noStrike" kern="1200" spc="0" baseline="0">
              <a:solidFill>
                <a:schemeClr val="accent5">
                  <a:lumMod val="50000"/>
                </a:schemeClr>
              </a:solidFill>
              <a:latin typeface="Arial" panose="020B0604020202020204" pitchFamily="34" charset="0"/>
              <a:cs typeface="Arial" panose="020B0604020202020204" pitchFamily="34" charset="0"/>
            </a:endParaRPr>
          </a:p>
        </c:rich>
      </c:tx>
      <c:layout>
        <c:manualLayout>
          <c:xMode val="edge"/>
          <c:yMode val="edge"/>
          <c:x val="0.1322504047207361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rgbClr val="5B9BD5">
                  <a:lumMod val="50000"/>
                </a:srgbClr>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0.53663258238553513"/>
          <c:y val="0.15677914180035851"/>
          <c:w val="0.43147510207057449"/>
          <c:h val="0.72439858922533817"/>
        </c:manualLayout>
      </c:layout>
      <c:barChart>
        <c:barDir val="bar"/>
        <c:grouping val="clustered"/>
        <c:varyColors val="0"/>
        <c:ser>
          <c:idx val="0"/>
          <c:order val="0"/>
          <c:tx>
            <c:strRef>
              <c:f>Sheet1!$C$1</c:f>
              <c:strCache>
                <c:ptCount val="1"/>
                <c:pt idx="0">
                  <c:v>Respondents</c:v>
                </c:pt>
              </c:strCache>
            </c:strRef>
          </c:tx>
          <c:spPr>
            <a:solidFill>
              <a:schemeClr val="accent1"/>
            </a:solidFill>
            <a:ln>
              <a:noFill/>
            </a:ln>
            <a:effectLst/>
          </c:spPr>
          <c:invertIfNegative val="0"/>
          <c:dPt>
            <c:idx val="0"/>
            <c:invertIfNegative val="0"/>
            <c:bubble3D val="0"/>
            <c:spPr>
              <a:solidFill>
                <a:srgbClr val="FF9FA1"/>
              </a:solidFill>
              <a:ln>
                <a:noFill/>
              </a:ln>
              <a:effectLst/>
            </c:spPr>
            <c:extLst>
              <c:ext xmlns:c16="http://schemas.microsoft.com/office/drawing/2014/chart" uri="{C3380CC4-5D6E-409C-BE32-E72D297353CC}">
                <c16:uniqueId val="{00000013-A167-4030-A2D7-97FF838AC272}"/>
              </c:ext>
            </c:extLst>
          </c:dPt>
          <c:dPt>
            <c:idx val="1"/>
            <c:invertIfNegative val="0"/>
            <c:bubble3D val="0"/>
            <c:spPr>
              <a:solidFill>
                <a:srgbClr val="9AD0EC"/>
              </a:solidFill>
              <a:ln>
                <a:noFill/>
              </a:ln>
              <a:effectLst/>
            </c:spPr>
            <c:extLst>
              <c:ext xmlns:c16="http://schemas.microsoft.com/office/drawing/2014/chart" uri="{C3380CC4-5D6E-409C-BE32-E72D297353CC}">
                <c16:uniqueId val="{00000017-A167-4030-A2D7-97FF838AC272}"/>
              </c:ext>
            </c:extLst>
          </c:dPt>
          <c:dPt>
            <c:idx val="2"/>
            <c:invertIfNegative val="0"/>
            <c:bubble3D val="0"/>
            <c:spPr>
              <a:solidFill>
                <a:srgbClr val="9AD0EC"/>
              </a:solidFill>
              <a:ln>
                <a:noFill/>
              </a:ln>
              <a:effectLst/>
            </c:spPr>
            <c:extLst>
              <c:ext xmlns:c16="http://schemas.microsoft.com/office/drawing/2014/chart" uri="{C3380CC4-5D6E-409C-BE32-E72D297353CC}">
                <c16:uniqueId val="{00000016-A167-4030-A2D7-97FF838AC272}"/>
              </c:ext>
            </c:extLst>
          </c:dPt>
          <c:dPt>
            <c:idx val="3"/>
            <c:invertIfNegative val="0"/>
            <c:bubble3D val="0"/>
            <c:spPr>
              <a:solidFill>
                <a:srgbClr val="9AD0EC"/>
              </a:solidFill>
              <a:ln>
                <a:noFill/>
              </a:ln>
              <a:effectLst/>
            </c:spPr>
            <c:extLst>
              <c:ext xmlns:c16="http://schemas.microsoft.com/office/drawing/2014/chart" uri="{C3380CC4-5D6E-409C-BE32-E72D297353CC}">
                <c16:uniqueId val="{00000015-A167-4030-A2D7-97FF838AC272}"/>
              </c:ext>
            </c:extLst>
          </c:dPt>
          <c:dPt>
            <c:idx val="4"/>
            <c:invertIfNegative val="0"/>
            <c:bubble3D val="0"/>
            <c:spPr>
              <a:solidFill>
                <a:srgbClr val="9AD0EC"/>
              </a:solidFill>
              <a:ln>
                <a:noFill/>
              </a:ln>
              <a:effectLst/>
            </c:spPr>
            <c:extLst>
              <c:ext xmlns:c16="http://schemas.microsoft.com/office/drawing/2014/chart" uri="{C3380CC4-5D6E-409C-BE32-E72D297353CC}">
                <c16:uniqueId val="{00000014-A167-4030-A2D7-97FF838AC272}"/>
              </c:ext>
            </c:extLst>
          </c:dPt>
          <c:dPt>
            <c:idx val="5"/>
            <c:invertIfNegative val="0"/>
            <c:bubble3D val="0"/>
            <c:spPr>
              <a:solidFill>
                <a:srgbClr val="FF9FA1"/>
              </a:solidFill>
              <a:ln>
                <a:noFill/>
              </a:ln>
              <a:effectLst/>
            </c:spPr>
            <c:extLst>
              <c:ext xmlns:c16="http://schemas.microsoft.com/office/drawing/2014/chart" uri="{C3380CC4-5D6E-409C-BE32-E72D297353CC}">
                <c16:uniqueId val="{00000010-A167-4030-A2D7-97FF838AC272}"/>
              </c:ext>
            </c:extLst>
          </c:dPt>
          <c:dPt>
            <c:idx val="6"/>
            <c:invertIfNegative val="0"/>
            <c:bubble3D val="0"/>
            <c:spPr>
              <a:solidFill>
                <a:srgbClr val="ACDF87"/>
              </a:solidFill>
              <a:ln>
                <a:noFill/>
              </a:ln>
              <a:effectLst/>
            </c:spPr>
            <c:extLst>
              <c:ext xmlns:c16="http://schemas.microsoft.com/office/drawing/2014/chart" uri="{C3380CC4-5D6E-409C-BE32-E72D297353CC}">
                <c16:uniqueId val="{00000000-A167-4030-A2D7-97FF838AC272}"/>
              </c:ext>
            </c:extLst>
          </c:dPt>
          <c:dPt>
            <c:idx val="7"/>
            <c:invertIfNegative val="0"/>
            <c:bubble3D val="0"/>
            <c:spPr>
              <a:solidFill>
                <a:srgbClr val="ACDF87"/>
              </a:solidFill>
              <a:ln>
                <a:noFill/>
              </a:ln>
              <a:effectLst/>
            </c:spPr>
            <c:extLst>
              <c:ext xmlns:c16="http://schemas.microsoft.com/office/drawing/2014/chart" uri="{C3380CC4-5D6E-409C-BE32-E72D297353CC}">
                <c16:uniqueId val="{0000000D-A167-4030-A2D7-97FF838AC272}"/>
              </c:ext>
            </c:extLst>
          </c:dPt>
          <c:dPt>
            <c:idx val="8"/>
            <c:invertIfNegative val="0"/>
            <c:bubble3D val="0"/>
            <c:spPr>
              <a:solidFill>
                <a:srgbClr val="C2A7F9"/>
              </a:solidFill>
              <a:ln>
                <a:noFill/>
              </a:ln>
              <a:effectLst/>
            </c:spPr>
            <c:extLst>
              <c:ext xmlns:c16="http://schemas.microsoft.com/office/drawing/2014/chart" uri="{C3380CC4-5D6E-409C-BE32-E72D297353CC}">
                <c16:uniqueId val="{00000003-A167-4030-A2D7-97FF838AC272}"/>
              </c:ext>
            </c:extLst>
          </c:dPt>
          <c:dPt>
            <c:idx val="9"/>
            <c:invertIfNegative val="0"/>
            <c:bubble3D val="0"/>
            <c:spPr>
              <a:solidFill>
                <a:srgbClr val="FFC7A6"/>
              </a:solidFill>
              <a:ln>
                <a:noFill/>
              </a:ln>
              <a:effectLst/>
            </c:spPr>
            <c:extLst>
              <c:ext xmlns:c16="http://schemas.microsoft.com/office/drawing/2014/chart" uri="{C3380CC4-5D6E-409C-BE32-E72D297353CC}">
                <c16:uniqueId val="{00000009-A167-4030-A2D7-97FF838AC272}"/>
              </c:ext>
            </c:extLst>
          </c:dPt>
          <c:dPt>
            <c:idx val="10"/>
            <c:invertIfNegative val="0"/>
            <c:bubble3D val="0"/>
            <c:spPr>
              <a:solidFill>
                <a:srgbClr val="FFC7A6"/>
              </a:solidFill>
              <a:ln>
                <a:noFill/>
              </a:ln>
              <a:effectLst/>
            </c:spPr>
            <c:extLst>
              <c:ext xmlns:c16="http://schemas.microsoft.com/office/drawing/2014/chart" uri="{C3380CC4-5D6E-409C-BE32-E72D297353CC}">
                <c16:uniqueId val="{00000008-A167-4030-A2D7-97FF838AC272}"/>
              </c:ext>
            </c:extLst>
          </c:dPt>
          <c:dPt>
            <c:idx val="11"/>
            <c:invertIfNegative val="0"/>
            <c:bubble3D val="0"/>
            <c:spPr>
              <a:solidFill>
                <a:srgbClr val="FFC7A6"/>
              </a:solidFill>
              <a:ln>
                <a:noFill/>
              </a:ln>
              <a:effectLst/>
            </c:spPr>
            <c:extLst>
              <c:ext xmlns:c16="http://schemas.microsoft.com/office/drawing/2014/chart" uri="{C3380CC4-5D6E-409C-BE32-E72D297353CC}">
                <c16:uniqueId val="{00000007-A167-4030-A2D7-97FF838AC272}"/>
              </c:ext>
            </c:extLst>
          </c:dPt>
          <c:dPt>
            <c:idx val="12"/>
            <c:invertIfNegative val="0"/>
            <c:bubble3D val="0"/>
            <c:spPr>
              <a:solidFill>
                <a:srgbClr val="C2A7F9"/>
              </a:solidFill>
              <a:ln>
                <a:noFill/>
              </a:ln>
              <a:effectLst/>
            </c:spPr>
            <c:extLst>
              <c:ext xmlns:c16="http://schemas.microsoft.com/office/drawing/2014/chart" uri="{C3380CC4-5D6E-409C-BE32-E72D297353CC}">
                <c16:uniqueId val="{00000002-A167-4030-A2D7-97FF838AC272}"/>
              </c:ext>
            </c:extLst>
          </c:dPt>
          <c:dPt>
            <c:idx val="13"/>
            <c:invertIfNegative val="0"/>
            <c:bubble3D val="0"/>
            <c:spPr>
              <a:solidFill>
                <a:srgbClr val="C2A7F9"/>
              </a:solidFill>
              <a:ln>
                <a:noFill/>
              </a:ln>
              <a:effectLst/>
            </c:spPr>
            <c:extLst>
              <c:ext xmlns:c16="http://schemas.microsoft.com/office/drawing/2014/chart" uri="{C3380CC4-5D6E-409C-BE32-E72D297353CC}">
                <c16:uniqueId val="{00000001-A167-4030-A2D7-97FF838AC272}"/>
              </c:ext>
            </c:extLst>
          </c:dPt>
          <c:cat>
            <c:strRef>
              <c:f>Sheet1!$B$2:$B$16</c:f>
              <c:strCache>
                <c:ptCount val="14"/>
                <c:pt idx="0">
                  <c:v>Limited measures supporting the financial participation of local communities</c:v>
                </c:pt>
                <c:pt idx="1">
                  <c:v>Distrust in key actors</c:v>
                </c:pt>
                <c:pt idx="2">
                  <c:v>Distrust in the planning and authorisation process</c:v>
                </c:pt>
                <c:pt idx="3">
                  <c:v>Difficult access to reliable information regarding wind energy projects</c:v>
                </c:pt>
                <c:pt idx="4">
                  <c:v>Insufficient transparency of the permit granting procedures</c:v>
                </c:pt>
                <c:pt idx="5">
                  <c:v>Limited opportunities for procedural participation of the public in the planning and permitting processeσ</c:v>
                </c:pt>
                <c:pt idx="6">
                  <c:v>Impacts on biodiversity not sufficiently addressed during the planning phase</c:v>
                </c:pt>
                <c:pt idx="7">
                  <c:v>Impacts on local ecosystems not sufficiently addressed in legislation</c:v>
                </c:pt>
                <c:pt idx="8">
                  <c:v>Decreased quality of life</c:v>
                </c:pt>
                <c:pt idx="9">
                  <c:v>Individual economic downturn</c:v>
                </c:pt>
                <c:pt idx="10">
                  <c:v>Reduced attractiveness of touristic areas due to visual impacts of wind farms</c:v>
                </c:pt>
                <c:pt idx="11">
                  <c:v>Reduced attractiveness of recreational areas due to visual impacts of wind farms</c:v>
                </c:pt>
                <c:pt idx="12">
                  <c:v>Disruption of lifestyles</c:v>
                </c:pt>
                <c:pt idx="13">
                  <c:v>Weakening of cultural roots</c:v>
                </c:pt>
              </c:strCache>
              <c:extLst/>
            </c:strRef>
          </c:cat>
          <c:val>
            <c:numRef>
              <c:f>Sheet1!$C$2:$C$16</c:f>
              <c:numCache>
                <c:formatCode>General</c:formatCode>
                <c:ptCount val="14"/>
                <c:pt idx="0">
                  <c:v>70</c:v>
                </c:pt>
                <c:pt idx="1">
                  <c:v>70</c:v>
                </c:pt>
                <c:pt idx="2">
                  <c:v>68</c:v>
                </c:pt>
                <c:pt idx="3">
                  <c:v>68</c:v>
                </c:pt>
                <c:pt idx="4">
                  <c:v>65</c:v>
                </c:pt>
                <c:pt idx="5">
                  <c:v>61</c:v>
                </c:pt>
                <c:pt idx="6">
                  <c:v>57</c:v>
                </c:pt>
                <c:pt idx="7">
                  <c:v>54</c:v>
                </c:pt>
                <c:pt idx="8">
                  <c:v>54</c:v>
                </c:pt>
                <c:pt idx="9">
                  <c:v>47</c:v>
                </c:pt>
                <c:pt idx="10">
                  <c:v>45</c:v>
                </c:pt>
                <c:pt idx="11">
                  <c:v>44</c:v>
                </c:pt>
                <c:pt idx="12">
                  <c:v>31</c:v>
                </c:pt>
                <c:pt idx="13">
                  <c:v>17</c:v>
                </c:pt>
              </c:numCache>
              <c:extLst/>
            </c:numRef>
          </c:val>
          <c:extLst>
            <c:ext xmlns:c16="http://schemas.microsoft.com/office/drawing/2014/chart" uri="{C3380CC4-5D6E-409C-BE32-E72D297353CC}">
              <c16:uniqueId val="{00000000-6117-46ED-A258-745DCFF88BD1}"/>
            </c:ext>
          </c:extLst>
        </c:ser>
        <c:dLbls>
          <c:showLegendKey val="0"/>
          <c:showVal val="0"/>
          <c:showCatName val="0"/>
          <c:showSerName val="0"/>
          <c:showPercent val="0"/>
          <c:showBubbleSize val="0"/>
        </c:dLbls>
        <c:gapWidth val="132"/>
        <c:axId val="953012664"/>
        <c:axId val="951980720"/>
      </c:barChart>
      <c:barChart>
        <c:barDir val="bar"/>
        <c:grouping val="clustered"/>
        <c:varyColors val="0"/>
        <c:ser>
          <c:idx val="1"/>
          <c:order val="1"/>
          <c:tx>
            <c:strRef>
              <c:f>Sheet1!$D$1</c:f>
              <c:strCache>
                <c:ptCount val="1"/>
                <c:pt idx="0">
                  <c:v>%Respondents</c:v>
                </c:pt>
              </c:strCache>
            </c:strRef>
          </c:tx>
          <c:spPr>
            <a:pattFill prst="wdUpDiag">
              <a:fgClr>
                <a:schemeClr val="tx1">
                  <a:lumMod val="65000"/>
                  <a:lumOff val="35000"/>
                </a:schemeClr>
              </a:fgClr>
              <a:bgClr>
                <a:schemeClr val="bg1"/>
              </a:bgClr>
            </a:pattFill>
            <a:ln>
              <a:noFill/>
            </a:ln>
            <a:effectLst/>
          </c:spPr>
          <c:invertIfNegative val="0"/>
          <c:dPt>
            <c:idx val="0"/>
            <c:invertIfNegative val="0"/>
            <c:bubble3D val="0"/>
            <c:spPr>
              <a:pattFill prst="wdUpDiag">
                <a:fgClr>
                  <a:srgbClr val="FF9FA1"/>
                </a:fgClr>
                <a:bgClr>
                  <a:schemeClr val="bg1"/>
                </a:bgClr>
              </a:pattFill>
              <a:ln>
                <a:noFill/>
              </a:ln>
              <a:effectLst/>
            </c:spPr>
            <c:extLst>
              <c:ext xmlns:c16="http://schemas.microsoft.com/office/drawing/2014/chart" uri="{C3380CC4-5D6E-409C-BE32-E72D297353CC}">
                <c16:uniqueId val="{00000012-A167-4030-A2D7-97FF838AC272}"/>
              </c:ext>
            </c:extLst>
          </c:dPt>
          <c:dPt>
            <c:idx val="1"/>
            <c:invertIfNegative val="0"/>
            <c:bubble3D val="0"/>
            <c:spPr>
              <a:pattFill prst="wdUpDiag">
                <a:fgClr>
                  <a:srgbClr val="9AD0EC"/>
                </a:fgClr>
                <a:bgClr>
                  <a:schemeClr val="bg1"/>
                </a:bgClr>
              </a:pattFill>
              <a:ln>
                <a:noFill/>
              </a:ln>
              <a:effectLst/>
            </c:spPr>
            <c:extLst>
              <c:ext xmlns:c16="http://schemas.microsoft.com/office/drawing/2014/chart" uri="{C3380CC4-5D6E-409C-BE32-E72D297353CC}">
                <c16:uniqueId val="{00000018-A167-4030-A2D7-97FF838AC272}"/>
              </c:ext>
            </c:extLst>
          </c:dPt>
          <c:dPt>
            <c:idx val="2"/>
            <c:invertIfNegative val="0"/>
            <c:bubble3D val="0"/>
            <c:spPr>
              <a:pattFill prst="wdUpDiag">
                <a:fgClr>
                  <a:srgbClr val="9AD0EC"/>
                </a:fgClr>
                <a:bgClr>
                  <a:schemeClr val="bg1"/>
                </a:bgClr>
              </a:pattFill>
              <a:ln>
                <a:noFill/>
              </a:ln>
              <a:effectLst/>
            </c:spPr>
            <c:extLst>
              <c:ext xmlns:c16="http://schemas.microsoft.com/office/drawing/2014/chart" uri="{C3380CC4-5D6E-409C-BE32-E72D297353CC}">
                <c16:uniqueId val="{00000019-A167-4030-A2D7-97FF838AC272}"/>
              </c:ext>
            </c:extLst>
          </c:dPt>
          <c:dPt>
            <c:idx val="3"/>
            <c:invertIfNegative val="0"/>
            <c:bubble3D val="0"/>
            <c:spPr>
              <a:pattFill prst="wdUpDiag">
                <a:fgClr>
                  <a:srgbClr val="9AD0EC"/>
                </a:fgClr>
                <a:bgClr>
                  <a:schemeClr val="bg1"/>
                </a:bgClr>
              </a:pattFill>
              <a:ln>
                <a:noFill/>
              </a:ln>
              <a:effectLst/>
            </c:spPr>
            <c:extLst>
              <c:ext xmlns:c16="http://schemas.microsoft.com/office/drawing/2014/chart" uri="{C3380CC4-5D6E-409C-BE32-E72D297353CC}">
                <c16:uniqueId val="{0000001A-A167-4030-A2D7-97FF838AC272}"/>
              </c:ext>
            </c:extLst>
          </c:dPt>
          <c:dPt>
            <c:idx val="4"/>
            <c:invertIfNegative val="0"/>
            <c:bubble3D val="0"/>
            <c:spPr>
              <a:pattFill prst="wdUpDiag">
                <a:fgClr>
                  <a:srgbClr val="9AD0EC"/>
                </a:fgClr>
                <a:bgClr>
                  <a:schemeClr val="bg1"/>
                </a:bgClr>
              </a:pattFill>
              <a:ln>
                <a:noFill/>
              </a:ln>
              <a:effectLst/>
            </c:spPr>
            <c:extLst>
              <c:ext xmlns:c16="http://schemas.microsoft.com/office/drawing/2014/chart" uri="{C3380CC4-5D6E-409C-BE32-E72D297353CC}">
                <c16:uniqueId val="{0000001B-A167-4030-A2D7-97FF838AC272}"/>
              </c:ext>
            </c:extLst>
          </c:dPt>
          <c:dPt>
            <c:idx val="5"/>
            <c:invertIfNegative val="0"/>
            <c:bubble3D val="0"/>
            <c:spPr>
              <a:pattFill prst="wdUpDiag">
                <a:fgClr>
                  <a:srgbClr val="FF9FA1"/>
                </a:fgClr>
                <a:bgClr>
                  <a:schemeClr val="bg1"/>
                </a:bgClr>
              </a:pattFill>
              <a:ln>
                <a:noFill/>
              </a:ln>
              <a:effectLst/>
            </c:spPr>
            <c:extLst>
              <c:ext xmlns:c16="http://schemas.microsoft.com/office/drawing/2014/chart" uri="{C3380CC4-5D6E-409C-BE32-E72D297353CC}">
                <c16:uniqueId val="{00000011-A167-4030-A2D7-97FF838AC272}"/>
              </c:ext>
            </c:extLst>
          </c:dPt>
          <c:dPt>
            <c:idx val="6"/>
            <c:invertIfNegative val="0"/>
            <c:bubble3D val="0"/>
            <c:spPr>
              <a:pattFill prst="wdUpDiag">
                <a:fgClr>
                  <a:srgbClr val="ACDF87"/>
                </a:fgClr>
                <a:bgClr>
                  <a:schemeClr val="bg1"/>
                </a:bgClr>
              </a:pattFill>
              <a:ln>
                <a:noFill/>
              </a:ln>
              <a:effectLst/>
            </c:spPr>
            <c:extLst>
              <c:ext xmlns:c16="http://schemas.microsoft.com/office/drawing/2014/chart" uri="{C3380CC4-5D6E-409C-BE32-E72D297353CC}">
                <c16:uniqueId val="{0000000F-A167-4030-A2D7-97FF838AC272}"/>
              </c:ext>
            </c:extLst>
          </c:dPt>
          <c:dPt>
            <c:idx val="7"/>
            <c:invertIfNegative val="0"/>
            <c:bubble3D val="0"/>
            <c:spPr>
              <a:pattFill prst="wdUpDiag">
                <a:fgClr>
                  <a:srgbClr val="ACDF87"/>
                </a:fgClr>
                <a:bgClr>
                  <a:schemeClr val="bg1"/>
                </a:bgClr>
              </a:pattFill>
              <a:ln>
                <a:noFill/>
              </a:ln>
              <a:effectLst/>
            </c:spPr>
            <c:extLst>
              <c:ext xmlns:c16="http://schemas.microsoft.com/office/drawing/2014/chart" uri="{C3380CC4-5D6E-409C-BE32-E72D297353CC}">
                <c16:uniqueId val="{0000000E-A167-4030-A2D7-97FF838AC272}"/>
              </c:ext>
            </c:extLst>
          </c:dPt>
          <c:dPt>
            <c:idx val="8"/>
            <c:invertIfNegative val="0"/>
            <c:bubble3D val="0"/>
            <c:spPr>
              <a:pattFill prst="wdUpDiag">
                <a:fgClr>
                  <a:srgbClr val="C2A7F9"/>
                </a:fgClr>
                <a:bgClr>
                  <a:schemeClr val="bg1"/>
                </a:bgClr>
              </a:pattFill>
              <a:ln>
                <a:noFill/>
              </a:ln>
              <a:effectLst/>
            </c:spPr>
            <c:extLst>
              <c:ext xmlns:c16="http://schemas.microsoft.com/office/drawing/2014/chart" uri="{C3380CC4-5D6E-409C-BE32-E72D297353CC}">
                <c16:uniqueId val="{00000006-A167-4030-A2D7-97FF838AC272}"/>
              </c:ext>
            </c:extLst>
          </c:dPt>
          <c:dPt>
            <c:idx val="9"/>
            <c:invertIfNegative val="0"/>
            <c:bubble3D val="0"/>
            <c:spPr>
              <a:pattFill prst="wdUpDiag">
                <a:fgClr>
                  <a:srgbClr val="FFC7A6"/>
                </a:fgClr>
                <a:bgClr>
                  <a:schemeClr val="bg1"/>
                </a:bgClr>
              </a:pattFill>
              <a:ln>
                <a:noFill/>
              </a:ln>
              <a:effectLst/>
            </c:spPr>
            <c:extLst>
              <c:ext xmlns:c16="http://schemas.microsoft.com/office/drawing/2014/chart" uri="{C3380CC4-5D6E-409C-BE32-E72D297353CC}">
                <c16:uniqueId val="{0000000C-A167-4030-A2D7-97FF838AC272}"/>
              </c:ext>
            </c:extLst>
          </c:dPt>
          <c:dPt>
            <c:idx val="10"/>
            <c:invertIfNegative val="0"/>
            <c:bubble3D val="0"/>
            <c:spPr>
              <a:pattFill prst="wdUpDiag">
                <a:fgClr>
                  <a:srgbClr val="FFC7A6"/>
                </a:fgClr>
                <a:bgClr>
                  <a:schemeClr val="bg1"/>
                </a:bgClr>
              </a:pattFill>
              <a:ln>
                <a:noFill/>
              </a:ln>
              <a:effectLst/>
            </c:spPr>
            <c:extLst>
              <c:ext xmlns:c16="http://schemas.microsoft.com/office/drawing/2014/chart" uri="{C3380CC4-5D6E-409C-BE32-E72D297353CC}">
                <c16:uniqueId val="{0000000B-A167-4030-A2D7-97FF838AC272}"/>
              </c:ext>
            </c:extLst>
          </c:dPt>
          <c:dPt>
            <c:idx val="11"/>
            <c:invertIfNegative val="0"/>
            <c:bubble3D val="0"/>
            <c:spPr>
              <a:pattFill prst="wdUpDiag">
                <a:fgClr>
                  <a:srgbClr val="FFC7A6"/>
                </a:fgClr>
                <a:bgClr>
                  <a:schemeClr val="bg1"/>
                </a:bgClr>
              </a:pattFill>
              <a:ln>
                <a:noFill/>
              </a:ln>
              <a:effectLst/>
            </c:spPr>
            <c:extLst>
              <c:ext xmlns:c16="http://schemas.microsoft.com/office/drawing/2014/chart" uri="{C3380CC4-5D6E-409C-BE32-E72D297353CC}">
                <c16:uniqueId val="{0000000A-A167-4030-A2D7-97FF838AC272}"/>
              </c:ext>
            </c:extLst>
          </c:dPt>
          <c:dPt>
            <c:idx val="12"/>
            <c:invertIfNegative val="0"/>
            <c:bubble3D val="0"/>
            <c:spPr>
              <a:pattFill prst="wdUpDiag">
                <a:fgClr>
                  <a:srgbClr val="C2A7F9"/>
                </a:fgClr>
                <a:bgClr>
                  <a:schemeClr val="bg1"/>
                </a:bgClr>
              </a:pattFill>
              <a:ln>
                <a:noFill/>
              </a:ln>
              <a:effectLst/>
            </c:spPr>
            <c:extLst>
              <c:ext xmlns:c16="http://schemas.microsoft.com/office/drawing/2014/chart" uri="{C3380CC4-5D6E-409C-BE32-E72D297353CC}">
                <c16:uniqueId val="{00000005-A167-4030-A2D7-97FF838AC272}"/>
              </c:ext>
            </c:extLst>
          </c:dPt>
          <c:dPt>
            <c:idx val="13"/>
            <c:invertIfNegative val="0"/>
            <c:bubble3D val="0"/>
            <c:spPr>
              <a:pattFill prst="wdUpDiag">
                <a:fgClr>
                  <a:srgbClr val="C2A7F9"/>
                </a:fgClr>
                <a:bgClr>
                  <a:schemeClr val="bg1"/>
                </a:bgClr>
              </a:pattFill>
              <a:ln>
                <a:noFill/>
              </a:ln>
              <a:effectLst/>
            </c:spPr>
            <c:extLst>
              <c:ext xmlns:c16="http://schemas.microsoft.com/office/drawing/2014/chart" uri="{C3380CC4-5D6E-409C-BE32-E72D297353CC}">
                <c16:uniqueId val="{00000004-A167-4030-A2D7-97FF838AC272}"/>
              </c:ext>
            </c:extLst>
          </c:dPt>
          <c:cat>
            <c:strRef>
              <c:f>Sheet1!$B$2:$B$16</c:f>
              <c:strCache>
                <c:ptCount val="14"/>
                <c:pt idx="0">
                  <c:v>Limited measures supporting the financial participation of local communities</c:v>
                </c:pt>
                <c:pt idx="1">
                  <c:v>Distrust in key actors</c:v>
                </c:pt>
                <c:pt idx="2">
                  <c:v>Distrust in the planning and authorisation process</c:v>
                </c:pt>
                <c:pt idx="3">
                  <c:v>Difficult access to reliable information regarding wind energy projects</c:v>
                </c:pt>
                <c:pt idx="4">
                  <c:v>Insufficient transparency of the permit granting procedures</c:v>
                </c:pt>
                <c:pt idx="5">
                  <c:v>Limited opportunities for procedural participation of the public in the planning and permitting processeσ</c:v>
                </c:pt>
                <c:pt idx="6">
                  <c:v>Impacts on biodiversity not sufficiently addressed during the planning phase</c:v>
                </c:pt>
                <c:pt idx="7">
                  <c:v>Impacts on local ecosystems not sufficiently addressed in legislation</c:v>
                </c:pt>
                <c:pt idx="8">
                  <c:v>Decreased quality of life</c:v>
                </c:pt>
                <c:pt idx="9">
                  <c:v>Individual economic downturn</c:v>
                </c:pt>
                <c:pt idx="10">
                  <c:v>Reduced attractiveness of touristic areas due to visual impacts of wind farms</c:v>
                </c:pt>
                <c:pt idx="11">
                  <c:v>Reduced attractiveness of recreational areas due to visual impacts of wind farms</c:v>
                </c:pt>
                <c:pt idx="12">
                  <c:v>Disruption of lifestyles</c:v>
                </c:pt>
                <c:pt idx="13">
                  <c:v>Weakening of cultural roots</c:v>
                </c:pt>
              </c:strCache>
              <c:extLst/>
            </c:strRef>
          </c:cat>
          <c:val>
            <c:numRef>
              <c:f>Sheet1!$D$2:$D$16</c:f>
              <c:numCache>
                <c:formatCode>0%</c:formatCode>
                <c:ptCount val="14"/>
                <c:pt idx="0">
                  <c:v>0.70707070707070707</c:v>
                </c:pt>
                <c:pt idx="1">
                  <c:v>0.70707070707070707</c:v>
                </c:pt>
                <c:pt idx="2">
                  <c:v>0.68686868686868685</c:v>
                </c:pt>
                <c:pt idx="3">
                  <c:v>0.68686868686868685</c:v>
                </c:pt>
                <c:pt idx="4">
                  <c:v>0.65656565656565657</c:v>
                </c:pt>
                <c:pt idx="5">
                  <c:v>0.61616161616161613</c:v>
                </c:pt>
                <c:pt idx="6">
                  <c:v>0.5757575757575758</c:v>
                </c:pt>
                <c:pt idx="7">
                  <c:v>0.54545454545454541</c:v>
                </c:pt>
                <c:pt idx="8">
                  <c:v>0.54545454545454541</c:v>
                </c:pt>
                <c:pt idx="9">
                  <c:v>0.47474747474747475</c:v>
                </c:pt>
                <c:pt idx="10">
                  <c:v>0.45454545454545453</c:v>
                </c:pt>
                <c:pt idx="11">
                  <c:v>0.44444444444444442</c:v>
                </c:pt>
                <c:pt idx="12">
                  <c:v>0.31313131313131315</c:v>
                </c:pt>
                <c:pt idx="13">
                  <c:v>0.17171717171717171</c:v>
                </c:pt>
              </c:numCache>
              <c:extLst/>
            </c:numRef>
          </c:val>
          <c:extLst>
            <c:ext xmlns:c16="http://schemas.microsoft.com/office/drawing/2014/chart" uri="{C3380CC4-5D6E-409C-BE32-E72D297353CC}">
              <c16:uniqueId val="{00000001-6117-46ED-A258-745DCFF88BD1}"/>
            </c:ext>
          </c:extLst>
        </c:ser>
        <c:dLbls>
          <c:showLegendKey val="0"/>
          <c:showVal val="0"/>
          <c:showCatName val="0"/>
          <c:showSerName val="0"/>
          <c:showPercent val="0"/>
          <c:showBubbleSize val="0"/>
        </c:dLbls>
        <c:gapWidth val="250"/>
        <c:axId val="951981896"/>
        <c:axId val="951976800"/>
      </c:barChart>
      <c:catAx>
        <c:axId val="95301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1980720"/>
        <c:crosses val="autoZero"/>
        <c:auto val="1"/>
        <c:lblAlgn val="ctr"/>
        <c:lblOffset val="100"/>
        <c:noMultiLvlLbl val="0"/>
      </c:catAx>
      <c:valAx>
        <c:axId val="951980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3012664"/>
        <c:crosses val="autoZero"/>
        <c:crossBetween val="between"/>
      </c:valAx>
      <c:valAx>
        <c:axId val="951976800"/>
        <c:scaling>
          <c:orientation val="minMax"/>
          <c:max val="1"/>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1981896"/>
        <c:crosses val="max"/>
        <c:crossBetween val="between"/>
        <c:majorUnit val="0.2"/>
      </c:valAx>
      <c:catAx>
        <c:axId val="951981896"/>
        <c:scaling>
          <c:orientation val="minMax"/>
        </c:scaling>
        <c:delete val="1"/>
        <c:axPos val="l"/>
        <c:numFmt formatCode="General" sourceLinked="1"/>
        <c:majorTickMark val="out"/>
        <c:minorTickMark val="none"/>
        <c:tickLblPos val="nextTo"/>
        <c:crossAx val="9519768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rgbClr val="5B9BD5">
                    <a:lumMod val="50000"/>
                  </a:srgb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Local Residents </a:t>
            </a:r>
            <a:br>
              <a:rPr lang="en-US" b="1">
                <a:solidFill>
                  <a:schemeClr val="accent5">
                    <a:lumMod val="50000"/>
                  </a:schemeClr>
                </a:solidFill>
              </a:rPr>
            </a:br>
            <a:r>
              <a:rPr lang="en-US" sz="1400" b="1" i="0" u="none" strike="noStrike" kern="1200" spc="0" baseline="0">
                <a:solidFill>
                  <a:schemeClr val="accent5">
                    <a:lumMod val="50000"/>
                  </a:schemeClr>
                </a:solidFill>
                <a:latin typeface="Arial" panose="020B0604020202020204" pitchFamily="34" charset="0"/>
                <a:cs typeface="Arial" panose="020B0604020202020204" pitchFamily="34" charset="0"/>
              </a:rPr>
              <a:t>Policy tools/actions to mitigate social opposition to wind farms</a:t>
            </a:r>
          </a:p>
        </c:rich>
      </c:tx>
      <c:layout>
        <c:manualLayout>
          <c:xMode val="edge"/>
          <c:yMode val="edge"/>
          <c:x val="0.1167707421988918"/>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rgbClr val="5B9BD5">
                  <a:lumMod val="50000"/>
                </a:srgbClr>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0.49251294109069699"/>
          <c:y val="0.21547619047619049"/>
          <c:w val="0.47043853893263343"/>
          <c:h val="0.69730158730158731"/>
        </c:manualLayout>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E3A654"/>
              </a:solidFill>
              <a:ln w="19050">
                <a:solidFill>
                  <a:schemeClr val="lt1"/>
                </a:solidFill>
              </a:ln>
              <a:effectLst/>
            </c:spPr>
            <c:extLst>
              <c:ext xmlns:c16="http://schemas.microsoft.com/office/drawing/2014/chart" uri="{C3380CC4-5D6E-409C-BE32-E72D297353CC}">
                <c16:uniqueId val="{00000008-755E-4ED0-92EE-FE0EA65705B1}"/>
              </c:ext>
            </c:extLst>
          </c:dPt>
          <c:dPt>
            <c:idx val="1"/>
            <c:invertIfNegative val="0"/>
            <c:bubble3D val="0"/>
            <c:spPr>
              <a:solidFill>
                <a:srgbClr val="6B4145"/>
              </a:solidFill>
              <a:ln w="19050">
                <a:solidFill>
                  <a:schemeClr val="lt1"/>
                </a:solidFill>
              </a:ln>
              <a:effectLst/>
            </c:spPr>
            <c:extLst>
              <c:ext xmlns:c16="http://schemas.microsoft.com/office/drawing/2014/chart" uri="{C3380CC4-5D6E-409C-BE32-E72D297353CC}">
                <c16:uniqueId val="{00000007-755E-4ED0-92EE-FE0EA65705B1}"/>
              </c:ext>
            </c:extLst>
          </c:dPt>
          <c:dPt>
            <c:idx val="2"/>
            <c:invertIfNegative val="0"/>
            <c:bubble3D val="0"/>
            <c:spPr>
              <a:solidFill>
                <a:srgbClr val="5D7E64"/>
              </a:solidFill>
              <a:ln w="19050">
                <a:solidFill>
                  <a:schemeClr val="lt1"/>
                </a:solidFill>
              </a:ln>
              <a:effectLst/>
            </c:spPr>
            <c:extLst>
              <c:ext xmlns:c16="http://schemas.microsoft.com/office/drawing/2014/chart" uri="{C3380CC4-5D6E-409C-BE32-E72D297353CC}">
                <c16:uniqueId val="{00000006-755E-4ED0-92EE-FE0EA65705B1}"/>
              </c:ext>
            </c:extLst>
          </c:dPt>
          <c:dPt>
            <c:idx val="3"/>
            <c:invertIfNegative val="0"/>
            <c:bubble3D val="0"/>
            <c:spPr>
              <a:solidFill>
                <a:srgbClr val="CCDE84"/>
              </a:solidFill>
              <a:ln w="19050">
                <a:solidFill>
                  <a:schemeClr val="lt1"/>
                </a:solidFill>
              </a:ln>
              <a:effectLst/>
            </c:spPr>
            <c:extLst>
              <c:ext xmlns:c16="http://schemas.microsoft.com/office/drawing/2014/chart" uri="{C3380CC4-5D6E-409C-BE32-E72D297353CC}">
                <c16:uniqueId val="{00000005-755E-4ED0-92EE-FE0EA65705B1}"/>
              </c:ext>
            </c:extLst>
          </c:dPt>
          <c:dPt>
            <c:idx val="4"/>
            <c:invertIfNegative val="0"/>
            <c:bubble3D val="0"/>
            <c:spPr>
              <a:solidFill>
                <a:srgbClr val="AC4677"/>
              </a:solidFill>
              <a:ln w="19050">
                <a:solidFill>
                  <a:schemeClr val="lt1"/>
                </a:solidFill>
              </a:ln>
              <a:effectLst/>
            </c:spPr>
            <c:extLst>
              <c:ext xmlns:c16="http://schemas.microsoft.com/office/drawing/2014/chart" uri="{C3380CC4-5D6E-409C-BE32-E72D297353CC}">
                <c16:uniqueId val="{00000004-755E-4ED0-92EE-FE0EA65705B1}"/>
              </c:ext>
            </c:extLst>
          </c:dPt>
          <c:dPt>
            <c:idx val="5"/>
            <c:invertIfNegative val="0"/>
            <c:bubble3D val="0"/>
            <c:spPr>
              <a:solidFill>
                <a:srgbClr val="DBC530"/>
              </a:solidFill>
              <a:ln w="19050">
                <a:solidFill>
                  <a:schemeClr val="lt1"/>
                </a:solidFill>
              </a:ln>
              <a:effectLst/>
            </c:spPr>
            <c:extLst>
              <c:ext xmlns:c16="http://schemas.microsoft.com/office/drawing/2014/chart" uri="{C3380CC4-5D6E-409C-BE32-E72D297353CC}">
                <c16:uniqueId val="{00000003-755E-4ED0-92EE-FE0EA65705B1}"/>
              </c:ext>
            </c:extLst>
          </c:dPt>
          <c:dPt>
            <c:idx val="6"/>
            <c:invertIfNegative val="0"/>
            <c:bubble3D val="0"/>
            <c:spPr>
              <a:solidFill>
                <a:srgbClr val="297933"/>
              </a:solidFill>
              <a:ln w="19050">
                <a:solidFill>
                  <a:schemeClr val="lt1"/>
                </a:solidFill>
              </a:ln>
              <a:effectLst/>
            </c:spPr>
            <c:extLst>
              <c:ext xmlns:c16="http://schemas.microsoft.com/office/drawing/2014/chart" uri="{C3380CC4-5D6E-409C-BE32-E72D297353CC}">
                <c16:uniqueId val="{00000002-755E-4ED0-92EE-FE0EA65705B1}"/>
              </c:ext>
            </c:extLst>
          </c:dPt>
          <c:cat>
            <c:strRef>
              <c:f>Sheet1!$A$2:$A$8</c:f>
              <c:strCache>
                <c:ptCount val="7"/>
                <c:pt idx="0">
                  <c:v>Public consultation during the development of spatial plans indicating suitable siting positions for wind farms</c:v>
                </c:pt>
                <c:pt idx="1">
                  <c:v>Public consultation during the planning phase</c:v>
                </c:pt>
                <c:pt idx="2">
                  <c:v>Land lease payments for landowners where wind turbines are sited</c:v>
                </c:pt>
                <c:pt idx="3">
                  <c:v>Tax revenues from the operation of the wind farm</c:v>
                </c:pt>
                <c:pt idx="4">
                  <c:v>Information sessions and public forums to address concerns of stakeholders</c:v>
                </c:pt>
                <c:pt idx="5">
                  <c:v>Establishment of energy co-operatives</c:v>
                </c:pt>
                <c:pt idx="6">
                  <c:v>Reduced electricity tariffs for local residents using locally produced wind energy</c:v>
                </c:pt>
              </c:strCache>
            </c:strRef>
          </c:cat>
          <c:val>
            <c:numRef>
              <c:f>Sheet1!$B$2:$B$8</c:f>
              <c:numCache>
                <c:formatCode>General</c:formatCode>
                <c:ptCount val="7"/>
                <c:pt idx="0">
                  <c:v>69</c:v>
                </c:pt>
                <c:pt idx="1">
                  <c:v>65</c:v>
                </c:pt>
                <c:pt idx="2">
                  <c:v>50</c:v>
                </c:pt>
                <c:pt idx="3">
                  <c:v>50</c:v>
                </c:pt>
                <c:pt idx="4">
                  <c:v>49</c:v>
                </c:pt>
                <c:pt idx="5">
                  <c:v>46</c:v>
                </c:pt>
                <c:pt idx="6">
                  <c:v>23</c:v>
                </c:pt>
              </c:numCache>
            </c:numRef>
          </c:val>
          <c:extLst>
            <c:ext xmlns:c16="http://schemas.microsoft.com/office/drawing/2014/chart" uri="{C3380CC4-5D6E-409C-BE32-E72D297353CC}">
              <c16:uniqueId val="{00000000-755E-4ED0-92EE-FE0EA65705B1}"/>
            </c:ext>
          </c:extLst>
        </c:ser>
        <c:dLbls>
          <c:showLegendKey val="0"/>
          <c:showVal val="0"/>
          <c:showCatName val="0"/>
          <c:showSerName val="0"/>
          <c:showPercent val="0"/>
          <c:showBubbleSize val="0"/>
        </c:dLbls>
        <c:gapWidth val="150"/>
        <c:axId val="951982680"/>
        <c:axId val="951982288"/>
      </c:barChart>
      <c:barChart>
        <c:barDir val="bar"/>
        <c:grouping val="clustered"/>
        <c:varyColors val="0"/>
        <c:ser>
          <c:idx val="1"/>
          <c:order val="1"/>
          <c:spPr>
            <a:noFill/>
            <a:ln w="25400">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Public consultation during the development of spatial plans indicating suitable siting positions for wind farms</c:v>
                </c:pt>
                <c:pt idx="1">
                  <c:v>Public consultation during the planning phase</c:v>
                </c:pt>
                <c:pt idx="2">
                  <c:v>Land lease payments for landowners where wind turbines are sited</c:v>
                </c:pt>
                <c:pt idx="3">
                  <c:v>Tax revenues from the operation of the wind farm</c:v>
                </c:pt>
                <c:pt idx="4">
                  <c:v>Information sessions and public forums to address concerns of stakeholders</c:v>
                </c:pt>
                <c:pt idx="5">
                  <c:v>Establishment of energy co-operatives</c:v>
                </c:pt>
                <c:pt idx="6">
                  <c:v>Reduced electricity tariffs for local residents using locally produced wind energy</c:v>
                </c:pt>
              </c:strCache>
            </c:strRef>
          </c:cat>
          <c:val>
            <c:numRef>
              <c:f>Sheet1!$C$2:$C$8</c:f>
              <c:numCache>
                <c:formatCode>0%</c:formatCode>
                <c:ptCount val="7"/>
                <c:pt idx="0">
                  <c:v>0.19602272727272727</c:v>
                </c:pt>
                <c:pt idx="1">
                  <c:v>0.18465909090909091</c:v>
                </c:pt>
                <c:pt idx="2">
                  <c:v>0.14204545454545456</c:v>
                </c:pt>
                <c:pt idx="3">
                  <c:v>0.14204545454545456</c:v>
                </c:pt>
                <c:pt idx="4">
                  <c:v>0.13920454545454544</c:v>
                </c:pt>
                <c:pt idx="5">
                  <c:v>0.13068181818181818</c:v>
                </c:pt>
                <c:pt idx="6">
                  <c:v>6.5340909090909088E-2</c:v>
                </c:pt>
              </c:numCache>
            </c:numRef>
          </c:val>
          <c:extLst>
            <c:ext xmlns:c16="http://schemas.microsoft.com/office/drawing/2014/chart" uri="{C3380CC4-5D6E-409C-BE32-E72D297353CC}">
              <c16:uniqueId val="{00000001-755E-4ED0-92EE-FE0EA65705B1}"/>
            </c:ext>
          </c:extLst>
        </c:ser>
        <c:dLbls>
          <c:showLegendKey val="0"/>
          <c:showVal val="0"/>
          <c:showCatName val="0"/>
          <c:showSerName val="0"/>
          <c:showPercent val="0"/>
          <c:showBubbleSize val="0"/>
        </c:dLbls>
        <c:gapWidth val="150"/>
        <c:axId val="951981112"/>
        <c:axId val="951983072"/>
      </c:barChart>
      <c:valAx>
        <c:axId val="951982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1982680"/>
        <c:crosses val="autoZero"/>
        <c:crossBetween val="between"/>
      </c:valAx>
      <c:catAx>
        <c:axId val="9519826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1982288"/>
        <c:crosses val="autoZero"/>
        <c:auto val="1"/>
        <c:lblAlgn val="ctr"/>
        <c:lblOffset val="100"/>
        <c:noMultiLvlLbl val="0"/>
      </c:catAx>
      <c:valAx>
        <c:axId val="951983072"/>
        <c:scaling>
          <c:orientation val="minMax"/>
        </c:scaling>
        <c:delete val="1"/>
        <c:axPos val="t"/>
        <c:numFmt formatCode="0%" sourceLinked="1"/>
        <c:majorTickMark val="out"/>
        <c:minorTickMark val="none"/>
        <c:tickLblPos val="nextTo"/>
        <c:crossAx val="951981112"/>
        <c:crosses val="max"/>
        <c:crossBetween val="between"/>
      </c:valAx>
      <c:catAx>
        <c:axId val="951981112"/>
        <c:scaling>
          <c:orientation val="minMax"/>
        </c:scaling>
        <c:delete val="1"/>
        <c:axPos val="l"/>
        <c:numFmt formatCode="General" sourceLinked="1"/>
        <c:majorTickMark val="out"/>
        <c:minorTickMark val="none"/>
        <c:tickLblPos val="nextTo"/>
        <c:crossAx val="95198307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Partners</a:t>
            </a:r>
            <a:br>
              <a:rPr lang="en-US" b="1">
                <a:solidFill>
                  <a:schemeClr val="accent5">
                    <a:lumMod val="50000"/>
                  </a:schemeClr>
                </a:solidFill>
              </a:rPr>
            </a:br>
            <a:r>
              <a:rPr lang="en-US" b="1">
                <a:solidFill>
                  <a:schemeClr val="accent5">
                    <a:lumMod val="50000"/>
                  </a:schemeClr>
                </a:solidFill>
              </a:rPr>
              <a:t>Overview - Average Impact Score &amp; Frequency</a:t>
            </a:r>
            <a:r>
              <a:rPr lang="en-US" b="1" baseline="0">
                <a:solidFill>
                  <a:schemeClr val="accent5">
                    <a:lumMod val="50000"/>
                  </a:schemeClr>
                </a:solidFill>
              </a:rPr>
              <a:t> of Social Oppostion Factors</a:t>
            </a:r>
            <a:endParaRPr lang="en-US"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0.49629823102603648"/>
          <c:y val="0.18773940577737402"/>
          <c:w val="0.48255621758413597"/>
          <c:h val="0.71521293896501048"/>
        </c:manualLayout>
      </c:layout>
      <c:barChart>
        <c:barDir val="bar"/>
        <c:grouping val="clustered"/>
        <c:varyColors val="0"/>
        <c:ser>
          <c:idx val="1"/>
          <c:order val="1"/>
          <c:tx>
            <c:strRef>
              <c:f>Challenges_Public!$E$2</c:f>
              <c:strCache>
                <c:ptCount val="1"/>
                <c:pt idx="0">
                  <c:v>Frequency</c:v>
                </c:pt>
              </c:strCache>
            </c:strRef>
          </c:tx>
          <c:spPr>
            <a:solidFill>
              <a:schemeClr val="accent2"/>
            </a:solidFill>
            <a:ln>
              <a:noFill/>
            </a:ln>
            <a:effectLst/>
          </c:spPr>
          <c:invertIfNegative val="0"/>
          <c:dPt>
            <c:idx val="0"/>
            <c:invertIfNegative val="0"/>
            <c:bubble3D val="0"/>
            <c:spPr>
              <a:solidFill>
                <a:srgbClr val="ACDF87"/>
              </a:solidFill>
              <a:ln>
                <a:noFill/>
              </a:ln>
              <a:effectLst/>
            </c:spPr>
            <c:extLst>
              <c:ext xmlns:c16="http://schemas.microsoft.com/office/drawing/2014/chart" uri="{C3380CC4-5D6E-409C-BE32-E72D297353CC}">
                <c16:uniqueId val="{00000001-B824-4BAF-9D1D-BD2EF3FB487F}"/>
              </c:ext>
            </c:extLst>
          </c:dPt>
          <c:dPt>
            <c:idx val="1"/>
            <c:invertIfNegative val="0"/>
            <c:bubble3D val="0"/>
            <c:spPr>
              <a:solidFill>
                <a:srgbClr val="ACDF87"/>
              </a:solidFill>
              <a:ln>
                <a:noFill/>
              </a:ln>
              <a:effectLst/>
            </c:spPr>
            <c:extLst>
              <c:ext xmlns:c16="http://schemas.microsoft.com/office/drawing/2014/chart" uri="{C3380CC4-5D6E-409C-BE32-E72D297353CC}">
                <c16:uniqueId val="{00000003-B824-4BAF-9D1D-BD2EF3FB487F}"/>
              </c:ext>
            </c:extLst>
          </c:dPt>
          <c:dPt>
            <c:idx val="2"/>
            <c:invertIfNegative val="0"/>
            <c:bubble3D val="0"/>
            <c:spPr>
              <a:solidFill>
                <a:srgbClr val="ACDF87"/>
              </a:solidFill>
              <a:ln>
                <a:noFill/>
              </a:ln>
              <a:effectLst/>
            </c:spPr>
            <c:extLst>
              <c:ext xmlns:c16="http://schemas.microsoft.com/office/drawing/2014/chart" uri="{C3380CC4-5D6E-409C-BE32-E72D297353CC}">
                <c16:uniqueId val="{00000005-B824-4BAF-9D1D-BD2EF3FB487F}"/>
              </c:ext>
            </c:extLst>
          </c:dPt>
          <c:dPt>
            <c:idx val="3"/>
            <c:invertIfNegative val="0"/>
            <c:bubble3D val="0"/>
            <c:spPr>
              <a:solidFill>
                <a:srgbClr val="ACDF87"/>
              </a:solidFill>
              <a:ln>
                <a:noFill/>
              </a:ln>
              <a:effectLst/>
            </c:spPr>
            <c:extLst>
              <c:ext xmlns:c16="http://schemas.microsoft.com/office/drawing/2014/chart" uri="{C3380CC4-5D6E-409C-BE32-E72D297353CC}">
                <c16:uniqueId val="{00000007-B824-4BAF-9D1D-BD2EF3FB487F}"/>
              </c:ext>
            </c:extLst>
          </c:dPt>
          <c:dPt>
            <c:idx val="4"/>
            <c:invertIfNegative val="0"/>
            <c:bubble3D val="0"/>
            <c:spPr>
              <a:solidFill>
                <a:srgbClr val="ACDF87"/>
              </a:solidFill>
              <a:ln>
                <a:noFill/>
              </a:ln>
              <a:effectLst/>
            </c:spPr>
            <c:extLst>
              <c:ext xmlns:c16="http://schemas.microsoft.com/office/drawing/2014/chart" uri="{C3380CC4-5D6E-409C-BE32-E72D297353CC}">
                <c16:uniqueId val="{00000009-B824-4BAF-9D1D-BD2EF3FB487F}"/>
              </c:ext>
            </c:extLst>
          </c:dPt>
          <c:dPt>
            <c:idx val="5"/>
            <c:invertIfNegative val="0"/>
            <c:bubble3D val="0"/>
            <c:spPr>
              <a:solidFill>
                <a:srgbClr val="ACDF87"/>
              </a:solidFill>
              <a:ln>
                <a:noFill/>
              </a:ln>
              <a:effectLst/>
            </c:spPr>
            <c:extLst>
              <c:ext xmlns:c16="http://schemas.microsoft.com/office/drawing/2014/chart" uri="{C3380CC4-5D6E-409C-BE32-E72D297353CC}">
                <c16:uniqueId val="{0000000B-B824-4BAF-9D1D-BD2EF3FB487F}"/>
              </c:ext>
            </c:extLst>
          </c:dPt>
          <c:dPt>
            <c:idx val="6"/>
            <c:invertIfNegative val="0"/>
            <c:bubble3D val="0"/>
            <c:spPr>
              <a:solidFill>
                <a:srgbClr val="FFC7A6"/>
              </a:solidFill>
              <a:ln>
                <a:noFill/>
              </a:ln>
              <a:effectLst/>
            </c:spPr>
            <c:extLst>
              <c:ext xmlns:c16="http://schemas.microsoft.com/office/drawing/2014/chart" uri="{C3380CC4-5D6E-409C-BE32-E72D297353CC}">
                <c16:uniqueId val="{0000000D-B824-4BAF-9D1D-BD2EF3FB487F}"/>
              </c:ext>
            </c:extLst>
          </c:dPt>
          <c:dPt>
            <c:idx val="7"/>
            <c:invertIfNegative val="0"/>
            <c:bubble3D val="0"/>
            <c:spPr>
              <a:solidFill>
                <a:srgbClr val="FFC7A6"/>
              </a:solidFill>
              <a:ln>
                <a:noFill/>
              </a:ln>
              <a:effectLst/>
            </c:spPr>
            <c:extLst>
              <c:ext xmlns:c16="http://schemas.microsoft.com/office/drawing/2014/chart" uri="{C3380CC4-5D6E-409C-BE32-E72D297353CC}">
                <c16:uniqueId val="{0000000F-B824-4BAF-9D1D-BD2EF3FB487F}"/>
              </c:ext>
            </c:extLst>
          </c:dPt>
          <c:dPt>
            <c:idx val="8"/>
            <c:invertIfNegative val="0"/>
            <c:bubble3D val="0"/>
            <c:spPr>
              <a:solidFill>
                <a:srgbClr val="FFC7A6"/>
              </a:solidFill>
              <a:ln>
                <a:noFill/>
              </a:ln>
              <a:effectLst/>
            </c:spPr>
            <c:extLst>
              <c:ext xmlns:c16="http://schemas.microsoft.com/office/drawing/2014/chart" uri="{C3380CC4-5D6E-409C-BE32-E72D297353CC}">
                <c16:uniqueId val="{00000011-B824-4BAF-9D1D-BD2EF3FB487F}"/>
              </c:ext>
            </c:extLst>
          </c:dPt>
          <c:dPt>
            <c:idx val="9"/>
            <c:invertIfNegative val="0"/>
            <c:bubble3D val="0"/>
            <c:spPr>
              <a:solidFill>
                <a:srgbClr val="FFC7A6"/>
              </a:solidFill>
              <a:ln>
                <a:noFill/>
              </a:ln>
              <a:effectLst/>
            </c:spPr>
            <c:extLst>
              <c:ext xmlns:c16="http://schemas.microsoft.com/office/drawing/2014/chart" uri="{C3380CC4-5D6E-409C-BE32-E72D297353CC}">
                <c16:uniqueId val="{00000013-B824-4BAF-9D1D-BD2EF3FB487F}"/>
              </c:ext>
            </c:extLst>
          </c:dPt>
          <c:dPt>
            <c:idx val="10"/>
            <c:invertIfNegative val="0"/>
            <c:bubble3D val="0"/>
            <c:spPr>
              <a:solidFill>
                <a:srgbClr val="FFC7A6"/>
              </a:solidFill>
              <a:ln>
                <a:noFill/>
              </a:ln>
              <a:effectLst/>
            </c:spPr>
            <c:extLst>
              <c:ext xmlns:c16="http://schemas.microsoft.com/office/drawing/2014/chart" uri="{C3380CC4-5D6E-409C-BE32-E72D297353CC}">
                <c16:uniqueId val="{00000015-B824-4BAF-9D1D-BD2EF3FB487F}"/>
              </c:ext>
            </c:extLst>
          </c:dPt>
          <c:dPt>
            <c:idx val="11"/>
            <c:invertIfNegative val="0"/>
            <c:bubble3D val="0"/>
            <c:spPr>
              <a:solidFill>
                <a:srgbClr val="FFC7A6"/>
              </a:solidFill>
              <a:ln>
                <a:noFill/>
              </a:ln>
              <a:effectLst/>
            </c:spPr>
            <c:extLst>
              <c:ext xmlns:c16="http://schemas.microsoft.com/office/drawing/2014/chart" uri="{C3380CC4-5D6E-409C-BE32-E72D297353CC}">
                <c16:uniqueId val="{00000017-B824-4BAF-9D1D-BD2EF3FB487F}"/>
              </c:ext>
            </c:extLst>
          </c:dPt>
          <c:dPt>
            <c:idx val="12"/>
            <c:invertIfNegative val="0"/>
            <c:bubble3D val="0"/>
            <c:spPr>
              <a:solidFill>
                <a:srgbClr val="FFC7A6"/>
              </a:solidFill>
              <a:ln>
                <a:noFill/>
              </a:ln>
              <a:effectLst/>
            </c:spPr>
            <c:extLst>
              <c:ext xmlns:c16="http://schemas.microsoft.com/office/drawing/2014/chart" uri="{C3380CC4-5D6E-409C-BE32-E72D297353CC}">
                <c16:uniqueId val="{00000019-B824-4BAF-9D1D-BD2EF3FB487F}"/>
              </c:ext>
            </c:extLst>
          </c:dPt>
          <c:dPt>
            <c:idx val="13"/>
            <c:invertIfNegative val="0"/>
            <c:bubble3D val="0"/>
            <c:spPr>
              <a:solidFill>
                <a:srgbClr val="C2A7F9"/>
              </a:solidFill>
              <a:ln>
                <a:noFill/>
              </a:ln>
              <a:effectLst/>
            </c:spPr>
            <c:extLst>
              <c:ext xmlns:c16="http://schemas.microsoft.com/office/drawing/2014/chart" uri="{C3380CC4-5D6E-409C-BE32-E72D297353CC}">
                <c16:uniqueId val="{0000001B-B824-4BAF-9D1D-BD2EF3FB487F}"/>
              </c:ext>
            </c:extLst>
          </c:dPt>
          <c:dPt>
            <c:idx val="14"/>
            <c:invertIfNegative val="0"/>
            <c:bubble3D val="0"/>
            <c:spPr>
              <a:solidFill>
                <a:srgbClr val="C2A7F9"/>
              </a:solidFill>
              <a:ln>
                <a:noFill/>
              </a:ln>
              <a:effectLst/>
            </c:spPr>
            <c:extLst>
              <c:ext xmlns:c16="http://schemas.microsoft.com/office/drawing/2014/chart" uri="{C3380CC4-5D6E-409C-BE32-E72D297353CC}">
                <c16:uniqueId val="{0000001D-B824-4BAF-9D1D-BD2EF3FB487F}"/>
              </c:ext>
            </c:extLst>
          </c:dPt>
          <c:dPt>
            <c:idx val="15"/>
            <c:invertIfNegative val="0"/>
            <c:bubble3D val="0"/>
            <c:spPr>
              <a:solidFill>
                <a:srgbClr val="C2A7F9"/>
              </a:solidFill>
              <a:ln>
                <a:noFill/>
              </a:ln>
              <a:effectLst/>
            </c:spPr>
            <c:extLst>
              <c:ext xmlns:c16="http://schemas.microsoft.com/office/drawing/2014/chart" uri="{C3380CC4-5D6E-409C-BE32-E72D297353CC}">
                <c16:uniqueId val="{0000001F-B824-4BAF-9D1D-BD2EF3FB487F}"/>
              </c:ext>
            </c:extLst>
          </c:dPt>
          <c:dPt>
            <c:idx val="16"/>
            <c:invertIfNegative val="0"/>
            <c:bubble3D val="0"/>
            <c:spPr>
              <a:solidFill>
                <a:srgbClr val="FF9FA1"/>
              </a:solidFill>
              <a:ln>
                <a:noFill/>
              </a:ln>
              <a:effectLst/>
            </c:spPr>
            <c:extLst>
              <c:ext xmlns:c16="http://schemas.microsoft.com/office/drawing/2014/chart" uri="{C3380CC4-5D6E-409C-BE32-E72D297353CC}">
                <c16:uniqueId val="{00000021-B824-4BAF-9D1D-BD2EF3FB487F}"/>
              </c:ext>
            </c:extLst>
          </c:dPt>
          <c:dPt>
            <c:idx val="17"/>
            <c:invertIfNegative val="0"/>
            <c:bubble3D val="0"/>
            <c:spPr>
              <a:solidFill>
                <a:srgbClr val="FF9FA1"/>
              </a:solidFill>
              <a:ln>
                <a:noFill/>
              </a:ln>
              <a:effectLst/>
            </c:spPr>
            <c:extLst>
              <c:ext xmlns:c16="http://schemas.microsoft.com/office/drawing/2014/chart" uri="{C3380CC4-5D6E-409C-BE32-E72D297353CC}">
                <c16:uniqueId val="{00000023-B824-4BAF-9D1D-BD2EF3FB487F}"/>
              </c:ext>
            </c:extLst>
          </c:dPt>
          <c:dPt>
            <c:idx val="18"/>
            <c:invertIfNegative val="0"/>
            <c:bubble3D val="0"/>
            <c:spPr>
              <a:solidFill>
                <a:srgbClr val="9AD0EC"/>
              </a:solidFill>
              <a:ln>
                <a:noFill/>
              </a:ln>
              <a:effectLst/>
            </c:spPr>
            <c:extLst>
              <c:ext xmlns:c16="http://schemas.microsoft.com/office/drawing/2014/chart" uri="{C3380CC4-5D6E-409C-BE32-E72D297353CC}">
                <c16:uniqueId val="{00000025-B824-4BAF-9D1D-BD2EF3FB487F}"/>
              </c:ext>
            </c:extLst>
          </c:dPt>
          <c:dPt>
            <c:idx val="19"/>
            <c:invertIfNegative val="0"/>
            <c:bubble3D val="0"/>
            <c:spPr>
              <a:solidFill>
                <a:srgbClr val="9AD0EC"/>
              </a:solidFill>
              <a:ln>
                <a:noFill/>
              </a:ln>
              <a:effectLst/>
            </c:spPr>
            <c:extLst>
              <c:ext xmlns:c16="http://schemas.microsoft.com/office/drawing/2014/chart" uri="{C3380CC4-5D6E-409C-BE32-E72D297353CC}">
                <c16:uniqueId val="{00000027-B824-4BAF-9D1D-BD2EF3FB487F}"/>
              </c:ext>
            </c:extLst>
          </c:dPt>
          <c:dPt>
            <c:idx val="20"/>
            <c:invertIfNegative val="0"/>
            <c:bubble3D val="0"/>
            <c:spPr>
              <a:solidFill>
                <a:srgbClr val="9AD0EC"/>
              </a:solidFill>
              <a:ln>
                <a:noFill/>
              </a:ln>
              <a:effectLst/>
            </c:spPr>
            <c:extLst>
              <c:ext xmlns:c16="http://schemas.microsoft.com/office/drawing/2014/chart" uri="{C3380CC4-5D6E-409C-BE32-E72D297353CC}">
                <c16:uniqueId val="{00000029-B824-4BAF-9D1D-BD2EF3FB487F}"/>
              </c:ext>
            </c:extLst>
          </c:dPt>
          <c:dPt>
            <c:idx val="21"/>
            <c:invertIfNegative val="0"/>
            <c:bubble3D val="0"/>
            <c:spPr>
              <a:solidFill>
                <a:srgbClr val="9AD0EC"/>
              </a:solidFill>
              <a:ln>
                <a:noFill/>
              </a:ln>
              <a:effectLst/>
            </c:spPr>
            <c:extLst>
              <c:ext xmlns:c16="http://schemas.microsoft.com/office/drawing/2014/chart" uri="{C3380CC4-5D6E-409C-BE32-E72D297353CC}">
                <c16:uniqueId val="{0000002B-B824-4BAF-9D1D-BD2EF3FB487F}"/>
              </c:ext>
            </c:extLst>
          </c:dPt>
          <c:cat>
            <c:strRef>
              <c:f>Challenges_Public!$C$3:$C$24</c:f>
              <c:strCache>
                <c:ptCount val="22"/>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pt idx="6">
                  <c:v>Decrease in real estate values</c:v>
                </c:pt>
                <c:pt idx="7">
                  <c:v>Loss of jobs</c:v>
                </c:pt>
                <c:pt idx="8">
                  <c:v>Loss of income of landowners and farmers</c:v>
                </c:pt>
                <c:pt idx="9">
                  <c:v>Reduced attractiveness of touristic areas due to visual impacts of wind farms</c:v>
                </c:pt>
                <c:pt idx="10">
                  <c:v>Reduced attractiveness of recreational areas due to visual impacts of wind farms</c:v>
                </c:pt>
                <c:pt idx="11">
                  <c:v>Lack/low compensation evacuation lines' land owner</c:v>
                </c:pt>
                <c:pt idx="12">
                  <c:v>Impact in other activities such as fishing</c:v>
                </c:pt>
                <c:pt idx="13">
                  <c:v>Weakening of cultural roots</c:v>
                </c:pt>
                <c:pt idx="14">
                  <c:v>Disruption of lifestyles</c:v>
                </c:pt>
                <c:pt idx="15">
                  <c:v>Dicreased quality of life </c:v>
                </c:pt>
                <c:pt idx="16">
                  <c:v>Limited opportunities for procedural participation of the public</c:v>
                </c:pt>
                <c:pt idx="17">
                  <c:v>Limited measures supporting the financial participation of local communities </c:v>
                </c:pt>
                <c:pt idx="18">
                  <c:v>Distrust in key actors </c:v>
                </c:pt>
                <c:pt idx="19">
                  <c:v>Insufficient transparency of the permit granting procedures</c:v>
                </c:pt>
                <c:pt idx="20">
                  <c:v>Difficult access to reliable information regarding wind energy projects</c:v>
                </c:pt>
                <c:pt idx="21">
                  <c:v>Technical language of official documents</c:v>
                </c:pt>
              </c:strCache>
            </c:strRef>
          </c:cat>
          <c:val>
            <c:numRef>
              <c:f>Challenges_Public!$E$3:$E$24</c:f>
              <c:numCache>
                <c:formatCode>General</c:formatCode>
                <c:ptCount val="22"/>
                <c:pt idx="0">
                  <c:v>5</c:v>
                </c:pt>
                <c:pt idx="1">
                  <c:v>10</c:v>
                </c:pt>
                <c:pt idx="2">
                  <c:v>10</c:v>
                </c:pt>
                <c:pt idx="3">
                  <c:v>10</c:v>
                </c:pt>
                <c:pt idx="4">
                  <c:v>9</c:v>
                </c:pt>
                <c:pt idx="5">
                  <c:v>9</c:v>
                </c:pt>
                <c:pt idx="6">
                  <c:v>10</c:v>
                </c:pt>
                <c:pt idx="7">
                  <c:v>7</c:v>
                </c:pt>
                <c:pt idx="8">
                  <c:v>9</c:v>
                </c:pt>
                <c:pt idx="9">
                  <c:v>10</c:v>
                </c:pt>
                <c:pt idx="10">
                  <c:v>10</c:v>
                </c:pt>
                <c:pt idx="11">
                  <c:v>1</c:v>
                </c:pt>
                <c:pt idx="12">
                  <c:v>1</c:v>
                </c:pt>
                <c:pt idx="13">
                  <c:v>8</c:v>
                </c:pt>
                <c:pt idx="14">
                  <c:v>8</c:v>
                </c:pt>
                <c:pt idx="15">
                  <c:v>10</c:v>
                </c:pt>
                <c:pt idx="16">
                  <c:v>9</c:v>
                </c:pt>
                <c:pt idx="17">
                  <c:v>10</c:v>
                </c:pt>
                <c:pt idx="18">
                  <c:v>10</c:v>
                </c:pt>
                <c:pt idx="19">
                  <c:v>8</c:v>
                </c:pt>
                <c:pt idx="20">
                  <c:v>9</c:v>
                </c:pt>
                <c:pt idx="21">
                  <c:v>1</c:v>
                </c:pt>
              </c:numCache>
            </c:numRef>
          </c:val>
          <c:extLst>
            <c:ext xmlns:c16="http://schemas.microsoft.com/office/drawing/2014/chart" uri="{C3380CC4-5D6E-409C-BE32-E72D297353CC}">
              <c16:uniqueId val="{0000002C-B824-4BAF-9D1D-BD2EF3FB487F}"/>
            </c:ext>
          </c:extLst>
        </c:ser>
        <c:dLbls>
          <c:showLegendKey val="0"/>
          <c:showVal val="0"/>
          <c:showCatName val="0"/>
          <c:showSerName val="0"/>
          <c:showPercent val="0"/>
          <c:showBubbleSize val="0"/>
        </c:dLbls>
        <c:gapWidth val="111"/>
        <c:axId val="951983464"/>
        <c:axId val="951981504"/>
        <c:extLst>
          <c:ext xmlns:c15="http://schemas.microsoft.com/office/drawing/2012/chart" uri="{02D57815-91ED-43cb-92C2-25804820EDAC}">
            <c15:filteredBarSeries>
              <c15:ser>
                <c:idx val="2"/>
                <c:order val="2"/>
                <c:tx>
                  <c:strRef>
                    <c:extLst>
                      <c:ext uri="{02D57815-91ED-43cb-92C2-25804820EDAC}">
                        <c15:formulaRef>
                          <c15:sqref>Challenges_Public!$F$2</c15:sqref>
                        </c15:formulaRef>
                      </c:ext>
                    </c:extLst>
                    <c:strCache>
                      <c:ptCount val="1"/>
                      <c:pt idx="0">
                        <c:v>% Frequency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Challenges_Public!$C$3:$C$24</c15:sqref>
                        </c15:formulaRef>
                      </c:ext>
                    </c:extLst>
                    <c:strCache>
                      <c:ptCount val="22"/>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pt idx="6">
                        <c:v>Decrease in real estate values</c:v>
                      </c:pt>
                      <c:pt idx="7">
                        <c:v>Loss of jobs</c:v>
                      </c:pt>
                      <c:pt idx="8">
                        <c:v>Loss of income of landowners and farmers</c:v>
                      </c:pt>
                      <c:pt idx="9">
                        <c:v>Reduced attractiveness of touristic areas due to visual impacts of wind farms</c:v>
                      </c:pt>
                      <c:pt idx="10">
                        <c:v>Reduced attractiveness of recreational areas due to visual impacts of wind farms</c:v>
                      </c:pt>
                      <c:pt idx="11">
                        <c:v>Lack/low compensation evacuation lines' land owner</c:v>
                      </c:pt>
                      <c:pt idx="12">
                        <c:v>Impact in other activities such as fishing</c:v>
                      </c:pt>
                      <c:pt idx="13">
                        <c:v>Weakening of cultural roots</c:v>
                      </c:pt>
                      <c:pt idx="14">
                        <c:v>Disruption of lifestyles</c:v>
                      </c:pt>
                      <c:pt idx="15">
                        <c:v>Dicreased quality of life </c:v>
                      </c:pt>
                      <c:pt idx="16">
                        <c:v>Limited opportunities for procedural participation of the public</c:v>
                      </c:pt>
                      <c:pt idx="17">
                        <c:v>Limited measures supporting the financial participation of local communities </c:v>
                      </c:pt>
                      <c:pt idx="18">
                        <c:v>Distrust in key actors </c:v>
                      </c:pt>
                      <c:pt idx="19">
                        <c:v>Insufficient transparency of the permit granting procedures</c:v>
                      </c:pt>
                      <c:pt idx="20">
                        <c:v>Difficult access to reliable information regarding wind energy projects</c:v>
                      </c:pt>
                      <c:pt idx="21">
                        <c:v>Technical language of official documents</c:v>
                      </c:pt>
                    </c:strCache>
                  </c:strRef>
                </c:cat>
                <c:val>
                  <c:numRef>
                    <c:extLst>
                      <c:ext uri="{02D57815-91ED-43cb-92C2-25804820EDAC}">
                        <c15:formulaRef>
                          <c15:sqref>Challenges_Public!$F$3:$F$24</c15:sqref>
                        </c15:formulaRef>
                      </c:ext>
                    </c:extLst>
                    <c:numCache>
                      <c:formatCode>0%</c:formatCode>
                      <c:ptCount val="22"/>
                      <c:pt idx="0">
                        <c:v>0.5</c:v>
                      </c:pt>
                      <c:pt idx="1">
                        <c:v>1</c:v>
                      </c:pt>
                      <c:pt idx="2">
                        <c:v>1</c:v>
                      </c:pt>
                      <c:pt idx="3">
                        <c:v>1</c:v>
                      </c:pt>
                      <c:pt idx="4">
                        <c:v>0.9</c:v>
                      </c:pt>
                      <c:pt idx="5">
                        <c:v>0.9</c:v>
                      </c:pt>
                      <c:pt idx="6">
                        <c:v>1</c:v>
                      </c:pt>
                      <c:pt idx="7">
                        <c:v>0.7</c:v>
                      </c:pt>
                      <c:pt idx="8">
                        <c:v>0.9</c:v>
                      </c:pt>
                      <c:pt idx="9">
                        <c:v>1</c:v>
                      </c:pt>
                      <c:pt idx="10">
                        <c:v>1</c:v>
                      </c:pt>
                      <c:pt idx="11">
                        <c:v>0.1</c:v>
                      </c:pt>
                      <c:pt idx="12">
                        <c:v>0.1</c:v>
                      </c:pt>
                      <c:pt idx="13">
                        <c:v>0.8</c:v>
                      </c:pt>
                      <c:pt idx="14">
                        <c:v>0.8</c:v>
                      </c:pt>
                      <c:pt idx="15">
                        <c:v>1</c:v>
                      </c:pt>
                      <c:pt idx="16">
                        <c:v>0.9</c:v>
                      </c:pt>
                      <c:pt idx="17">
                        <c:v>1</c:v>
                      </c:pt>
                      <c:pt idx="18">
                        <c:v>1</c:v>
                      </c:pt>
                      <c:pt idx="19">
                        <c:v>0.8</c:v>
                      </c:pt>
                      <c:pt idx="20">
                        <c:v>0.9</c:v>
                      </c:pt>
                      <c:pt idx="21">
                        <c:v>0.1</c:v>
                      </c:pt>
                    </c:numCache>
                  </c:numRef>
                </c:val>
                <c:extLst>
                  <c:ext xmlns:c16="http://schemas.microsoft.com/office/drawing/2014/chart" uri="{C3380CC4-5D6E-409C-BE32-E72D297353CC}">
                    <c16:uniqueId val="{00000056-B824-4BAF-9D1D-BD2EF3FB487F}"/>
                  </c:ext>
                </c:extLst>
              </c15:ser>
            </c15:filteredBarSeries>
          </c:ext>
        </c:extLst>
      </c:barChart>
      <c:barChart>
        <c:barDir val="bar"/>
        <c:grouping val="clustered"/>
        <c:varyColors val="0"/>
        <c:ser>
          <c:idx val="0"/>
          <c:order val="0"/>
          <c:tx>
            <c:strRef>
              <c:f>Challenges_Public!$D$2</c:f>
              <c:strCache>
                <c:ptCount val="1"/>
                <c:pt idx="0">
                  <c:v>Average impact score</c:v>
                </c:pt>
              </c:strCache>
              <c:extLst xmlns:c15="http://schemas.microsoft.com/office/drawing/2012/chart"/>
            </c:strRef>
          </c:tx>
          <c:spPr>
            <a:pattFill prst="wdUpDiag">
              <a:fgClr>
                <a:schemeClr val="tx1"/>
              </a:fgClr>
              <a:bgClr>
                <a:schemeClr val="bg1">
                  <a:lumMod val="95000"/>
                </a:schemeClr>
              </a:bgClr>
            </a:pattFill>
            <a:ln>
              <a:noFill/>
            </a:ln>
            <a:effectLst/>
          </c:spPr>
          <c:invertIfNegative val="0"/>
          <c:dPt>
            <c:idx val="1"/>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2E-B824-4BAF-9D1D-BD2EF3FB487F}"/>
              </c:ext>
            </c:extLst>
          </c:dPt>
          <c:dPt>
            <c:idx val="2"/>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30-B824-4BAF-9D1D-BD2EF3FB487F}"/>
              </c:ext>
            </c:extLst>
          </c:dPt>
          <c:dPt>
            <c:idx val="3"/>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32-B824-4BAF-9D1D-BD2EF3FB487F}"/>
              </c:ext>
            </c:extLst>
          </c:dPt>
          <c:dPt>
            <c:idx val="4"/>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34-B824-4BAF-9D1D-BD2EF3FB487F}"/>
              </c:ext>
            </c:extLst>
          </c:dPt>
          <c:dPt>
            <c:idx val="5"/>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36-B824-4BAF-9D1D-BD2EF3FB487F}"/>
              </c:ext>
            </c:extLst>
          </c:dPt>
          <c:dPt>
            <c:idx val="6"/>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38-B824-4BAF-9D1D-BD2EF3FB487F}"/>
              </c:ext>
            </c:extLst>
          </c:dPt>
          <c:dPt>
            <c:idx val="7"/>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3A-B824-4BAF-9D1D-BD2EF3FB487F}"/>
              </c:ext>
            </c:extLst>
          </c:dPt>
          <c:dPt>
            <c:idx val="8"/>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3C-B824-4BAF-9D1D-BD2EF3FB487F}"/>
              </c:ext>
            </c:extLst>
          </c:dPt>
          <c:dPt>
            <c:idx val="9"/>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3E-B824-4BAF-9D1D-BD2EF3FB487F}"/>
              </c:ext>
            </c:extLst>
          </c:dPt>
          <c:dPt>
            <c:idx val="10"/>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40-B824-4BAF-9D1D-BD2EF3FB487F}"/>
              </c:ext>
            </c:extLst>
          </c:dPt>
          <c:dPt>
            <c:idx val="11"/>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42-B824-4BAF-9D1D-BD2EF3FB487F}"/>
              </c:ext>
            </c:extLst>
          </c:dPt>
          <c:dPt>
            <c:idx val="12"/>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44-B824-4BAF-9D1D-BD2EF3FB487F}"/>
              </c:ext>
            </c:extLst>
          </c:dPt>
          <c:dPt>
            <c:idx val="13"/>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46-B824-4BAF-9D1D-BD2EF3FB487F}"/>
              </c:ext>
            </c:extLst>
          </c:dPt>
          <c:dPt>
            <c:idx val="14"/>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48-B824-4BAF-9D1D-BD2EF3FB487F}"/>
              </c:ext>
            </c:extLst>
          </c:dPt>
          <c:dPt>
            <c:idx val="15"/>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4A-B824-4BAF-9D1D-BD2EF3FB487F}"/>
              </c:ext>
            </c:extLst>
          </c:dPt>
          <c:dPt>
            <c:idx val="16"/>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4C-B824-4BAF-9D1D-BD2EF3FB487F}"/>
              </c:ext>
            </c:extLst>
          </c:dPt>
          <c:dPt>
            <c:idx val="17"/>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4E-B824-4BAF-9D1D-BD2EF3FB487F}"/>
              </c:ext>
            </c:extLst>
          </c:dPt>
          <c:dPt>
            <c:idx val="18"/>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50-B824-4BAF-9D1D-BD2EF3FB487F}"/>
              </c:ext>
            </c:extLst>
          </c:dPt>
          <c:dPt>
            <c:idx val="19"/>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52-B824-4BAF-9D1D-BD2EF3FB487F}"/>
              </c:ext>
            </c:extLst>
          </c:dPt>
          <c:dPt>
            <c:idx val="20"/>
            <c:invertIfNegative val="0"/>
            <c:bubble3D val="0"/>
            <c:spPr>
              <a:pattFill prst="wdUpDiag">
                <a:fgClr>
                  <a:schemeClr val="tx1"/>
                </a:fgClr>
                <a:bgClr>
                  <a:schemeClr val="bg1">
                    <a:lumMod val="95000"/>
                  </a:schemeClr>
                </a:bgClr>
              </a:pattFill>
              <a:ln>
                <a:noFill/>
              </a:ln>
              <a:effectLst/>
            </c:spPr>
            <c:extLst xmlns:c15="http://schemas.microsoft.com/office/drawing/2012/chart">
              <c:ext xmlns:c16="http://schemas.microsoft.com/office/drawing/2014/chart" uri="{C3380CC4-5D6E-409C-BE32-E72D297353CC}">
                <c16:uniqueId val="{00000054-B824-4BAF-9D1D-BD2EF3FB487F}"/>
              </c:ext>
            </c:extLst>
          </c:dPt>
          <c:cat>
            <c:strRef>
              <c:f>Challenges_Public!$C$3:$C$24</c:f>
              <c:strCache>
                <c:ptCount val="22"/>
                <c:pt idx="0">
                  <c:v>Disruption of activities of marine animals</c:v>
                </c:pt>
                <c:pt idx="1">
                  <c:v>Habitat disturbance</c:v>
                </c:pt>
                <c:pt idx="2">
                  <c:v>Bird collisions</c:v>
                </c:pt>
                <c:pt idx="3">
                  <c:v>Impacts on biodiversity not sufficiently addressed during the planning phase</c:v>
                </c:pt>
                <c:pt idx="4">
                  <c:v>Impacts on nature conservation not sufficiently addressed in legislation</c:v>
                </c:pt>
                <c:pt idx="5">
                  <c:v>Impacts on protected areas not sufficiently addressed in legislation</c:v>
                </c:pt>
                <c:pt idx="6">
                  <c:v>Decrease in real estate values</c:v>
                </c:pt>
                <c:pt idx="7">
                  <c:v>Loss of jobs</c:v>
                </c:pt>
                <c:pt idx="8">
                  <c:v>Loss of income of landowners and farmers</c:v>
                </c:pt>
                <c:pt idx="9">
                  <c:v>Reduced attractiveness of touristic areas due to visual impacts of wind farms</c:v>
                </c:pt>
                <c:pt idx="10">
                  <c:v>Reduced attractiveness of recreational areas due to visual impacts of wind farms</c:v>
                </c:pt>
                <c:pt idx="11">
                  <c:v>Lack/low compensation evacuation lines' land owner</c:v>
                </c:pt>
                <c:pt idx="12">
                  <c:v>Impact in other activities such as fishing</c:v>
                </c:pt>
                <c:pt idx="13">
                  <c:v>Weakening of cultural roots</c:v>
                </c:pt>
                <c:pt idx="14">
                  <c:v>Disruption of lifestyles</c:v>
                </c:pt>
                <c:pt idx="15">
                  <c:v>Dicreased quality of life </c:v>
                </c:pt>
                <c:pt idx="16">
                  <c:v>Limited opportunities for procedural participation of the public</c:v>
                </c:pt>
                <c:pt idx="17">
                  <c:v>Limited measures supporting the financial participation of local communities </c:v>
                </c:pt>
                <c:pt idx="18">
                  <c:v>Distrust in key actors </c:v>
                </c:pt>
                <c:pt idx="19">
                  <c:v>Insufficient transparency of the permit granting procedures</c:v>
                </c:pt>
                <c:pt idx="20">
                  <c:v>Difficult access to reliable information regarding wind energy projects</c:v>
                </c:pt>
                <c:pt idx="21">
                  <c:v>Technical language of official documents</c:v>
                </c:pt>
              </c:strCache>
              <c:extLst xmlns:c15="http://schemas.microsoft.com/office/drawing/2012/chart"/>
            </c:strRef>
          </c:cat>
          <c:val>
            <c:numRef>
              <c:f>Challenges_Public!$D$3:$D$24</c:f>
              <c:numCache>
                <c:formatCode>General</c:formatCode>
                <c:ptCount val="22"/>
                <c:pt idx="0" formatCode="0.0">
                  <c:v>1.4</c:v>
                </c:pt>
                <c:pt idx="1">
                  <c:v>2.4</c:v>
                </c:pt>
                <c:pt idx="2">
                  <c:v>2.9</c:v>
                </c:pt>
                <c:pt idx="3">
                  <c:v>2</c:v>
                </c:pt>
                <c:pt idx="4">
                  <c:v>1.7</c:v>
                </c:pt>
                <c:pt idx="5">
                  <c:v>1.8</c:v>
                </c:pt>
                <c:pt idx="6">
                  <c:v>2.2999999999999998</c:v>
                </c:pt>
                <c:pt idx="7">
                  <c:v>1</c:v>
                </c:pt>
                <c:pt idx="8">
                  <c:v>1.6</c:v>
                </c:pt>
                <c:pt idx="9">
                  <c:v>2.5</c:v>
                </c:pt>
                <c:pt idx="10">
                  <c:v>2.7</c:v>
                </c:pt>
                <c:pt idx="11">
                  <c:v>0.4</c:v>
                </c:pt>
                <c:pt idx="12">
                  <c:v>0.4</c:v>
                </c:pt>
                <c:pt idx="13">
                  <c:v>1.4</c:v>
                </c:pt>
                <c:pt idx="14">
                  <c:v>1.4</c:v>
                </c:pt>
                <c:pt idx="15">
                  <c:v>2.2999999999999998</c:v>
                </c:pt>
                <c:pt idx="16">
                  <c:v>2.5</c:v>
                </c:pt>
                <c:pt idx="17">
                  <c:v>2.4</c:v>
                </c:pt>
                <c:pt idx="18">
                  <c:v>2.9</c:v>
                </c:pt>
                <c:pt idx="19">
                  <c:v>2.2999999999999998</c:v>
                </c:pt>
                <c:pt idx="20">
                  <c:v>2.6</c:v>
                </c:pt>
                <c:pt idx="21">
                  <c:v>0.2</c:v>
                </c:pt>
              </c:numCache>
              <c:extLst xmlns:c15="http://schemas.microsoft.com/office/drawing/2012/chart"/>
            </c:numRef>
          </c:val>
          <c:extLst xmlns:c15="http://schemas.microsoft.com/office/drawing/2012/chart">
            <c:ext xmlns:c16="http://schemas.microsoft.com/office/drawing/2014/chart" uri="{C3380CC4-5D6E-409C-BE32-E72D297353CC}">
              <c16:uniqueId val="{00000055-B824-4BAF-9D1D-BD2EF3FB487F}"/>
            </c:ext>
          </c:extLst>
        </c:ser>
        <c:dLbls>
          <c:showLegendKey val="0"/>
          <c:showVal val="0"/>
          <c:showCatName val="0"/>
          <c:showSerName val="0"/>
          <c:showPercent val="0"/>
          <c:showBubbleSize val="0"/>
        </c:dLbls>
        <c:gapWidth val="444"/>
        <c:axId val="951977584"/>
        <c:axId val="951979152"/>
      </c:barChart>
      <c:catAx>
        <c:axId val="951983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1981504"/>
        <c:crosses val="autoZero"/>
        <c:auto val="1"/>
        <c:lblAlgn val="ctr"/>
        <c:lblOffset val="100"/>
        <c:noMultiLvlLbl val="0"/>
      </c:catAx>
      <c:valAx>
        <c:axId val="951981504"/>
        <c:scaling>
          <c:orientation val="minMax"/>
          <c:max val="1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sz="10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Frequency of factor</a:t>
                </a:r>
                <a:br>
                  <a:rPr lang="en-US" sz="10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br>
                <a:r>
                  <a:rPr lang="en-US" sz="1000" b="0" i="1"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(Number of project partners that evaluated the factor with a grade &gt;0)</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1983464"/>
        <c:crosses val="autoZero"/>
        <c:crossBetween val="between"/>
        <c:majorUnit val="2"/>
      </c:valAx>
      <c:valAx>
        <c:axId val="951979152"/>
        <c:scaling>
          <c:orientation val="minMax"/>
          <c:max val="4"/>
        </c:scaling>
        <c:delete val="0"/>
        <c:axPos val="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Average</a:t>
                </a:r>
                <a:r>
                  <a:rPr lang="en-US" b="1" baseline="0"/>
                  <a:t> Impact Score of factor</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951977584"/>
        <c:crosses val="max"/>
        <c:crossBetween val="between"/>
        <c:majorUnit val="1"/>
        <c:minorUnit val="0.5"/>
      </c:valAx>
      <c:catAx>
        <c:axId val="951977584"/>
        <c:scaling>
          <c:orientation val="minMax"/>
        </c:scaling>
        <c:delete val="1"/>
        <c:axPos val="l"/>
        <c:numFmt formatCode="General" sourceLinked="1"/>
        <c:majorTickMark val="out"/>
        <c:minorTickMark val="none"/>
        <c:tickLblPos val="nextTo"/>
        <c:crossAx val="95197915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userShapes r:id="rId4"/>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sz="1400" b="1">
                <a:solidFill>
                  <a:schemeClr val="accent5">
                    <a:lumMod val="50000"/>
                  </a:schemeClr>
                </a:solidFill>
              </a:rPr>
              <a:t>Project Partner Countries</a:t>
            </a:r>
          </a:p>
          <a:p>
            <a:pPr>
              <a:defRPr sz="1400" b="1">
                <a:solidFill>
                  <a:schemeClr val="accent5">
                    <a:lumMod val="50000"/>
                  </a:schemeClr>
                </a:solidFill>
              </a:defRPr>
            </a:pPr>
            <a:r>
              <a:rPr lang="en-US" sz="1400" b="1">
                <a:solidFill>
                  <a:schemeClr val="accent5">
                    <a:lumMod val="50000"/>
                  </a:schemeClr>
                </a:solidFill>
              </a:rPr>
              <a:t>Evaluation of impact of economic factors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9.5291265675123943E-2"/>
          <c:y val="0.1653125"/>
          <c:w val="0.87924577136191306"/>
          <c:h val="0.38449885170603676"/>
        </c:manualLayout>
      </c:layout>
      <c:barChart>
        <c:barDir val="col"/>
        <c:grouping val="clustered"/>
        <c:varyColors val="0"/>
        <c:ser>
          <c:idx val="0"/>
          <c:order val="0"/>
          <c:tx>
            <c:strRef>
              <c:f>Sheet1!$B$29</c:f>
              <c:strCache>
                <c:ptCount val="1"/>
                <c:pt idx="0">
                  <c:v>Decrease in real estate values</c:v>
                </c:pt>
              </c:strCache>
            </c:strRef>
          </c:tx>
          <c:spPr>
            <a:solidFill>
              <a:srgbClr val="D16200"/>
            </a:solidFill>
            <a:ln>
              <a:noFill/>
            </a:ln>
            <a:effectLst/>
          </c:spPr>
          <c:invertIfNegative val="0"/>
          <c:cat>
            <c:strRef>
              <c:f>Sheet1!$A$30:$A$37</c:f>
              <c:strCache>
                <c:ptCount val="8"/>
                <c:pt idx="0">
                  <c:v>BE</c:v>
                </c:pt>
                <c:pt idx="1">
                  <c:v>FI</c:v>
                </c:pt>
                <c:pt idx="2">
                  <c:v>GR</c:v>
                </c:pt>
                <c:pt idx="3">
                  <c:v>HU</c:v>
                </c:pt>
                <c:pt idx="4">
                  <c:v>IE</c:v>
                </c:pt>
                <c:pt idx="5">
                  <c:v>LV</c:v>
                </c:pt>
                <c:pt idx="6">
                  <c:v>PL</c:v>
                </c:pt>
                <c:pt idx="7">
                  <c:v>ES</c:v>
                </c:pt>
              </c:strCache>
            </c:strRef>
          </c:cat>
          <c:val>
            <c:numRef>
              <c:f>Sheet1!$B$30:$B$37</c:f>
              <c:numCache>
                <c:formatCode>General</c:formatCode>
                <c:ptCount val="8"/>
                <c:pt idx="0">
                  <c:v>3</c:v>
                </c:pt>
                <c:pt idx="1">
                  <c:v>3</c:v>
                </c:pt>
                <c:pt idx="2">
                  <c:v>2</c:v>
                </c:pt>
                <c:pt idx="3">
                  <c:v>1</c:v>
                </c:pt>
                <c:pt idx="4">
                  <c:v>1</c:v>
                </c:pt>
                <c:pt idx="5">
                  <c:v>3</c:v>
                </c:pt>
                <c:pt idx="6">
                  <c:v>4</c:v>
                </c:pt>
                <c:pt idx="7">
                  <c:v>2</c:v>
                </c:pt>
              </c:numCache>
            </c:numRef>
          </c:val>
          <c:extLst>
            <c:ext xmlns:c16="http://schemas.microsoft.com/office/drawing/2014/chart" uri="{C3380CC4-5D6E-409C-BE32-E72D297353CC}">
              <c16:uniqueId val="{00000000-D073-4A8B-A528-B76EDE10ADC9}"/>
            </c:ext>
          </c:extLst>
        </c:ser>
        <c:ser>
          <c:idx val="1"/>
          <c:order val="1"/>
          <c:tx>
            <c:strRef>
              <c:f>Sheet1!$C$29</c:f>
              <c:strCache>
                <c:ptCount val="1"/>
                <c:pt idx="0">
                  <c:v>Loss of jobs</c:v>
                </c:pt>
              </c:strCache>
            </c:strRef>
          </c:tx>
          <c:spPr>
            <a:solidFill>
              <a:srgbClr val="FF7700"/>
            </a:solidFill>
            <a:ln>
              <a:noFill/>
            </a:ln>
            <a:effectLst/>
          </c:spPr>
          <c:invertIfNegative val="0"/>
          <c:cat>
            <c:strRef>
              <c:f>Sheet1!$A$30:$A$37</c:f>
              <c:strCache>
                <c:ptCount val="8"/>
                <c:pt idx="0">
                  <c:v>BE</c:v>
                </c:pt>
                <c:pt idx="1">
                  <c:v>FI</c:v>
                </c:pt>
                <c:pt idx="2">
                  <c:v>GR</c:v>
                </c:pt>
                <c:pt idx="3">
                  <c:v>HU</c:v>
                </c:pt>
                <c:pt idx="4">
                  <c:v>IE</c:v>
                </c:pt>
                <c:pt idx="5">
                  <c:v>LV</c:v>
                </c:pt>
                <c:pt idx="6">
                  <c:v>PL</c:v>
                </c:pt>
                <c:pt idx="7">
                  <c:v>ES</c:v>
                </c:pt>
              </c:strCache>
            </c:strRef>
          </c:cat>
          <c:val>
            <c:numRef>
              <c:f>Sheet1!$C$30:$C$37</c:f>
              <c:numCache>
                <c:formatCode>General</c:formatCode>
                <c:ptCount val="8"/>
                <c:pt idx="0">
                  <c:v>1</c:v>
                </c:pt>
                <c:pt idx="1">
                  <c:v>1</c:v>
                </c:pt>
                <c:pt idx="2" formatCode="0">
                  <c:v>1</c:v>
                </c:pt>
                <c:pt idx="3">
                  <c:v>0</c:v>
                </c:pt>
                <c:pt idx="4">
                  <c:v>0</c:v>
                </c:pt>
                <c:pt idx="5">
                  <c:v>1</c:v>
                </c:pt>
                <c:pt idx="6">
                  <c:v>2</c:v>
                </c:pt>
                <c:pt idx="7">
                  <c:v>2</c:v>
                </c:pt>
              </c:numCache>
            </c:numRef>
          </c:val>
          <c:extLst>
            <c:ext xmlns:c16="http://schemas.microsoft.com/office/drawing/2014/chart" uri="{C3380CC4-5D6E-409C-BE32-E72D297353CC}">
              <c16:uniqueId val="{00000001-D073-4A8B-A528-B76EDE10ADC9}"/>
            </c:ext>
          </c:extLst>
        </c:ser>
        <c:ser>
          <c:idx val="2"/>
          <c:order val="2"/>
          <c:tx>
            <c:strRef>
              <c:f>Sheet1!$D$29</c:f>
              <c:strCache>
                <c:ptCount val="1"/>
                <c:pt idx="0">
                  <c:v>Loss of income of landowners and farmers</c:v>
                </c:pt>
              </c:strCache>
            </c:strRef>
          </c:tx>
          <c:spPr>
            <a:solidFill>
              <a:srgbClr val="853E00"/>
            </a:solidFill>
            <a:ln>
              <a:noFill/>
            </a:ln>
            <a:effectLst/>
          </c:spPr>
          <c:invertIfNegative val="0"/>
          <c:cat>
            <c:strRef>
              <c:f>Sheet1!$A$30:$A$37</c:f>
              <c:strCache>
                <c:ptCount val="8"/>
                <c:pt idx="0">
                  <c:v>BE</c:v>
                </c:pt>
                <c:pt idx="1">
                  <c:v>FI</c:v>
                </c:pt>
                <c:pt idx="2">
                  <c:v>GR</c:v>
                </c:pt>
                <c:pt idx="3">
                  <c:v>HU</c:v>
                </c:pt>
                <c:pt idx="4">
                  <c:v>IE</c:v>
                </c:pt>
                <c:pt idx="5">
                  <c:v>LV</c:v>
                </c:pt>
                <c:pt idx="6">
                  <c:v>PL</c:v>
                </c:pt>
                <c:pt idx="7">
                  <c:v>ES</c:v>
                </c:pt>
              </c:strCache>
            </c:strRef>
          </c:cat>
          <c:val>
            <c:numRef>
              <c:f>Sheet1!$D$30:$D$37</c:f>
              <c:numCache>
                <c:formatCode>General</c:formatCode>
                <c:ptCount val="8"/>
                <c:pt idx="0">
                  <c:v>0</c:v>
                </c:pt>
                <c:pt idx="1">
                  <c:v>2</c:v>
                </c:pt>
                <c:pt idx="2">
                  <c:v>2</c:v>
                </c:pt>
                <c:pt idx="3">
                  <c:v>3</c:v>
                </c:pt>
                <c:pt idx="4">
                  <c:v>1</c:v>
                </c:pt>
                <c:pt idx="5">
                  <c:v>1</c:v>
                </c:pt>
                <c:pt idx="6">
                  <c:v>3</c:v>
                </c:pt>
                <c:pt idx="7" formatCode="0">
                  <c:v>2</c:v>
                </c:pt>
              </c:numCache>
            </c:numRef>
          </c:val>
          <c:extLst>
            <c:ext xmlns:c16="http://schemas.microsoft.com/office/drawing/2014/chart" uri="{C3380CC4-5D6E-409C-BE32-E72D297353CC}">
              <c16:uniqueId val="{00000002-D073-4A8B-A528-B76EDE10ADC9}"/>
            </c:ext>
          </c:extLst>
        </c:ser>
        <c:ser>
          <c:idx val="3"/>
          <c:order val="3"/>
          <c:tx>
            <c:strRef>
              <c:f>Sheet1!$E$29</c:f>
              <c:strCache>
                <c:ptCount val="1"/>
                <c:pt idx="0">
                  <c:v>Reduced attractiveness of touristic areas due to visual impacts of wind farms</c:v>
                </c:pt>
              </c:strCache>
            </c:strRef>
          </c:tx>
          <c:spPr>
            <a:solidFill>
              <a:srgbClr val="B35300"/>
            </a:solidFill>
            <a:ln>
              <a:noFill/>
            </a:ln>
            <a:effectLst/>
          </c:spPr>
          <c:invertIfNegative val="0"/>
          <c:cat>
            <c:strRef>
              <c:f>Sheet1!$A$30:$A$37</c:f>
              <c:strCache>
                <c:ptCount val="8"/>
                <c:pt idx="0">
                  <c:v>BE</c:v>
                </c:pt>
                <c:pt idx="1">
                  <c:v>FI</c:v>
                </c:pt>
                <c:pt idx="2">
                  <c:v>GR</c:v>
                </c:pt>
                <c:pt idx="3">
                  <c:v>HU</c:v>
                </c:pt>
                <c:pt idx="4">
                  <c:v>IE</c:v>
                </c:pt>
                <c:pt idx="5">
                  <c:v>LV</c:v>
                </c:pt>
                <c:pt idx="6">
                  <c:v>PL</c:v>
                </c:pt>
                <c:pt idx="7">
                  <c:v>ES</c:v>
                </c:pt>
              </c:strCache>
            </c:strRef>
          </c:cat>
          <c:val>
            <c:numRef>
              <c:f>Sheet1!$E$30:$E$37</c:f>
              <c:numCache>
                <c:formatCode>General</c:formatCode>
                <c:ptCount val="8"/>
                <c:pt idx="0">
                  <c:v>3</c:v>
                </c:pt>
                <c:pt idx="1">
                  <c:v>2</c:v>
                </c:pt>
                <c:pt idx="2">
                  <c:v>2</c:v>
                </c:pt>
                <c:pt idx="3">
                  <c:v>3</c:v>
                </c:pt>
                <c:pt idx="4">
                  <c:v>1</c:v>
                </c:pt>
                <c:pt idx="5">
                  <c:v>2</c:v>
                </c:pt>
                <c:pt idx="6">
                  <c:v>3</c:v>
                </c:pt>
                <c:pt idx="7">
                  <c:v>4</c:v>
                </c:pt>
              </c:numCache>
            </c:numRef>
          </c:val>
          <c:extLst>
            <c:ext xmlns:c16="http://schemas.microsoft.com/office/drawing/2014/chart" uri="{C3380CC4-5D6E-409C-BE32-E72D297353CC}">
              <c16:uniqueId val="{00000003-D073-4A8B-A528-B76EDE10ADC9}"/>
            </c:ext>
          </c:extLst>
        </c:ser>
        <c:ser>
          <c:idx val="4"/>
          <c:order val="4"/>
          <c:tx>
            <c:strRef>
              <c:f>Sheet1!$F$29</c:f>
              <c:strCache>
                <c:ptCount val="1"/>
                <c:pt idx="0">
                  <c:v>Reduced attractiveness of recreational areas due to visual impacts of wind farms</c:v>
                </c:pt>
              </c:strCache>
            </c:strRef>
          </c:tx>
          <c:spPr>
            <a:solidFill>
              <a:srgbClr val="FFDDBF"/>
            </a:solidFill>
            <a:ln>
              <a:noFill/>
            </a:ln>
            <a:effectLst/>
          </c:spPr>
          <c:invertIfNegative val="0"/>
          <c:cat>
            <c:strRef>
              <c:f>Sheet1!$A$30:$A$37</c:f>
              <c:strCache>
                <c:ptCount val="8"/>
                <c:pt idx="0">
                  <c:v>BE</c:v>
                </c:pt>
                <c:pt idx="1">
                  <c:v>FI</c:v>
                </c:pt>
                <c:pt idx="2">
                  <c:v>GR</c:v>
                </c:pt>
                <c:pt idx="3">
                  <c:v>HU</c:v>
                </c:pt>
                <c:pt idx="4">
                  <c:v>IE</c:v>
                </c:pt>
                <c:pt idx="5">
                  <c:v>LV</c:v>
                </c:pt>
                <c:pt idx="6">
                  <c:v>PL</c:v>
                </c:pt>
                <c:pt idx="7">
                  <c:v>ES</c:v>
                </c:pt>
              </c:strCache>
            </c:strRef>
          </c:cat>
          <c:val>
            <c:numRef>
              <c:f>Sheet1!$F$30:$F$37</c:f>
              <c:numCache>
                <c:formatCode>General</c:formatCode>
                <c:ptCount val="8"/>
                <c:pt idx="0">
                  <c:v>3</c:v>
                </c:pt>
                <c:pt idx="1">
                  <c:v>2</c:v>
                </c:pt>
                <c:pt idx="2">
                  <c:v>3</c:v>
                </c:pt>
                <c:pt idx="3">
                  <c:v>3</c:v>
                </c:pt>
                <c:pt idx="4">
                  <c:v>1</c:v>
                </c:pt>
                <c:pt idx="5">
                  <c:v>2</c:v>
                </c:pt>
                <c:pt idx="6">
                  <c:v>3</c:v>
                </c:pt>
                <c:pt idx="7">
                  <c:v>4</c:v>
                </c:pt>
              </c:numCache>
            </c:numRef>
          </c:val>
          <c:extLst>
            <c:ext xmlns:c16="http://schemas.microsoft.com/office/drawing/2014/chart" uri="{C3380CC4-5D6E-409C-BE32-E72D297353CC}">
              <c16:uniqueId val="{00000004-D073-4A8B-A528-B76EDE10ADC9}"/>
            </c:ext>
          </c:extLst>
        </c:ser>
        <c:ser>
          <c:idx val="5"/>
          <c:order val="5"/>
          <c:tx>
            <c:strRef>
              <c:f>Sheet1!$G$29</c:f>
              <c:strCache>
                <c:ptCount val="1"/>
                <c:pt idx="0">
                  <c:v>Lack/low compensation of land owners</c:v>
                </c:pt>
              </c:strCache>
            </c:strRef>
          </c:tx>
          <c:spPr>
            <a:solidFill>
              <a:srgbClr val="FFBB80"/>
            </a:solidFill>
            <a:ln>
              <a:noFill/>
            </a:ln>
            <a:effectLst/>
          </c:spPr>
          <c:invertIfNegative val="0"/>
          <c:cat>
            <c:strRef>
              <c:f>Sheet1!$A$30:$A$37</c:f>
              <c:strCache>
                <c:ptCount val="8"/>
                <c:pt idx="0">
                  <c:v>BE</c:v>
                </c:pt>
                <c:pt idx="1">
                  <c:v>FI</c:v>
                </c:pt>
                <c:pt idx="2">
                  <c:v>GR</c:v>
                </c:pt>
                <c:pt idx="3">
                  <c:v>HU</c:v>
                </c:pt>
                <c:pt idx="4">
                  <c:v>IE</c:v>
                </c:pt>
                <c:pt idx="5">
                  <c:v>LV</c:v>
                </c:pt>
                <c:pt idx="6">
                  <c:v>PL</c:v>
                </c:pt>
                <c:pt idx="7">
                  <c:v>ES</c:v>
                </c:pt>
              </c:strCache>
            </c:strRef>
          </c:cat>
          <c:val>
            <c:numRef>
              <c:f>Sheet1!$G$30:$G$37</c:f>
              <c:numCache>
                <c:formatCode>General</c:formatCode>
                <c:ptCount val="8"/>
                <c:pt idx="0">
                  <c:v>0</c:v>
                </c:pt>
                <c:pt idx="1">
                  <c:v>0</c:v>
                </c:pt>
                <c:pt idx="2">
                  <c:v>0</c:v>
                </c:pt>
                <c:pt idx="3">
                  <c:v>0</c:v>
                </c:pt>
                <c:pt idx="4">
                  <c:v>0</c:v>
                </c:pt>
                <c:pt idx="5">
                  <c:v>0</c:v>
                </c:pt>
                <c:pt idx="6">
                  <c:v>0</c:v>
                </c:pt>
                <c:pt idx="7">
                  <c:v>2</c:v>
                </c:pt>
              </c:numCache>
            </c:numRef>
          </c:val>
          <c:extLst>
            <c:ext xmlns:c16="http://schemas.microsoft.com/office/drawing/2014/chart" uri="{C3380CC4-5D6E-409C-BE32-E72D297353CC}">
              <c16:uniqueId val="{00000005-D073-4A8B-A528-B76EDE10ADC9}"/>
            </c:ext>
          </c:extLst>
        </c:ser>
        <c:ser>
          <c:idx val="6"/>
          <c:order val="6"/>
          <c:tx>
            <c:strRef>
              <c:f>Sheet1!$H$29</c:f>
              <c:strCache>
                <c:ptCount val="1"/>
                <c:pt idx="0">
                  <c:v>Impact on other activities such as fishing</c:v>
                </c:pt>
              </c:strCache>
            </c:strRef>
          </c:tx>
          <c:spPr>
            <a:solidFill>
              <a:srgbClr val="FF8500"/>
            </a:solidFill>
            <a:ln>
              <a:noFill/>
            </a:ln>
            <a:effectLst/>
          </c:spPr>
          <c:invertIfNegative val="0"/>
          <c:cat>
            <c:strRef>
              <c:f>Sheet1!$A$30:$A$37</c:f>
              <c:strCache>
                <c:ptCount val="8"/>
                <c:pt idx="0">
                  <c:v>BE</c:v>
                </c:pt>
                <c:pt idx="1">
                  <c:v>FI</c:v>
                </c:pt>
                <c:pt idx="2">
                  <c:v>GR</c:v>
                </c:pt>
                <c:pt idx="3">
                  <c:v>HU</c:v>
                </c:pt>
                <c:pt idx="4">
                  <c:v>IE</c:v>
                </c:pt>
                <c:pt idx="5">
                  <c:v>LV</c:v>
                </c:pt>
                <c:pt idx="6">
                  <c:v>PL</c:v>
                </c:pt>
                <c:pt idx="7">
                  <c:v>ES</c:v>
                </c:pt>
              </c:strCache>
            </c:strRef>
          </c:cat>
          <c:val>
            <c:numRef>
              <c:f>Sheet1!$H$30:$H$37</c:f>
              <c:numCache>
                <c:formatCode>General</c:formatCode>
                <c:ptCount val="8"/>
                <c:pt idx="0">
                  <c:v>0</c:v>
                </c:pt>
                <c:pt idx="1">
                  <c:v>0</c:v>
                </c:pt>
                <c:pt idx="2">
                  <c:v>0</c:v>
                </c:pt>
                <c:pt idx="3">
                  <c:v>0</c:v>
                </c:pt>
                <c:pt idx="4">
                  <c:v>0</c:v>
                </c:pt>
                <c:pt idx="5">
                  <c:v>0</c:v>
                </c:pt>
                <c:pt idx="6">
                  <c:v>0</c:v>
                </c:pt>
                <c:pt idx="7">
                  <c:v>2</c:v>
                </c:pt>
              </c:numCache>
            </c:numRef>
          </c:val>
          <c:extLst>
            <c:ext xmlns:c16="http://schemas.microsoft.com/office/drawing/2014/chart" uri="{C3380CC4-5D6E-409C-BE32-E72D297353CC}">
              <c16:uniqueId val="{00000006-D073-4A8B-A528-B76EDE10ADC9}"/>
            </c:ext>
          </c:extLst>
        </c:ser>
        <c:dLbls>
          <c:showLegendKey val="0"/>
          <c:showVal val="0"/>
          <c:showCatName val="0"/>
          <c:showSerName val="0"/>
          <c:showPercent val="0"/>
          <c:showBubbleSize val="0"/>
        </c:dLbls>
        <c:gapWidth val="219"/>
        <c:overlap val="-27"/>
        <c:axId val="1114784312"/>
        <c:axId val="1114780000"/>
      </c:barChart>
      <c:catAx>
        <c:axId val="111478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14780000"/>
        <c:crosses val="autoZero"/>
        <c:auto val="1"/>
        <c:lblAlgn val="ctr"/>
        <c:lblOffset val="100"/>
        <c:noMultiLvlLbl val="0"/>
      </c:catAx>
      <c:valAx>
        <c:axId val="1114780000"/>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Impact Grade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114784312"/>
        <c:crosses val="autoZero"/>
        <c:crossBetween val="between"/>
      </c:valAx>
      <c:spPr>
        <a:noFill/>
        <a:ln>
          <a:noFill/>
        </a:ln>
        <a:effectLst/>
      </c:spPr>
    </c:plotArea>
    <c:legend>
      <c:legendPos val="b"/>
      <c:layout>
        <c:manualLayout>
          <c:xMode val="edge"/>
          <c:yMode val="edge"/>
          <c:x val="7.5384769612131822E-2"/>
          <c:y val="0.61825486657917761"/>
          <c:w val="0.90478583406240887"/>
          <c:h val="0.36091180008748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sz="1400" b="1">
                <a:solidFill>
                  <a:schemeClr val="accent5">
                    <a:lumMod val="50000"/>
                  </a:schemeClr>
                </a:solidFill>
              </a:rPr>
              <a:t>Project</a:t>
            </a:r>
            <a:r>
              <a:rPr lang="en-US" sz="1400" b="1" baseline="0">
                <a:solidFill>
                  <a:schemeClr val="accent5">
                    <a:lumMod val="50000"/>
                  </a:schemeClr>
                </a:solidFill>
              </a:rPr>
              <a:t> partners - Aggregated results</a:t>
            </a:r>
          </a:p>
          <a:p>
            <a:pPr>
              <a:defRPr sz="1400" b="1">
                <a:solidFill>
                  <a:schemeClr val="accent5">
                    <a:lumMod val="50000"/>
                  </a:schemeClr>
                </a:solidFill>
              </a:defRPr>
            </a:pPr>
            <a:r>
              <a:rPr lang="en-US" sz="1400" b="1" baseline="0">
                <a:solidFill>
                  <a:schemeClr val="accent5">
                    <a:lumMod val="50000"/>
                  </a:schemeClr>
                </a:solidFill>
              </a:rPr>
              <a:t>Average impact score of economic factors</a:t>
            </a:r>
            <a:endParaRPr lang="en-US" sz="140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bar"/>
        <c:grouping val="clustered"/>
        <c:varyColors val="0"/>
        <c:ser>
          <c:idx val="5"/>
          <c:order val="5"/>
          <c:tx>
            <c:strRef>
              <c:f>Sheet1!$J$8</c:f>
              <c:strCache>
                <c:ptCount val="1"/>
                <c:pt idx="0">
                  <c:v>Average impact</c:v>
                </c:pt>
              </c:strCache>
            </c:strRef>
          </c:tx>
          <c:spPr>
            <a:solidFill>
              <a:srgbClr val="FFC7A6"/>
            </a:solidFill>
            <a:ln>
              <a:noFill/>
            </a:ln>
            <a:effectLst/>
          </c:spPr>
          <c:invertIfNegative val="0"/>
          <c:dPt>
            <c:idx val="0"/>
            <c:invertIfNegative val="0"/>
            <c:bubble3D val="0"/>
            <c:spPr>
              <a:solidFill>
                <a:srgbClr val="FFC7A6"/>
              </a:solidFill>
              <a:ln w="15875">
                <a:noFill/>
              </a:ln>
              <a:effectLst/>
            </c:spPr>
            <c:extLst>
              <c:ext xmlns:c16="http://schemas.microsoft.com/office/drawing/2014/chart" uri="{C3380CC4-5D6E-409C-BE32-E72D297353CC}">
                <c16:uniqueId val="{00000002-3655-43E8-ACA7-96870414FF52}"/>
              </c:ext>
            </c:extLst>
          </c:dPt>
          <c:dPt>
            <c:idx val="3"/>
            <c:invertIfNegative val="0"/>
            <c:bubble3D val="0"/>
            <c:spPr>
              <a:solidFill>
                <a:srgbClr val="FFC7A6"/>
              </a:solidFill>
              <a:ln w="15875">
                <a:noFill/>
              </a:ln>
              <a:effectLst/>
            </c:spPr>
            <c:extLst>
              <c:ext xmlns:c16="http://schemas.microsoft.com/office/drawing/2014/chart" uri="{C3380CC4-5D6E-409C-BE32-E72D297353CC}">
                <c16:uniqueId val="{00000001-3655-43E8-ACA7-96870414FF52}"/>
              </c:ext>
            </c:extLst>
          </c:dPt>
          <c:dPt>
            <c:idx val="4"/>
            <c:invertIfNegative val="0"/>
            <c:bubble3D val="0"/>
            <c:spPr>
              <a:solidFill>
                <a:srgbClr val="FFC7A6"/>
              </a:solidFill>
              <a:ln w="15875">
                <a:noFill/>
              </a:ln>
              <a:effectLst/>
            </c:spPr>
            <c:extLst>
              <c:ext xmlns:c16="http://schemas.microsoft.com/office/drawing/2014/chart" uri="{C3380CC4-5D6E-409C-BE32-E72D297353CC}">
                <c16:uniqueId val="{00000000-3655-43E8-ACA7-96870414FF52}"/>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2-3655-43E8-ACA7-96870414FF52}"/>
                </c:ext>
              </c:extLst>
            </c:dLbl>
            <c:dLbl>
              <c:idx val="3"/>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1-3655-43E8-ACA7-96870414FF52}"/>
                </c:ext>
              </c:extLst>
            </c:dLbl>
            <c:dLbl>
              <c:idx val="4"/>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0-3655-43E8-ACA7-96870414FF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Sheet1!$K$2:$Q$2</c:f>
              <c:strCache>
                <c:ptCount val="7"/>
                <c:pt idx="0">
                  <c:v>Decrease in real estate values</c:v>
                </c:pt>
                <c:pt idx="1">
                  <c:v>Loss of jobs</c:v>
                </c:pt>
                <c:pt idx="2">
                  <c:v>Loss of income of landowners and farmers</c:v>
                </c:pt>
                <c:pt idx="3">
                  <c:v>Reduced attractiveness of touristic areas due to visual impacts of wind farms</c:v>
                </c:pt>
                <c:pt idx="4">
                  <c:v>Reduced attractiveness of recreational areas due to visual impacts of wind farms</c:v>
                </c:pt>
                <c:pt idx="5">
                  <c:v>Lack/low compensation of land owners</c:v>
                </c:pt>
                <c:pt idx="6">
                  <c:v>Impact in other activities such as fishing</c:v>
                </c:pt>
              </c:strCache>
            </c:strRef>
          </c:cat>
          <c:val>
            <c:numRef>
              <c:f>Sheet1!$K$8:$Q$8</c:f>
              <c:numCache>
                <c:formatCode>0.0</c:formatCode>
                <c:ptCount val="7"/>
                <c:pt idx="0">
                  <c:v>2.2999999999999998</c:v>
                </c:pt>
                <c:pt idx="1">
                  <c:v>1</c:v>
                </c:pt>
                <c:pt idx="2">
                  <c:v>1.6</c:v>
                </c:pt>
                <c:pt idx="3">
                  <c:v>2.5</c:v>
                </c:pt>
                <c:pt idx="4">
                  <c:v>2.7</c:v>
                </c:pt>
                <c:pt idx="5">
                  <c:v>0.4</c:v>
                </c:pt>
                <c:pt idx="6">
                  <c:v>0.4</c:v>
                </c:pt>
              </c:numCache>
            </c:numRef>
          </c:val>
          <c:extLst>
            <c:ext xmlns:c16="http://schemas.microsoft.com/office/drawing/2014/chart" uri="{C3380CC4-5D6E-409C-BE32-E72D297353CC}">
              <c16:uniqueId val="{00000005-E236-4B4E-8B83-7F50586E5171}"/>
            </c:ext>
          </c:extLst>
        </c:ser>
        <c:dLbls>
          <c:showLegendKey val="0"/>
          <c:showVal val="0"/>
          <c:showCatName val="0"/>
          <c:showSerName val="0"/>
          <c:showPercent val="0"/>
          <c:showBubbleSize val="0"/>
        </c:dLbls>
        <c:gapWidth val="219"/>
        <c:axId val="700627704"/>
        <c:axId val="700628096"/>
        <c:extLst>
          <c:ext xmlns:c15="http://schemas.microsoft.com/office/drawing/2012/chart" uri="{02D57815-91ED-43cb-92C2-25804820EDAC}">
            <c15:filteredBarSeries>
              <c15:ser>
                <c:idx val="0"/>
                <c:order val="0"/>
                <c:tx>
                  <c:strRef>
                    <c:extLst>
                      <c:ext uri="{02D57815-91ED-43cb-92C2-25804820EDAC}">
                        <c15:formulaRef>
                          <c15:sqref>Sheet1!$J$3</c15:sqref>
                        </c15:formulaRef>
                      </c:ext>
                    </c:extLst>
                    <c:strCache>
                      <c:ptCount val="1"/>
                      <c:pt idx="0">
                        <c:v>0 - Neutral impact / Non-Applicable</c:v>
                      </c:pt>
                    </c:strCache>
                  </c:strRef>
                </c:tx>
                <c:spPr>
                  <a:solidFill>
                    <a:schemeClr val="accent2">
                      <a:shade val="50000"/>
                    </a:schemeClr>
                  </a:solidFill>
                  <a:ln>
                    <a:noFill/>
                  </a:ln>
                  <a:effectLst/>
                </c:spPr>
                <c:invertIfNegative val="0"/>
                <c:cat>
                  <c:strRef>
                    <c:extLst>
                      <c:ext uri="{02D57815-91ED-43cb-92C2-25804820EDAC}">
                        <c15:formulaRef>
                          <c15:sqref>Sheet1!$K$2:$Q$2</c15:sqref>
                        </c15:formulaRef>
                      </c:ext>
                    </c:extLst>
                    <c:strCache>
                      <c:ptCount val="7"/>
                      <c:pt idx="0">
                        <c:v>Decrease in real estate values</c:v>
                      </c:pt>
                      <c:pt idx="1">
                        <c:v>Loss of jobs</c:v>
                      </c:pt>
                      <c:pt idx="2">
                        <c:v>Loss of income of landowners and farmers</c:v>
                      </c:pt>
                      <c:pt idx="3">
                        <c:v>Reduced attractiveness of touristic areas due to visual impacts of wind farms</c:v>
                      </c:pt>
                      <c:pt idx="4">
                        <c:v>Reduced attractiveness of recreational areas due to visual impacts of wind farms</c:v>
                      </c:pt>
                      <c:pt idx="5">
                        <c:v>Lack/low compensation of land owners</c:v>
                      </c:pt>
                      <c:pt idx="6">
                        <c:v>Impact in other activities such as fishing</c:v>
                      </c:pt>
                    </c:strCache>
                  </c:strRef>
                </c:cat>
                <c:val>
                  <c:numRef>
                    <c:extLst>
                      <c:ext uri="{02D57815-91ED-43cb-92C2-25804820EDAC}">
                        <c15:formulaRef>
                          <c15:sqref>Sheet1!$K$3:$Q$3</c15:sqref>
                        </c15:formulaRef>
                      </c:ext>
                    </c:extLst>
                    <c:numCache>
                      <c:formatCode>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E236-4B4E-8B83-7F50586E517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Sheet1!$J$4</c15:sqref>
                        </c15:formulaRef>
                      </c:ext>
                    </c:extLst>
                    <c:strCache>
                      <c:ptCount val="1"/>
                      <c:pt idx="0">
                        <c:v>1 - Minor impact</c:v>
                      </c:pt>
                    </c:strCache>
                  </c:strRef>
                </c:tx>
                <c:spPr>
                  <a:solidFill>
                    <a:schemeClr val="accent2">
                      <a:shade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Sheet1!$K$2:$Q$2</c15:sqref>
                        </c15:formulaRef>
                      </c:ext>
                    </c:extLst>
                    <c:strCache>
                      <c:ptCount val="7"/>
                      <c:pt idx="0">
                        <c:v>Decrease in real estate values</c:v>
                      </c:pt>
                      <c:pt idx="1">
                        <c:v>Loss of jobs</c:v>
                      </c:pt>
                      <c:pt idx="2">
                        <c:v>Loss of income of landowners and farmers</c:v>
                      </c:pt>
                      <c:pt idx="3">
                        <c:v>Reduced attractiveness of touristic areas due to visual impacts of wind farms</c:v>
                      </c:pt>
                      <c:pt idx="4">
                        <c:v>Reduced attractiveness of recreational areas due to visual impacts of wind farms</c:v>
                      </c:pt>
                      <c:pt idx="5">
                        <c:v>Lack/low compensation of land owners</c:v>
                      </c:pt>
                      <c:pt idx="6">
                        <c:v>Impact in other activities such as fishing</c:v>
                      </c:pt>
                    </c:strCache>
                  </c:strRef>
                </c:cat>
                <c:val>
                  <c:numRef>
                    <c:extLst xmlns:c15="http://schemas.microsoft.com/office/drawing/2012/chart">
                      <c:ext xmlns:c15="http://schemas.microsoft.com/office/drawing/2012/chart" uri="{02D57815-91ED-43cb-92C2-25804820EDAC}">
                        <c15:formulaRef>
                          <c15:sqref>Sheet1!$K$4:$Q$4</c15:sqref>
                        </c15:formulaRef>
                      </c:ext>
                    </c:extLst>
                    <c:numCache>
                      <c:formatCode>0.0</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1-E236-4B4E-8B83-7F50586E517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Sheet1!$J$5</c15:sqref>
                        </c15:formulaRef>
                      </c:ext>
                    </c:extLst>
                    <c:strCache>
                      <c:ptCount val="1"/>
                      <c:pt idx="0">
                        <c:v>2 - Moderate impact</c:v>
                      </c:pt>
                    </c:strCache>
                  </c:strRef>
                </c:tx>
                <c:spPr>
                  <a:solidFill>
                    <a:schemeClr val="accent2">
                      <a:shade val="9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Sheet1!$K$2:$Q$2</c15:sqref>
                        </c15:formulaRef>
                      </c:ext>
                    </c:extLst>
                    <c:strCache>
                      <c:ptCount val="7"/>
                      <c:pt idx="0">
                        <c:v>Decrease in real estate values</c:v>
                      </c:pt>
                      <c:pt idx="1">
                        <c:v>Loss of jobs</c:v>
                      </c:pt>
                      <c:pt idx="2">
                        <c:v>Loss of income of landowners and farmers</c:v>
                      </c:pt>
                      <c:pt idx="3">
                        <c:v>Reduced attractiveness of touristic areas due to visual impacts of wind farms</c:v>
                      </c:pt>
                      <c:pt idx="4">
                        <c:v>Reduced attractiveness of recreational areas due to visual impacts of wind farms</c:v>
                      </c:pt>
                      <c:pt idx="5">
                        <c:v>Lack/low compensation of land owners</c:v>
                      </c:pt>
                      <c:pt idx="6">
                        <c:v>Impact in other activities such as fishing</c:v>
                      </c:pt>
                    </c:strCache>
                  </c:strRef>
                </c:cat>
                <c:val>
                  <c:numRef>
                    <c:extLst xmlns:c15="http://schemas.microsoft.com/office/drawing/2012/chart">
                      <c:ext xmlns:c15="http://schemas.microsoft.com/office/drawing/2012/chart" uri="{02D57815-91ED-43cb-92C2-25804820EDAC}">
                        <c15:formulaRef>
                          <c15:sqref>Sheet1!$K$5:$Q$5</c15:sqref>
                        </c15:formulaRef>
                      </c:ext>
                    </c:extLst>
                    <c:numCache>
                      <c:formatCode>0.0</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2-E236-4B4E-8B83-7F50586E517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Sheet1!$J$6</c15:sqref>
                        </c15:formulaRef>
                      </c:ext>
                    </c:extLst>
                    <c:strCache>
                      <c:ptCount val="1"/>
                      <c:pt idx="0">
                        <c:v>3 - Significant impact</c:v>
                      </c:pt>
                    </c:strCache>
                  </c:strRef>
                </c:tx>
                <c:spPr>
                  <a:solidFill>
                    <a:schemeClr val="accent2">
                      <a:tint val="9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Sheet1!$K$2:$Q$2</c15:sqref>
                        </c15:formulaRef>
                      </c:ext>
                    </c:extLst>
                    <c:strCache>
                      <c:ptCount val="7"/>
                      <c:pt idx="0">
                        <c:v>Decrease in real estate values</c:v>
                      </c:pt>
                      <c:pt idx="1">
                        <c:v>Loss of jobs</c:v>
                      </c:pt>
                      <c:pt idx="2">
                        <c:v>Loss of income of landowners and farmers</c:v>
                      </c:pt>
                      <c:pt idx="3">
                        <c:v>Reduced attractiveness of touristic areas due to visual impacts of wind farms</c:v>
                      </c:pt>
                      <c:pt idx="4">
                        <c:v>Reduced attractiveness of recreational areas due to visual impacts of wind farms</c:v>
                      </c:pt>
                      <c:pt idx="5">
                        <c:v>Lack/low compensation of land owners</c:v>
                      </c:pt>
                      <c:pt idx="6">
                        <c:v>Impact in other activities such as fishing</c:v>
                      </c:pt>
                    </c:strCache>
                  </c:strRef>
                </c:cat>
                <c:val>
                  <c:numRef>
                    <c:extLst xmlns:c15="http://schemas.microsoft.com/office/drawing/2012/chart">
                      <c:ext xmlns:c15="http://schemas.microsoft.com/office/drawing/2012/chart" uri="{02D57815-91ED-43cb-92C2-25804820EDAC}">
                        <c15:formulaRef>
                          <c15:sqref>Sheet1!$K$6:$Q$6</c15:sqref>
                        </c15:formulaRef>
                      </c:ext>
                    </c:extLst>
                    <c:numCache>
                      <c:formatCode>0.0</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3-E236-4B4E-8B83-7F50586E517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Sheet1!$J$7</c15:sqref>
                        </c15:formulaRef>
                      </c:ext>
                    </c:extLst>
                    <c:strCache>
                      <c:ptCount val="1"/>
                      <c:pt idx="0">
                        <c:v>4 - Disruptive impact</c:v>
                      </c:pt>
                    </c:strCache>
                  </c:strRef>
                </c:tx>
                <c:spPr>
                  <a:solidFill>
                    <a:schemeClr val="accent2">
                      <a:tint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Sheet1!$K$2:$Q$2</c15:sqref>
                        </c15:formulaRef>
                      </c:ext>
                    </c:extLst>
                    <c:strCache>
                      <c:ptCount val="7"/>
                      <c:pt idx="0">
                        <c:v>Decrease in real estate values</c:v>
                      </c:pt>
                      <c:pt idx="1">
                        <c:v>Loss of jobs</c:v>
                      </c:pt>
                      <c:pt idx="2">
                        <c:v>Loss of income of landowners and farmers</c:v>
                      </c:pt>
                      <c:pt idx="3">
                        <c:v>Reduced attractiveness of touristic areas due to visual impacts of wind farms</c:v>
                      </c:pt>
                      <c:pt idx="4">
                        <c:v>Reduced attractiveness of recreational areas due to visual impacts of wind farms</c:v>
                      </c:pt>
                      <c:pt idx="5">
                        <c:v>Lack/low compensation of land owners</c:v>
                      </c:pt>
                      <c:pt idx="6">
                        <c:v>Impact in other activities such as fishing</c:v>
                      </c:pt>
                    </c:strCache>
                  </c:strRef>
                </c:cat>
                <c:val>
                  <c:numRef>
                    <c:extLst xmlns:c15="http://schemas.microsoft.com/office/drawing/2012/chart">
                      <c:ext xmlns:c15="http://schemas.microsoft.com/office/drawing/2012/chart" uri="{02D57815-91ED-43cb-92C2-25804820EDAC}">
                        <c15:formulaRef>
                          <c15:sqref>Sheet1!$K$7:$Q$7</c15:sqref>
                        </c15:formulaRef>
                      </c:ext>
                    </c:extLst>
                    <c:numCache>
                      <c:formatCode>0.0</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4-E236-4B4E-8B83-7F50586E5171}"/>
                  </c:ext>
                </c:extLst>
              </c15:ser>
            </c15:filteredBarSeries>
          </c:ext>
        </c:extLst>
      </c:barChart>
      <c:catAx>
        <c:axId val="700627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700628096"/>
        <c:crosses val="autoZero"/>
        <c:auto val="1"/>
        <c:lblAlgn val="ctr"/>
        <c:lblOffset val="100"/>
        <c:noMultiLvlLbl val="0"/>
      </c:catAx>
      <c:valAx>
        <c:axId val="700628096"/>
        <c:scaling>
          <c:orientation val="minMax"/>
          <c:max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Average Impact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70062770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 countries</a:t>
            </a:r>
          </a:p>
          <a:p>
            <a:pPr algn="ctr" rtl="0">
              <a:defRPr b="1">
                <a:solidFill>
                  <a:schemeClr val="accent5">
                    <a:lumMod val="50000"/>
                  </a:schemeClr>
                </a:solidFill>
              </a:defRPr>
            </a:pPr>
            <a:r>
              <a:rPr lang="en-US" b="1">
                <a:solidFill>
                  <a:schemeClr val="accent5">
                    <a:lumMod val="50000"/>
                  </a:schemeClr>
                </a:solidFill>
              </a:rPr>
              <a:t>Evaluation of impact of</a:t>
            </a:r>
            <a:r>
              <a:rPr lang="en-US" b="1" baseline="0">
                <a:solidFill>
                  <a:schemeClr val="accent5">
                    <a:lumMod val="50000"/>
                  </a:schemeClr>
                </a:solidFill>
              </a:rPr>
              <a:t> social factors</a:t>
            </a:r>
            <a:endParaRPr lang="en-US"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lgn="ctr" rtl="0">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9.200240594925635E-2"/>
          <c:y val="0.18124999999999999"/>
          <c:w val="0.88253463108778074"/>
          <c:h val="0.50510908792650921"/>
        </c:manualLayout>
      </c:layout>
      <c:barChart>
        <c:barDir val="col"/>
        <c:grouping val="clustered"/>
        <c:varyColors val="0"/>
        <c:ser>
          <c:idx val="0"/>
          <c:order val="0"/>
          <c:tx>
            <c:strRef>
              <c:f>Sheet1!$B$30</c:f>
              <c:strCache>
                <c:ptCount val="1"/>
                <c:pt idx="0">
                  <c:v>Weakening of cultural roots</c:v>
                </c:pt>
              </c:strCache>
            </c:strRef>
          </c:tx>
          <c:spPr>
            <a:solidFill>
              <a:srgbClr val="7971EA"/>
            </a:solidFill>
            <a:ln>
              <a:noFill/>
            </a:ln>
            <a:effectLst/>
          </c:spPr>
          <c:invertIfNegative val="0"/>
          <c:cat>
            <c:strRef>
              <c:f>Sheet1!$A$31:$A$38</c:f>
              <c:strCache>
                <c:ptCount val="8"/>
                <c:pt idx="0">
                  <c:v>BE</c:v>
                </c:pt>
                <c:pt idx="1">
                  <c:v>FI</c:v>
                </c:pt>
                <c:pt idx="2">
                  <c:v>GR</c:v>
                </c:pt>
                <c:pt idx="3">
                  <c:v>HU</c:v>
                </c:pt>
                <c:pt idx="4">
                  <c:v>IE</c:v>
                </c:pt>
                <c:pt idx="5">
                  <c:v>LV</c:v>
                </c:pt>
                <c:pt idx="6">
                  <c:v>PL</c:v>
                </c:pt>
                <c:pt idx="7">
                  <c:v>ES</c:v>
                </c:pt>
              </c:strCache>
            </c:strRef>
          </c:cat>
          <c:val>
            <c:numRef>
              <c:f>Sheet1!$B$31:$B$38</c:f>
              <c:numCache>
                <c:formatCode>General</c:formatCode>
                <c:ptCount val="8"/>
                <c:pt idx="0">
                  <c:v>1</c:v>
                </c:pt>
                <c:pt idx="1">
                  <c:v>2</c:v>
                </c:pt>
                <c:pt idx="2">
                  <c:v>1</c:v>
                </c:pt>
                <c:pt idx="3">
                  <c:v>2</c:v>
                </c:pt>
                <c:pt idx="4">
                  <c:v>0</c:v>
                </c:pt>
                <c:pt idx="5">
                  <c:v>1</c:v>
                </c:pt>
                <c:pt idx="6">
                  <c:v>2</c:v>
                </c:pt>
                <c:pt idx="7">
                  <c:v>2</c:v>
                </c:pt>
              </c:numCache>
            </c:numRef>
          </c:val>
          <c:extLst>
            <c:ext xmlns:c16="http://schemas.microsoft.com/office/drawing/2014/chart" uri="{C3380CC4-5D6E-409C-BE32-E72D297353CC}">
              <c16:uniqueId val="{00000000-A559-4955-A96F-1A73B8CD73DE}"/>
            </c:ext>
          </c:extLst>
        </c:ser>
        <c:ser>
          <c:idx val="1"/>
          <c:order val="1"/>
          <c:tx>
            <c:strRef>
              <c:f>Sheet1!$C$30</c:f>
              <c:strCache>
                <c:ptCount val="1"/>
                <c:pt idx="0">
                  <c:v>Disruption of lifestyles</c:v>
                </c:pt>
              </c:strCache>
            </c:strRef>
          </c:tx>
          <c:spPr>
            <a:solidFill>
              <a:srgbClr val="8E98F5"/>
            </a:solidFill>
            <a:ln>
              <a:noFill/>
            </a:ln>
            <a:effectLst/>
          </c:spPr>
          <c:invertIfNegative val="0"/>
          <c:cat>
            <c:strRef>
              <c:f>Sheet1!$A$31:$A$38</c:f>
              <c:strCache>
                <c:ptCount val="8"/>
                <c:pt idx="0">
                  <c:v>BE</c:v>
                </c:pt>
                <c:pt idx="1">
                  <c:v>FI</c:v>
                </c:pt>
                <c:pt idx="2">
                  <c:v>GR</c:v>
                </c:pt>
                <c:pt idx="3">
                  <c:v>HU</c:v>
                </c:pt>
                <c:pt idx="4">
                  <c:v>IE</c:v>
                </c:pt>
                <c:pt idx="5">
                  <c:v>LV</c:v>
                </c:pt>
                <c:pt idx="6">
                  <c:v>PL</c:v>
                </c:pt>
                <c:pt idx="7">
                  <c:v>ES</c:v>
                </c:pt>
              </c:strCache>
            </c:strRef>
          </c:cat>
          <c:val>
            <c:numRef>
              <c:f>Sheet1!$C$31:$C$38</c:f>
              <c:numCache>
                <c:formatCode>General</c:formatCode>
                <c:ptCount val="8"/>
                <c:pt idx="0">
                  <c:v>1</c:v>
                </c:pt>
                <c:pt idx="1">
                  <c:v>2</c:v>
                </c:pt>
                <c:pt idx="2">
                  <c:v>1</c:v>
                </c:pt>
                <c:pt idx="3">
                  <c:v>2</c:v>
                </c:pt>
                <c:pt idx="4">
                  <c:v>0</c:v>
                </c:pt>
                <c:pt idx="5">
                  <c:v>1</c:v>
                </c:pt>
                <c:pt idx="6">
                  <c:v>2</c:v>
                </c:pt>
                <c:pt idx="7">
                  <c:v>2</c:v>
                </c:pt>
              </c:numCache>
            </c:numRef>
          </c:val>
          <c:extLst>
            <c:ext xmlns:c16="http://schemas.microsoft.com/office/drawing/2014/chart" uri="{C3380CC4-5D6E-409C-BE32-E72D297353CC}">
              <c16:uniqueId val="{00000001-A559-4955-A96F-1A73B8CD73DE}"/>
            </c:ext>
          </c:extLst>
        </c:ser>
        <c:ser>
          <c:idx val="2"/>
          <c:order val="2"/>
          <c:tx>
            <c:strRef>
              <c:f>Sheet1!$D$30</c:f>
              <c:strCache>
                <c:ptCount val="1"/>
                <c:pt idx="0">
                  <c:v>Decreased quality of life (e.g., anxiety, noice, sleep disturbance, etc)</c:v>
                </c:pt>
              </c:strCache>
            </c:strRef>
          </c:tx>
          <c:spPr>
            <a:solidFill>
              <a:srgbClr val="9E19E0"/>
            </a:solidFill>
            <a:ln>
              <a:noFill/>
            </a:ln>
            <a:effectLst/>
          </c:spPr>
          <c:invertIfNegative val="0"/>
          <c:cat>
            <c:strRef>
              <c:f>Sheet1!$A$31:$A$38</c:f>
              <c:strCache>
                <c:ptCount val="8"/>
                <c:pt idx="0">
                  <c:v>BE</c:v>
                </c:pt>
                <c:pt idx="1">
                  <c:v>FI</c:v>
                </c:pt>
                <c:pt idx="2">
                  <c:v>GR</c:v>
                </c:pt>
                <c:pt idx="3">
                  <c:v>HU</c:v>
                </c:pt>
                <c:pt idx="4">
                  <c:v>IE</c:v>
                </c:pt>
                <c:pt idx="5">
                  <c:v>LV</c:v>
                </c:pt>
                <c:pt idx="6">
                  <c:v>PL</c:v>
                </c:pt>
                <c:pt idx="7">
                  <c:v>ES</c:v>
                </c:pt>
              </c:strCache>
            </c:strRef>
          </c:cat>
          <c:val>
            <c:numRef>
              <c:f>Sheet1!$D$31:$D$38</c:f>
              <c:numCache>
                <c:formatCode>General</c:formatCode>
                <c:ptCount val="8"/>
                <c:pt idx="0">
                  <c:v>3</c:v>
                </c:pt>
                <c:pt idx="1">
                  <c:v>4</c:v>
                </c:pt>
                <c:pt idx="2">
                  <c:v>2</c:v>
                </c:pt>
                <c:pt idx="3">
                  <c:v>2</c:v>
                </c:pt>
                <c:pt idx="4">
                  <c:v>1</c:v>
                </c:pt>
                <c:pt idx="5">
                  <c:v>2</c:v>
                </c:pt>
                <c:pt idx="6">
                  <c:v>4</c:v>
                </c:pt>
                <c:pt idx="7">
                  <c:v>2</c:v>
                </c:pt>
              </c:numCache>
            </c:numRef>
          </c:val>
          <c:extLst>
            <c:ext xmlns:c16="http://schemas.microsoft.com/office/drawing/2014/chart" uri="{C3380CC4-5D6E-409C-BE32-E72D297353CC}">
              <c16:uniqueId val="{00000002-A559-4955-A96F-1A73B8CD73DE}"/>
            </c:ext>
          </c:extLst>
        </c:ser>
        <c:dLbls>
          <c:showLegendKey val="0"/>
          <c:showVal val="0"/>
          <c:showCatName val="0"/>
          <c:showSerName val="0"/>
          <c:showPercent val="0"/>
          <c:showBubbleSize val="0"/>
        </c:dLbls>
        <c:gapWidth val="219"/>
        <c:overlap val="-27"/>
        <c:axId val="700626136"/>
        <c:axId val="700626528"/>
        <c:extLst>
          <c:ext xmlns:c15="http://schemas.microsoft.com/office/drawing/2012/chart" uri="{02D57815-91ED-43cb-92C2-25804820EDAC}">
            <c15:filteredBarSeries>
              <c15:ser>
                <c:idx val="3"/>
                <c:order val="3"/>
                <c:tx>
                  <c:strRef>
                    <c:extLst>
                      <c:ext uri="{02D57815-91ED-43cb-92C2-25804820EDAC}">
                        <c15:formulaRef>
                          <c15:sqref>Sheet1!$E$30</c15:sqref>
                        </c15:formulaRef>
                      </c:ext>
                    </c:extLst>
                    <c:strCache>
                      <c:ptCount val="1"/>
                      <c:pt idx="0">
                        <c:v>Lack of information about wind energy</c:v>
                      </c:pt>
                    </c:strCache>
                  </c:strRef>
                </c:tx>
                <c:spPr>
                  <a:solidFill>
                    <a:srgbClr val="A85CF9"/>
                  </a:solidFill>
                  <a:ln>
                    <a:noFill/>
                  </a:ln>
                  <a:effectLst/>
                </c:spPr>
                <c:invertIfNegative val="0"/>
                <c:cat>
                  <c:strRef>
                    <c:extLst>
                      <c:ext uri="{02D57815-91ED-43cb-92C2-25804820EDAC}">
                        <c15:formulaRef>
                          <c15:sqref>Sheet1!$A$31:$A$38</c15:sqref>
                        </c15:formulaRef>
                      </c:ext>
                    </c:extLst>
                    <c:strCache>
                      <c:ptCount val="8"/>
                      <c:pt idx="0">
                        <c:v>BE</c:v>
                      </c:pt>
                      <c:pt idx="1">
                        <c:v>FI</c:v>
                      </c:pt>
                      <c:pt idx="2">
                        <c:v>GR</c:v>
                      </c:pt>
                      <c:pt idx="3">
                        <c:v>HU</c:v>
                      </c:pt>
                      <c:pt idx="4">
                        <c:v>IE</c:v>
                      </c:pt>
                      <c:pt idx="5">
                        <c:v>LV</c:v>
                      </c:pt>
                      <c:pt idx="6">
                        <c:v>PL</c:v>
                      </c:pt>
                      <c:pt idx="7">
                        <c:v>ES</c:v>
                      </c:pt>
                    </c:strCache>
                  </c:strRef>
                </c:cat>
                <c:val>
                  <c:numRef>
                    <c:extLst>
                      <c:ext uri="{02D57815-91ED-43cb-92C2-25804820EDAC}">
                        <c15:formulaRef>
                          <c15:sqref>Sheet1!$E$31:$E$38</c15:sqref>
                        </c15:formulaRef>
                      </c:ext>
                    </c:extLst>
                    <c:numCache>
                      <c:formatCode>General</c:formatCode>
                      <c:ptCount val="8"/>
                      <c:pt idx="0">
                        <c:v>0</c:v>
                      </c:pt>
                      <c:pt idx="1">
                        <c:v>0</c:v>
                      </c:pt>
                      <c:pt idx="2">
                        <c:v>0</c:v>
                      </c:pt>
                      <c:pt idx="3">
                        <c:v>0</c:v>
                      </c:pt>
                      <c:pt idx="4">
                        <c:v>0</c:v>
                      </c:pt>
                      <c:pt idx="5">
                        <c:v>4</c:v>
                      </c:pt>
                      <c:pt idx="6">
                        <c:v>0</c:v>
                      </c:pt>
                      <c:pt idx="7">
                        <c:v>0</c:v>
                      </c:pt>
                    </c:numCache>
                  </c:numRef>
                </c:val>
                <c:extLst>
                  <c:ext xmlns:c16="http://schemas.microsoft.com/office/drawing/2014/chart" uri="{C3380CC4-5D6E-409C-BE32-E72D297353CC}">
                    <c16:uniqueId val="{00000003-A559-4955-A96F-1A73B8CD73DE}"/>
                  </c:ext>
                </c:extLst>
              </c15:ser>
            </c15:filteredBarSeries>
          </c:ext>
        </c:extLst>
      </c:barChart>
      <c:catAx>
        <c:axId val="70062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700626528"/>
        <c:crosses val="autoZero"/>
        <c:auto val="1"/>
        <c:lblAlgn val="ctr"/>
        <c:lblOffset val="100"/>
        <c:noMultiLvlLbl val="0"/>
      </c:catAx>
      <c:valAx>
        <c:axId val="700626528"/>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Impact Grade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700626136"/>
        <c:crosses val="autoZero"/>
        <c:crossBetween val="between"/>
        <c:majorUnit val="1"/>
      </c:valAx>
      <c:spPr>
        <a:noFill/>
        <a:ln>
          <a:noFill/>
        </a:ln>
        <a:effectLst/>
      </c:spPr>
    </c:plotArea>
    <c:legend>
      <c:legendPos val="b"/>
      <c:layout>
        <c:manualLayout>
          <c:xMode val="edge"/>
          <c:yMode val="edge"/>
          <c:x val="9.8187153689122189E-2"/>
          <c:y val="0.76285378390201219"/>
          <c:w val="0.83603310002916287"/>
          <c:h val="0.205896216097987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 countries - Aggregated resurlts</a:t>
            </a:r>
          </a:p>
          <a:p>
            <a:pPr algn="ctr" rtl="0">
              <a:defRPr b="1">
                <a:solidFill>
                  <a:schemeClr val="accent5">
                    <a:lumMod val="50000"/>
                  </a:schemeClr>
                </a:solidFill>
              </a:defRPr>
            </a:pPr>
            <a:r>
              <a:rPr lang="en-US" b="1">
                <a:solidFill>
                  <a:schemeClr val="accent5">
                    <a:lumMod val="50000"/>
                  </a:schemeClr>
                </a:solidFill>
              </a:rPr>
              <a:t>Average impact score</a:t>
            </a:r>
            <a:r>
              <a:rPr lang="en-US" b="1" baseline="0">
                <a:solidFill>
                  <a:schemeClr val="accent5">
                    <a:lumMod val="50000"/>
                  </a:schemeClr>
                </a:solidFill>
              </a:rPr>
              <a:t> of social factors</a:t>
            </a:r>
            <a:endParaRPr lang="en-US"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lgn="ctr" rtl="0">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bar"/>
        <c:grouping val="clustered"/>
        <c:varyColors val="0"/>
        <c:ser>
          <c:idx val="5"/>
          <c:order val="5"/>
          <c:tx>
            <c:strRef>
              <c:f>Sheet1!$G$21</c:f>
              <c:strCache>
                <c:ptCount val="1"/>
                <c:pt idx="0">
                  <c:v>Average impact</c:v>
                </c:pt>
              </c:strCache>
            </c:strRef>
          </c:tx>
          <c:spPr>
            <a:solidFill>
              <a:srgbClr val="C2A7F9"/>
            </a:solidFill>
            <a:ln>
              <a:noFill/>
            </a:ln>
            <a:effectLst/>
          </c:spPr>
          <c:invertIfNegative val="0"/>
          <c:dPt>
            <c:idx val="2"/>
            <c:invertIfNegative val="0"/>
            <c:bubble3D val="0"/>
            <c:spPr>
              <a:solidFill>
                <a:srgbClr val="C2A7F9"/>
              </a:solidFill>
              <a:ln w="15875">
                <a:noFill/>
              </a:ln>
              <a:effectLst/>
            </c:spPr>
            <c:extLst>
              <c:ext xmlns:c16="http://schemas.microsoft.com/office/drawing/2014/chart" uri="{C3380CC4-5D6E-409C-BE32-E72D297353CC}">
                <c16:uniqueId val="{00000000-76D2-47B7-A745-98916C2012DF}"/>
              </c:ext>
            </c:extLst>
          </c:dPt>
          <c:dLbls>
            <c:dLbl>
              <c:idx val="2"/>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0-76D2-47B7-A745-98916C201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Sheet1!$H$15:$K$15</c:f>
              <c:strCache>
                <c:ptCount val="3"/>
                <c:pt idx="0">
                  <c:v>Weakening of cultural roots</c:v>
                </c:pt>
                <c:pt idx="1">
                  <c:v>Disruption of lifestyles</c:v>
                </c:pt>
                <c:pt idx="2">
                  <c:v>Decreased quality of life (e.g., anxiety, noice, sleep disturbance, etc)</c:v>
                </c:pt>
              </c:strCache>
            </c:strRef>
          </c:cat>
          <c:val>
            <c:numRef>
              <c:f>Sheet1!$H$21:$K$21</c:f>
              <c:numCache>
                <c:formatCode>0.0</c:formatCode>
                <c:ptCount val="3"/>
                <c:pt idx="0">
                  <c:v>1.4</c:v>
                </c:pt>
                <c:pt idx="1">
                  <c:v>1.4</c:v>
                </c:pt>
                <c:pt idx="2">
                  <c:v>2.2999999999999998</c:v>
                </c:pt>
              </c:numCache>
            </c:numRef>
          </c:val>
          <c:extLst>
            <c:ext xmlns:c16="http://schemas.microsoft.com/office/drawing/2014/chart" uri="{C3380CC4-5D6E-409C-BE32-E72D297353CC}">
              <c16:uniqueId val="{00000009-44E7-4C62-8007-882AAE88D147}"/>
            </c:ext>
          </c:extLst>
        </c:ser>
        <c:dLbls>
          <c:showLegendKey val="0"/>
          <c:showVal val="0"/>
          <c:showCatName val="0"/>
          <c:showSerName val="0"/>
          <c:showPercent val="0"/>
          <c:showBubbleSize val="0"/>
        </c:dLbls>
        <c:gapWidth val="219"/>
        <c:axId val="809856256"/>
        <c:axId val="809857432"/>
        <c:extLst>
          <c:ext xmlns:c15="http://schemas.microsoft.com/office/drawing/2012/chart" uri="{02D57815-91ED-43cb-92C2-25804820EDAC}">
            <c15:filteredBarSeries>
              <c15:ser>
                <c:idx val="0"/>
                <c:order val="0"/>
                <c:tx>
                  <c:strRef>
                    <c:extLst>
                      <c:ext uri="{02D57815-91ED-43cb-92C2-25804820EDAC}">
                        <c15:formulaRef>
                          <c15:sqref>Sheet1!$G$16</c15:sqref>
                        </c15:formulaRef>
                      </c:ext>
                    </c:extLst>
                    <c:strCache>
                      <c:ptCount val="1"/>
                      <c:pt idx="0">
                        <c:v>0 - Neutral impact / Non-Applicable</c:v>
                      </c:pt>
                    </c:strCache>
                  </c:strRef>
                </c:tx>
                <c:spPr>
                  <a:solidFill>
                    <a:schemeClr val="accent1"/>
                  </a:solidFill>
                  <a:ln>
                    <a:noFill/>
                  </a:ln>
                  <a:effectLst/>
                </c:spPr>
                <c:invertIfNegative val="0"/>
                <c:cat>
                  <c:strRef>
                    <c:extLst>
                      <c:ext uri="{02D57815-91ED-43cb-92C2-25804820EDAC}">
                        <c15:formulaRef>
                          <c15:sqref>Sheet1!$H$15:$K$15</c15:sqref>
                        </c15:formulaRef>
                      </c:ext>
                    </c:extLst>
                    <c:strCache>
                      <c:ptCount val="3"/>
                      <c:pt idx="0">
                        <c:v>Weakening of cultural roots</c:v>
                      </c:pt>
                      <c:pt idx="1">
                        <c:v>Disruption of lifestyles</c:v>
                      </c:pt>
                      <c:pt idx="2">
                        <c:v>Decreased quality of life (e.g., anxiety, noice, sleep disturbance, etc)</c:v>
                      </c:pt>
                    </c:strCache>
                  </c:strRef>
                </c:cat>
                <c:val>
                  <c:numRef>
                    <c:extLst>
                      <c:ext uri="{02D57815-91ED-43cb-92C2-25804820EDAC}">
                        <c15:formulaRef>
                          <c15:sqref>Sheet1!$H$16:$K$16</c15:sqref>
                        </c15:formulaRef>
                      </c:ext>
                    </c:extLst>
                    <c:numCache>
                      <c:formatCode>General</c:formatCode>
                      <c:ptCount val="3"/>
                      <c:pt idx="0">
                        <c:v>2</c:v>
                      </c:pt>
                      <c:pt idx="1">
                        <c:v>2</c:v>
                      </c:pt>
                      <c:pt idx="2">
                        <c:v>0</c:v>
                      </c:pt>
                    </c:numCache>
                  </c:numRef>
                </c:val>
                <c:extLst>
                  <c:ext xmlns:c16="http://schemas.microsoft.com/office/drawing/2014/chart" uri="{C3380CC4-5D6E-409C-BE32-E72D297353CC}">
                    <c16:uniqueId val="{00000000-44E7-4C62-8007-882AAE88D14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Sheet1!$G$17</c15:sqref>
                        </c15:formulaRef>
                      </c:ext>
                    </c:extLst>
                    <c:strCache>
                      <c:ptCount val="1"/>
                      <c:pt idx="0">
                        <c:v>1 - Minor impact</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Sheet1!$H$15:$K$15</c15:sqref>
                        </c15:formulaRef>
                      </c:ext>
                    </c:extLst>
                    <c:strCache>
                      <c:ptCount val="3"/>
                      <c:pt idx="0">
                        <c:v>Weakening of cultural roots</c:v>
                      </c:pt>
                      <c:pt idx="1">
                        <c:v>Disruption of lifestyles</c:v>
                      </c:pt>
                      <c:pt idx="2">
                        <c:v>Decreased quality of life (e.g., anxiety, noice, sleep disturbance, etc)</c:v>
                      </c:pt>
                    </c:strCache>
                  </c:strRef>
                </c:cat>
                <c:val>
                  <c:numRef>
                    <c:extLst xmlns:c15="http://schemas.microsoft.com/office/drawing/2012/chart">
                      <c:ext xmlns:c15="http://schemas.microsoft.com/office/drawing/2012/chart" uri="{02D57815-91ED-43cb-92C2-25804820EDAC}">
                        <c15:formulaRef>
                          <c15:sqref>Sheet1!$H$17:$K$17</c15:sqref>
                        </c15:formulaRef>
                      </c:ext>
                    </c:extLst>
                    <c:numCache>
                      <c:formatCode>General</c:formatCode>
                      <c:ptCount val="3"/>
                      <c:pt idx="0">
                        <c:v>3</c:v>
                      </c:pt>
                      <c:pt idx="1">
                        <c:v>3</c:v>
                      </c:pt>
                      <c:pt idx="2">
                        <c:v>3</c:v>
                      </c:pt>
                    </c:numCache>
                  </c:numRef>
                </c:val>
                <c:extLst xmlns:c15="http://schemas.microsoft.com/office/drawing/2012/chart">
                  <c:ext xmlns:c16="http://schemas.microsoft.com/office/drawing/2014/chart" uri="{C3380CC4-5D6E-409C-BE32-E72D297353CC}">
                    <c16:uniqueId val="{00000001-44E7-4C62-8007-882AAE88D14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Sheet1!$G$18</c15:sqref>
                        </c15:formulaRef>
                      </c:ext>
                    </c:extLst>
                    <c:strCache>
                      <c:ptCount val="1"/>
                      <c:pt idx="0">
                        <c:v>2 - Moderate impact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Sheet1!$H$15:$K$15</c15:sqref>
                        </c15:formulaRef>
                      </c:ext>
                    </c:extLst>
                    <c:strCache>
                      <c:ptCount val="3"/>
                      <c:pt idx="0">
                        <c:v>Weakening of cultural roots</c:v>
                      </c:pt>
                      <c:pt idx="1">
                        <c:v>Disruption of lifestyles</c:v>
                      </c:pt>
                      <c:pt idx="2">
                        <c:v>Decreased quality of life (e.g., anxiety, noice, sleep disturbance, etc)</c:v>
                      </c:pt>
                    </c:strCache>
                  </c:strRef>
                </c:cat>
                <c:val>
                  <c:numRef>
                    <c:extLst xmlns:c15="http://schemas.microsoft.com/office/drawing/2012/chart">
                      <c:ext xmlns:c15="http://schemas.microsoft.com/office/drawing/2012/chart" uri="{02D57815-91ED-43cb-92C2-25804820EDAC}">
                        <c15:formulaRef>
                          <c15:sqref>Sheet1!$H$18:$K$18</c15:sqref>
                        </c15:formulaRef>
                      </c:ext>
                    </c:extLst>
                    <c:numCache>
                      <c:formatCode>General</c:formatCode>
                      <c:ptCount val="3"/>
                      <c:pt idx="0">
                        <c:v>4</c:v>
                      </c:pt>
                      <c:pt idx="1">
                        <c:v>4</c:v>
                      </c:pt>
                      <c:pt idx="2">
                        <c:v>3</c:v>
                      </c:pt>
                    </c:numCache>
                  </c:numRef>
                </c:val>
                <c:extLst xmlns:c15="http://schemas.microsoft.com/office/drawing/2012/chart">
                  <c:ext xmlns:c16="http://schemas.microsoft.com/office/drawing/2014/chart" uri="{C3380CC4-5D6E-409C-BE32-E72D297353CC}">
                    <c16:uniqueId val="{00000002-44E7-4C62-8007-882AAE88D14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Sheet1!$G$19</c15:sqref>
                        </c15:formulaRef>
                      </c:ext>
                    </c:extLst>
                    <c:strCache>
                      <c:ptCount val="1"/>
                      <c:pt idx="0">
                        <c:v>3 - Significant impact</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Sheet1!$H$15:$K$15</c15:sqref>
                        </c15:formulaRef>
                      </c:ext>
                    </c:extLst>
                    <c:strCache>
                      <c:ptCount val="3"/>
                      <c:pt idx="0">
                        <c:v>Weakening of cultural roots</c:v>
                      </c:pt>
                      <c:pt idx="1">
                        <c:v>Disruption of lifestyles</c:v>
                      </c:pt>
                      <c:pt idx="2">
                        <c:v>Decreased quality of life (e.g., anxiety, noice, sleep disturbance, etc)</c:v>
                      </c:pt>
                    </c:strCache>
                  </c:strRef>
                </c:cat>
                <c:val>
                  <c:numRef>
                    <c:extLst xmlns:c15="http://schemas.microsoft.com/office/drawing/2012/chart">
                      <c:ext xmlns:c15="http://schemas.microsoft.com/office/drawing/2012/chart" uri="{02D57815-91ED-43cb-92C2-25804820EDAC}">
                        <c15:formulaRef>
                          <c15:sqref>Sheet1!$H$19:$K$19</c15:sqref>
                        </c15:formulaRef>
                      </c:ext>
                    </c:extLst>
                    <c:numCache>
                      <c:formatCode>General</c:formatCode>
                      <c:ptCount val="3"/>
                      <c:pt idx="0">
                        <c:v>1</c:v>
                      </c:pt>
                      <c:pt idx="1">
                        <c:v>1</c:v>
                      </c:pt>
                      <c:pt idx="2">
                        <c:v>2</c:v>
                      </c:pt>
                    </c:numCache>
                  </c:numRef>
                </c:val>
                <c:extLst xmlns:c15="http://schemas.microsoft.com/office/drawing/2012/chart">
                  <c:ext xmlns:c16="http://schemas.microsoft.com/office/drawing/2014/chart" uri="{C3380CC4-5D6E-409C-BE32-E72D297353CC}">
                    <c16:uniqueId val="{00000003-44E7-4C62-8007-882AAE88D14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Sheet1!$G$20</c15:sqref>
                        </c15:formulaRef>
                      </c:ext>
                    </c:extLst>
                    <c:strCache>
                      <c:ptCount val="1"/>
                      <c:pt idx="0">
                        <c:v>4 - Disruptive impact</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Sheet1!$H$15:$K$15</c15:sqref>
                        </c15:formulaRef>
                      </c:ext>
                    </c:extLst>
                    <c:strCache>
                      <c:ptCount val="3"/>
                      <c:pt idx="0">
                        <c:v>Weakening of cultural roots</c:v>
                      </c:pt>
                      <c:pt idx="1">
                        <c:v>Disruption of lifestyles</c:v>
                      </c:pt>
                      <c:pt idx="2">
                        <c:v>Decreased quality of life (e.g., anxiety, noice, sleep disturbance, etc)</c:v>
                      </c:pt>
                    </c:strCache>
                  </c:strRef>
                </c:cat>
                <c:val>
                  <c:numRef>
                    <c:extLst xmlns:c15="http://schemas.microsoft.com/office/drawing/2012/chart">
                      <c:ext xmlns:c15="http://schemas.microsoft.com/office/drawing/2012/chart" uri="{02D57815-91ED-43cb-92C2-25804820EDAC}">
                        <c15:formulaRef>
                          <c15:sqref>Sheet1!$H$20:$K$20</c15:sqref>
                        </c15:formulaRef>
                      </c:ext>
                    </c:extLst>
                    <c:numCache>
                      <c:formatCode>General</c:formatCode>
                      <c:ptCount val="3"/>
                      <c:pt idx="0">
                        <c:v>0</c:v>
                      </c:pt>
                      <c:pt idx="1">
                        <c:v>0</c:v>
                      </c:pt>
                      <c:pt idx="2">
                        <c:v>2</c:v>
                      </c:pt>
                    </c:numCache>
                  </c:numRef>
                </c:val>
                <c:extLst xmlns:c15="http://schemas.microsoft.com/office/drawing/2012/chart">
                  <c:ext xmlns:c16="http://schemas.microsoft.com/office/drawing/2014/chart" uri="{C3380CC4-5D6E-409C-BE32-E72D297353CC}">
                    <c16:uniqueId val="{00000008-44E7-4C62-8007-882AAE88D147}"/>
                  </c:ext>
                </c:extLst>
              </c15:ser>
            </c15:filteredBarSeries>
          </c:ext>
        </c:extLst>
      </c:barChart>
      <c:catAx>
        <c:axId val="80985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809857432"/>
        <c:crosses val="autoZero"/>
        <c:auto val="1"/>
        <c:lblAlgn val="ctr"/>
        <c:lblOffset val="100"/>
        <c:noMultiLvlLbl val="0"/>
      </c:catAx>
      <c:valAx>
        <c:axId val="809857432"/>
        <c:scaling>
          <c:orientation val="minMax"/>
          <c:max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Average Impact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80985625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ctr" rtl="0">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 countries</a:t>
            </a:r>
          </a:p>
          <a:p>
            <a:pPr algn="ctr" rtl="0">
              <a:defRPr b="1">
                <a:solidFill>
                  <a:schemeClr val="accent5">
                    <a:lumMod val="50000"/>
                  </a:schemeClr>
                </a:solidFill>
              </a:defRPr>
            </a:pPr>
            <a:r>
              <a:rPr lang="en-US" b="1">
                <a:solidFill>
                  <a:schemeClr val="accent5">
                    <a:lumMod val="50000"/>
                  </a:schemeClr>
                </a:solidFill>
              </a:rPr>
              <a:t>Evaluation of impact of regulatory and governance factors </a:t>
            </a:r>
          </a:p>
        </c:rich>
      </c:tx>
      <c:overlay val="0"/>
      <c:spPr>
        <a:noFill/>
        <a:ln>
          <a:noFill/>
        </a:ln>
        <a:effectLst/>
      </c:spPr>
      <c:txPr>
        <a:bodyPr rot="0" spcFirstLastPara="1" vertOverflow="ellipsis" vert="horz" wrap="square" anchor="ctr" anchorCtr="1"/>
        <a:lstStyle/>
        <a:p>
          <a:pPr algn="ctr" rtl="0">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manualLayout>
          <c:layoutTarget val="inner"/>
          <c:xMode val="edge"/>
          <c:yMode val="edge"/>
          <c:x val="9.200240594925635E-2"/>
          <c:y val="0.21597222222222223"/>
          <c:w val="0.88253463108778074"/>
          <c:h val="0.47056211723534563"/>
        </c:manualLayout>
      </c:layout>
      <c:barChart>
        <c:barDir val="col"/>
        <c:grouping val="clustered"/>
        <c:varyColors val="0"/>
        <c:ser>
          <c:idx val="0"/>
          <c:order val="0"/>
          <c:tx>
            <c:strRef>
              <c:f>'Section 1'!$B$206</c:f>
              <c:strCache>
                <c:ptCount val="1"/>
                <c:pt idx="0">
                  <c:v>Limited opportunities for formal or informal procedural participation of the public (on both individual and group level) in the planning and permitting processes (e.g., consultation, dispute resolution mechanism, etc)</c:v>
                </c:pt>
              </c:strCache>
            </c:strRef>
          </c:tx>
          <c:spPr>
            <a:solidFill>
              <a:srgbClr val="FB3359"/>
            </a:solidFill>
            <a:ln>
              <a:noFill/>
            </a:ln>
            <a:effectLst/>
          </c:spPr>
          <c:invertIfNegative val="0"/>
          <c:cat>
            <c:strRef>
              <c:f>'Section 1'!$A$207:$A$214</c:f>
              <c:strCache>
                <c:ptCount val="8"/>
                <c:pt idx="0">
                  <c:v>BE</c:v>
                </c:pt>
                <c:pt idx="1">
                  <c:v>FI</c:v>
                </c:pt>
                <c:pt idx="2">
                  <c:v>GR</c:v>
                </c:pt>
                <c:pt idx="3">
                  <c:v>HU</c:v>
                </c:pt>
                <c:pt idx="4">
                  <c:v>IE</c:v>
                </c:pt>
                <c:pt idx="5">
                  <c:v>LV</c:v>
                </c:pt>
                <c:pt idx="6">
                  <c:v>PL</c:v>
                </c:pt>
                <c:pt idx="7">
                  <c:v>ES</c:v>
                </c:pt>
              </c:strCache>
            </c:strRef>
          </c:cat>
          <c:val>
            <c:numRef>
              <c:f>'Section 1'!$B$207:$B$214</c:f>
              <c:numCache>
                <c:formatCode>General</c:formatCode>
                <c:ptCount val="8"/>
                <c:pt idx="0">
                  <c:v>3</c:v>
                </c:pt>
                <c:pt idx="1">
                  <c:v>2</c:v>
                </c:pt>
                <c:pt idx="2">
                  <c:v>3</c:v>
                </c:pt>
                <c:pt idx="3">
                  <c:v>4</c:v>
                </c:pt>
                <c:pt idx="4">
                  <c:v>0</c:v>
                </c:pt>
                <c:pt idx="5">
                  <c:v>1</c:v>
                </c:pt>
                <c:pt idx="6">
                  <c:v>3</c:v>
                </c:pt>
                <c:pt idx="7">
                  <c:v>3</c:v>
                </c:pt>
              </c:numCache>
            </c:numRef>
          </c:val>
          <c:extLst>
            <c:ext xmlns:c16="http://schemas.microsoft.com/office/drawing/2014/chart" uri="{C3380CC4-5D6E-409C-BE32-E72D297353CC}">
              <c16:uniqueId val="{00000000-5B0E-4AA2-A3F5-7155C7ADA7D5}"/>
            </c:ext>
          </c:extLst>
        </c:ser>
        <c:ser>
          <c:idx val="1"/>
          <c:order val="1"/>
          <c:tx>
            <c:strRef>
              <c:f>'Section 1'!$C$206</c:f>
              <c:strCache>
                <c:ptCount val="1"/>
                <c:pt idx="0">
                  <c:v>Limited measures supporting the active and passive financial participation of local citizens and communities (e.g., energy communities, tax reduction, etc.)</c:v>
                </c:pt>
              </c:strCache>
            </c:strRef>
          </c:tx>
          <c:spPr>
            <a:solidFill>
              <a:srgbClr val="D7495D"/>
            </a:solidFill>
            <a:ln>
              <a:noFill/>
            </a:ln>
            <a:effectLst/>
          </c:spPr>
          <c:invertIfNegative val="0"/>
          <c:cat>
            <c:strRef>
              <c:f>'Section 1'!$A$207:$A$214</c:f>
              <c:strCache>
                <c:ptCount val="8"/>
                <c:pt idx="0">
                  <c:v>BE</c:v>
                </c:pt>
                <c:pt idx="1">
                  <c:v>FI</c:v>
                </c:pt>
                <c:pt idx="2">
                  <c:v>GR</c:v>
                </c:pt>
                <c:pt idx="3">
                  <c:v>HU</c:v>
                </c:pt>
                <c:pt idx="4">
                  <c:v>IE</c:v>
                </c:pt>
                <c:pt idx="5">
                  <c:v>LV</c:v>
                </c:pt>
                <c:pt idx="6">
                  <c:v>PL</c:v>
                </c:pt>
                <c:pt idx="7">
                  <c:v>ES</c:v>
                </c:pt>
              </c:strCache>
            </c:strRef>
          </c:cat>
          <c:val>
            <c:numRef>
              <c:f>'Section 1'!$C$207:$C$214</c:f>
              <c:numCache>
                <c:formatCode>General</c:formatCode>
                <c:ptCount val="8"/>
                <c:pt idx="0">
                  <c:v>3</c:v>
                </c:pt>
                <c:pt idx="1">
                  <c:v>2</c:v>
                </c:pt>
                <c:pt idx="2">
                  <c:v>3</c:v>
                </c:pt>
                <c:pt idx="3">
                  <c:v>4</c:v>
                </c:pt>
                <c:pt idx="4">
                  <c:v>1</c:v>
                </c:pt>
                <c:pt idx="5">
                  <c:v>1</c:v>
                </c:pt>
                <c:pt idx="6">
                  <c:v>3</c:v>
                </c:pt>
                <c:pt idx="7">
                  <c:v>3</c:v>
                </c:pt>
              </c:numCache>
            </c:numRef>
          </c:val>
          <c:extLst>
            <c:ext xmlns:c16="http://schemas.microsoft.com/office/drawing/2014/chart" uri="{C3380CC4-5D6E-409C-BE32-E72D297353CC}">
              <c16:uniqueId val="{00000001-5B0E-4AA2-A3F5-7155C7ADA7D5}"/>
            </c:ext>
          </c:extLst>
        </c:ser>
        <c:dLbls>
          <c:showLegendKey val="0"/>
          <c:showVal val="0"/>
          <c:showCatName val="0"/>
          <c:showSerName val="0"/>
          <c:showPercent val="0"/>
          <c:showBubbleSize val="0"/>
        </c:dLbls>
        <c:gapWidth val="219"/>
        <c:overlap val="-27"/>
        <c:axId val="809855472"/>
        <c:axId val="809855864"/>
      </c:barChart>
      <c:catAx>
        <c:axId val="80985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809855864"/>
        <c:crosses val="autoZero"/>
        <c:auto val="1"/>
        <c:lblAlgn val="ctr"/>
        <c:lblOffset val="100"/>
        <c:noMultiLvlLbl val="0"/>
      </c:catAx>
      <c:valAx>
        <c:axId val="809855864"/>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Impact Grade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809855472"/>
        <c:crosses val="autoZero"/>
        <c:crossBetween val="between"/>
        <c:majorUnit val="1"/>
      </c:valAx>
      <c:spPr>
        <a:noFill/>
        <a:ln>
          <a:noFill/>
        </a:ln>
        <a:effectLst/>
      </c:spPr>
    </c:plotArea>
    <c:legend>
      <c:legendPos val="b"/>
      <c:layout>
        <c:manualLayout>
          <c:xMode val="edge"/>
          <c:yMode val="edge"/>
          <c:x val="5.960210702828813E-2"/>
          <c:y val="0.75536444663167102"/>
          <c:w val="0.88079578594342378"/>
          <c:h val="0.244635553368328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rgbClr val="5B9BD5">
                    <a:lumMod val="50000"/>
                  </a:srgb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partners - Aggregated</a:t>
            </a:r>
            <a:r>
              <a:rPr lang="en-US" b="1" baseline="0">
                <a:solidFill>
                  <a:schemeClr val="accent5">
                    <a:lumMod val="50000"/>
                  </a:schemeClr>
                </a:solidFill>
              </a:rPr>
              <a:t> results</a:t>
            </a:r>
          </a:p>
          <a:p>
            <a:pPr marL="0" marR="0" lvl="0" indent="0" algn="ctr" defTabSz="914400" rtl="0" eaLnBrk="1" fontAlgn="auto" latinLnBrk="0" hangingPunct="1">
              <a:lnSpc>
                <a:spcPct val="100000"/>
              </a:lnSpc>
              <a:spcBef>
                <a:spcPts val="0"/>
              </a:spcBef>
              <a:spcAft>
                <a:spcPts val="0"/>
              </a:spcAft>
              <a:buClrTx/>
              <a:buSzTx/>
              <a:buFontTx/>
              <a:buNone/>
              <a:tabLst/>
              <a:defRPr b="1">
                <a:solidFill>
                  <a:srgbClr val="5B9BD5">
                    <a:lumMod val="50000"/>
                  </a:srgbClr>
                </a:solidFill>
              </a:defRPr>
            </a:pPr>
            <a:r>
              <a:rPr lang="en-US" b="1">
                <a:solidFill>
                  <a:schemeClr val="accent5">
                    <a:lumMod val="50000"/>
                  </a:schemeClr>
                </a:solidFill>
              </a:rPr>
              <a:t>Average </a:t>
            </a:r>
            <a:r>
              <a:rPr lang="en-US" sz="1400" b="1" i="0" u="none" strike="noStrike" kern="1200" spc="0" baseline="0">
                <a:solidFill>
                  <a:schemeClr val="accent5">
                    <a:lumMod val="50000"/>
                  </a:schemeClr>
                </a:solidFill>
                <a:latin typeface="Arial" panose="020B0604020202020204" pitchFamily="34" charset="0"/>
                <a:cs typeface="Arial" panose="020B0604020202020204" pitchFamily="34" charset="0"/>
              </a:rPr>
              <a:t>impact score of regulatory and governance factors</a:t>
            </a:r>
            <a:endParaRPr lang="en-US" b="1">
              <a:solidFill>
                <a:schemeClr val="accent5">
                  <a:lumMod val="50000"/>
                </a:schemeClr>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rgbClr val="5B9BD5">
                  <a:lumMod val="50000"/>
                </a:srgb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bar"/>
        <c:grouping val="clustered"/>
        <c:varyColors val="0"/>
        <c:ser>
          <c:idx val="5"/>
          <c:order val="5"/>
          <c:tx>
            <c:strRef>
              <c:f>'Section 1'!$E$198</c:f>
              <c:strCache>
                <c:ptCount val="1"/>
                <c:pt idx="0">
                  <c:v>Average impact</c:v>
                </c:pt>
              </c:strCache>
            </c:strRef>
          </c:tx>
          <c:spPr>
            <a:solidFill>
              <a:srgbClr val="FF9F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1'!$F$192:$G$192</c:f>
              <c:strCache>
                <c:ptCount val="2"/>
                <c:pt idx="0">
                  <c:v>Limited opportunities for formal or informal procedural participation of the public (on both individual and group level) in the planning and permitting processes (e.g., consultation, dispute resolution mechanism, etc)</c:v>
                </c:pt>
                <c:pt idx="1">
                  <c:v>Limited measures supporting the active and passive financial participation of local citizens and communities (e.g., energy communities, tax reduction, etc.)</c:v>
                </c:pt>
              </c:strCache>
            </c:strRef>
          </c:cat>
          <c:val>
            <c:numRef>
              <c:f>'Section 1'!$F$198:$G$198</c:f>
              <c:numCache>
                <c:formatCode>0.0</c:formatCode>
                <c:ptCount val="2"/>
                <c:pt idx="0">
                  <c:v>2.5</c:v>
                </c:pt>
                <c:pt idx="1">
                  <c:v>2.4</c:v>
                </c:pt>
              </c:numCache>
            </c:numRef>
          </c:val>
          <c:extLst>
            <c:ext xmlns:c16="http://schemas.microsoft.com/office/drawing/2014/chart" uri="{C3380CC4-5D6E-409C-BE32-E72D297353CC}">
              <c16:uniqueId val="{00000005-2A4E-4BDE-807A-A1A84677D41F}"/>
            </c:ext>
          </c:extLst>
        </c:ser>
        <c:dLbls>
          <c:showLegendKey val="0"/>
          <c:showVal val="0"/>
          <c:showCatName val="0"/>
          <c:showSerName val="0"/>
          <c:showPercent val="0"/>
          <c:showBubbleSize val="0"/>
        </c:dLbls>
        <c:gapWidth val="219"/>
        <c:axId val="834737984"/>
        <c:axId val="834738768"/>
        <c:extLst>
          <c:ext xmlns:c15="http://schemas.microsoft.com/office/drawing/2012/chart" uri="{02D57815-91ED-43cb-92C2-25804820EDAC}">
            <c15:filteredBarSeries>
              <c15:ser>
                <c:idx val="0"/>
                <c:order val="0"/>
                <c:tx>
                  <c:strRef>
                    <c:extLst>
                      <c:ext uri="{02D57815-91ED-43cb-92C2-25804820EDAC}">
                        <c15:formulaRef>
                          <c15:sqref>'Section 1'!$E$193</c15:sqref>
                        </c15:formulaRef>
                      </c:ext>
                    </c:extLst>
                    <c:strCache>
                      <c:ptCount val="1"/>
                      <c:pt idx="0">
                        <c:v>0 - Neutral impact / Non-Applicable</c:v>
                      </c:pt>
                    </c:strCache>
                  </c:strRef>
                </c:tx>
                <c:spPr>
                  <a:solidFill>
                    <a:schemeClr val="accent4">
                      <a:shade val="50000"/>
                    </a:schemeClr>
                  </a:solidFill>
                  <a:ln>
                    <a:noFill/>
                  </a:ln>
                  <a:effectLst/>
                </c:spPr>
                <c:invertIfNegative val="0"/>
                <c:cat>
                  <c:strRef>
                    <c:extLst>
                      <c:ext uri="{02D57815-91ED-43cb-92C2-25804820EDAC}">
                        <c15:formulaRef>
                          <c15:sqref>'Section 1'!$F$192:$G$192</c15:sqref>
                        </c15:formulaRef>
                      </c:ext>
                    </c:extLst>
                    <c:strCache>
                      <c:ptCount val="2"/>
                      <c:pt idx="0">
                        <c:v>Limited opportunities for formal or informal procedural participation of the public (on both individual and group level) in the planning and permitting processes (e.g., consultation, dispute resolution mechanism, etc)</c:v>
                      </c:pt>
                      <c:pt idx="1">
                        <c:v>Limited measures supporting the active and passive financial participation of local citizens and communities (e.g., energy communities, tax reduction, etc.)</c:v>
                      </c:pt>
                    </c:strCache>
                  </c:strRef>
                </c:cat>
                <c:val>
                  <c:numRef>
                    <c:extLst>
                      <c:ext uri="{02D57815-91ED-43cb-92C2-25804820EDAC}">
                        <c15:formulaRef>
                          <c15:sqref>'Section 1'!$F$193:$G$193</c15:sqref>
                        </c15:formulaRef>
                      </c:ext>
                    </c:extLst>
                    <c:numCache>
                      <c:formatCode>General</c:formatCode>
                      <c:ptCount val="2"/>
                      <c:pt idx="0">
                        <c:v>1</c:v>
                      </c:pt>
                      <c:pt idx="1">
                        <c:v>0</c:v>
                      </c:pt>
                    </c:numCache>
                  </c:numRef>
                </c:val>
                <c:extLst>
                  <c:ext xmlns:c16="http://schemas.microsoft.com/office/drawing/2014/chart" uri="{C3380CC4-5D6E-409C-BE32-E72D297353CC}">
                    <c16:uniqueId val="{00000000-2A4E-4BDE-807A-A1A84677D41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'Section 1'!$E$194</c15:sqref>
                        </c15:formulaRef>
                      </c:ext>
                    </c:extLst>
                    <c:strCache>
                      <c:ptCount val="1"/>
                      <c:pt idx="0">
                        <c:v>1 - Minor impact</c:v>
                      </c:pt>
                    </c:strCache>
                  </c:strRef>
                </c:tx>
                <c:spPr>
                  <a:solidFill>
                    <a:schemeClr val="accent4">
                      <a:shade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1'!$F$192:$G$192</c15:sqref>
                        </c15:formulaRef>
                      </c:ext>
                    </c:extLst>
                    <c:strCache>
                      <c:ptCount val="2"/>
                      <c:pt idx="0">
                        <c:v>Limited opportunities for formal or informal procedural participation of the public (on both individual and group level) in the planning and permitting processes (e.g., consultation, dispute resolution mechanism, etc)</c:v>
                      </c:pt>
                      <c:pt idx="1">
                        <c:v>Limited measures supporting the active and passive financial participation of local citizens and communities (e.g., energy communities, tax reduction, etc.)</c:v>
                      </c:pt>
                    </c:strCache>
                  </c:strRef>
                </c:cat>
                <c:val>
                  <c:numRef>
                    <c:extLst xmlns:c15="http://schemas.microsoft.com/office/drawing/2012/chart">
                      <c:ext xmlns:c15="http://schemas.microsoft.com/office/drawing/2012/chart" uri="{02D57815-91ED-43cb-92C2-25804820EDAC}">
                        <c15:formulaRef>
                          <c15:sqref>'Section 1'!$F$194:$G$194</c15:sqref>
                        </c15:formulaRef>
                      </c:ext>
                    </c:extLst>
                    <c:numCache>
                      <c:formatCode>General</c:formatCode>
                      <c:ptCount val="2"/>
                      <c:pt idx="0">
                        <c:v>1</c:v>
                      </c:pt>
                      <c:pt idx="1">
                        <c:v>2</c:v>
                      </c:pt>
                    </c:numCache>
                  </c:numRef>
                </c:val>
                <c:extLst xmlns:c15="http://schemas.microsoft.com/office/drawing/2012/chart">
                  <c:ext xmlns:c16="http://schemas.microsoft.com/office/drawing/2014/chart" uri="{C3380CC4-5D6E-409C-BE32-E72D297353CC}">
                    <c16:uniqueId val="{00000001-2A4E-4BDE-807A-A1A84677D41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'Section 1'!$E$195</c15:sqref>
                        </c15:formulaRef>
                      </c:ext>
                    </c:extLst>
                    <c:strCache>
                      <c:ptCount val="1"/>
                      <c:pt idx="0">
                        <c:v>2 - Moderate impact</c:v>
                      </c:pt>
                    </c:strCache>
                  </c:strRef>
                </c:tx>
                <c:spPr>
                  <a:solidFill>
                    <a:schemeClr val="accent4">
                      <a:shade val="90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1'!$F$192:$G$192</c15:sqref>
                        </c15:formulaRef>
                      </c:ext>
                    </c:extLst>
                    <c:strCache>
                      <c:ptCount val="2"/>
                      <c:pt idx="0">
                        <c:v>Limited opportunities for formal or informal procedural participation of the public (on both individual and group level) in the planning and permitting processes (e.g., consultation, dispute resolution mechanism, etc)</c:v>
                      </c:pt>
                      <c:pt idx="1">
                        <c:v>Limited measures supporting the active and passive financial participation of local citizens and communities (e.g., energy communities, tax reduction, etc.)</c:v>
                      </c:pt>
                    </c:strCache>
                  </c:strRef>
                </c:cat>
                <c:val>
                  <c:numRef>
                    <c:extLst xmlns:c15="http://schemas.microsoft.com/office/drawing/2012/chart">
                      <c:ext xmlns:c15="http://schemas.microsoft.com/office/drawing/2012/chart" uri="{02D57815-91ED-43cb-92C2-25804820EDAC}">
                        <c15:formulaRef>
                          <c15:sqref>'Section 1'!$F$195:$G$195</c15:sqref>
                        </c15:formulaRef>
                      </c:ext>
                    </c:extLst>
                    <c:numCache>
                      <c:formatCode>General</c:formatCode>
                      <c:ptCount val="2"/>
                      <c:pt idx="0">
                        <c:v>2</c:v>
                      </c:pt>
                      <c:pt idx="1">
                        <c:v>3</c:v>
                      </c:pt>
                    </c:numCache>
                  </c:numRef>
                </c:val>
                <c:extLst xmlns:c15="http://schemas.microsoft.com/office/drawing/2012/chart">
                  <c:ext xmlns:c16="http://schemas.microsoft.com/office/drawing/2014/chart" uri="{C3380CC4-5D6E-409C-BE32-E72D297353CC}">
                    <c16:uniqueId val="{00000002-2A4E-4BDE-807A-A1A84677D41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'Section 1'!$E$196</c15:sqref>
                        </c15:formulaRef>
                      </c:ext>
                    </c:extLst>
                    <c:strCache>
                      <c:ptCount val="1"/>
                      <c:pt idx="0">
                        <c:v>3 - Significant impact</c:v>
                      </c:pt>
                    </c:strCache>
                  </c:strRef>
                </c:tx>
                <c:spPr>
                  <a:solidFill>
                    <a:schemeClr val="accent4">
                      <a:tint val="90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1'!$F$192:$G$192</c15:sqref>
                        </c15:formulaRef>
                      </c:ext>
                    </c:extLst>
                    <c:strCache>
                      <c:ptCount val="2"/>
                      <c:pt idx="0">
                        <c:v>Limited opportunities for formal or informal procedural participation of the public (on both individual and group level) in the planning and permitting processes (e.g., consultation, dispute resolution mechanism, etc)</c:v>
                      </c:pt>
                      <c:pt idx="1">
                        <c:v>Limited measures supporting the active and passive financial participation of local citizens and communities (e.g., energy communities, tax reduction, etc.)</c:v>
                      </c:pt>
                    </c:strCache>
                  </c:strRef>
                </c:cat>
                <c:val>
                  <c:numRef>
                    <c:extLst xmlns:c15="http://schemas.microsoft.com/office/drawing/2012/chart">
                      <c:ext xmlns:c15="http://schemas.microsoft.com/office/drawing/2012/chart" uri="{02D57815-91ED-43cb-92C2-25804820EDAC}">
                        <c15:formulaRef>
                          <c15:sqref>'Section 1'!$F$196:$G$196</c15:sqref>
                        </c15:formulaRef>
                      </c:ext>
                    </c:extLst>
                    <c:numCache>
                      <c:formatCode>General</c:formatCode>
                      <c:ptCount val="2"/>
                      <c:pt idx="0">
                        <c:v>4</c:v>
                      </c:pt>
                      <c:pt idx="1">
                        <c:v>4</c:v>
                      </c:pt>
                    </c:numCache>
                  </c:numRef>
                </c:val>
                <c:extLst xmlns:c15="http://schemas.microsoft.com/office/drawing/2012/chart">
                  <c:ext xmlns:c16="http://schemas.microsoft.com/office/drawing/2014/chart" uri="{C3380CC4-5D6E-409C-BE32-E72D297353CC}">
                    <c16:uniqueId val="{00000003-2A4E-4BDE-807A-A1A84677D41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'Section 1'!$E$197</c15:sqref>
                        </c15:formulaRef>
                      </c:ext>
                    </c:extLst>
                    <c:strCache>
                      <c:ptCount val="1"/>
                      <c:pt idx="0">
                        <c:v>4 - Disruptive impact</c:v>
                      </c:pt>
                    </c:strCache>
                  </c:strRef>
                </c:tx>
                <c:spPr>
                  <a:solidFill>
                    <a:schemeClr val="accent4">
                      <a:tint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1'!$F$192:$G$192</c15:sqref>
                        </c15:formulaRef>
                      </c:ext>
                    </c:extLst>
                    <c:strCache>
                      <c:ptCount val="2"/>
                      <c:pt idx="0">
                        <c:v>Limited opportunities for formal or informal procedural participation of the public (on both individual and group level) in the planning and permitting processes (e.g., consultation, dispute resolution mechanism, etc)</c:v>
                      </c:pt>
                      <c:pt idx="1">
                        <c:v>Limited measures supporting the active and passive financial participation of local citizens and communities (e.g., energy communities, tax reduction, etc.)</c:v>
                      </c:pt>
                    </c:strCache>
                  </c:strRef>
                </c:cat>
                <c:val>
                  <c:numRef>
                    <c:extLst xmlns:c15="http://schemas.microsoft.com/office/drawing/2012/chart">
                      <c:ext xmlns:c15="http://schemas.microsoft.com/office/drawing/2012/chart" uri="{02D57815-91ED-43cb-92C2-25804820EDAC}">
                        <c15:formulaRef>
                          <c15:sqref>'Section 1'!$F$197:$G$197</c15:sqref>
                        </c15:formulaRef>
                      </c:ext>
                    </c:extLst>
                    <c:numCache>
                      <c:formatCode>General</c:formatCode>
                      <c:ptCount val="2"/>
                      <c:pt idx="0">
                        <c:v>2</c:v>
                      </c:pt>
                      <c:pt idx="1">
                        <c:v>1</c:v>
                      </c:pt>
                    </c:numCache>
                  </c:numRef>
                </c:val>
                <c:extLst xmlns:c15="http://schemas.microsoft.com/office/drawing/2012/chart">
                  <c:ext xmlns:c16="http://schemas.microsoft.com/office/drawing/2014/chart" uri="{C3380CC4-5D6E-409C-BE32-E72D297353CC}">
                    <c16:uniqueId val="{00000004-2A4E-4BDE-807A-A1A84677D41F}"/>
                  </c:ext>
                </c:extLst>
              </c15:ser>
            </c15:filteredBarSeries>
          </c:ext>
        </c:extLst>
      </c:barChart>
      <c:catAx>
        <c:axId val="834737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834738768"/>
        <c:crosses val="autoZero"/>
        <c:auto val="1"/>
        <c:lblAlgn val="ctr"/>
        <c:lblOffset val="100"/>
        <c:noMultiLvlLbl val="0"/>
      </c:catAx>
      <c:valAx>
        <c:axId val="834738768"/>
        <c:scaling>
          <c:orientation val="minMax"/>
          <c:max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Average</a:t>
                </a:r>
                <a:r>
                  <a:rPr lang="en-US" b="1" baseline="0"/>
                  <a:t> Impact Score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83473798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rtl="0">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r>
              <a:rPr lang="en-US" b="1">
                <a:solidFill>
                  <a:schemeClr val="accent5">
                    <a:lumMod val="50000"/>
                  </a:schemeClr>
                </a:solidFill>
              </a:rPr>
              <a:t>Project partner countries</a:t>
            </a:r>
          </a:p>
          <a:p>
            <a:pPr algn="ctr" rtl="0">
              <a:defRPr b="1">
                <a:solidFill>
                  <a:schemeClr val="accent5">
                    <a:lumMod val="50000"/>
                  </a:schemeClr>
                </a:solidFill>
              </a:defRPr>
            </a:pPr>
            <a:r>
              <a:rPr lang="en-US" b="1">
                <a:solidFill>
                  <a:schemeClr val="accent5">
                    <a:lumMod val="50000"/>
                  </a:schemeClr>
                </a:solidFill>
              </a:rPr>
              <a:t>Evaluation of impact of distrust factors </a:t>
            </a:r>
          </a:p>
        </c:rich>
      </c:tx>
      <c:overlay val="0"/>
      <c:spPr>
        <a:noFill/>
        <a:ln>
          <a:noFill/>
        </a:ln>
        <a:effectLst/>
      </c:spPr>
      <c:txPr>
        <a:bodyPr rot="0" spcFirstLastPara="1" vertOverflow="ellipsis" vert="horz" wrap="square" anchor="ctr" anchorCtr="1"/>
        <a:lstStyle/>
        <a:p>
          <a:pPr algn="ctr" rtl="0">
            <a:defRPr sz="1400" b="1" i="0" u="none" strike="noStrike" kern="1200" spc="0" baseline="0">
              <a:solidFill>
                <a:schemeClr val="accent5">
                  <a:lumMod val="50000"/>
                </a:schemeClr>
              </a:solidFill>
              <a:latin typeface="Arial" panose="020B0604020202020204" pitchFamily="34" charset="0"/>
              <a:ea typeface="+mn-ea"/>
              <a:cs typeface="Arial" panose="020B0604020202020204" pitchFamily="34" charset="0"/>
            </a:defRPr>
          </a:pPr>
          <a:endParaRPr lang="el-GR"/>
        </a:p>
      </c:txPr>
    </c:title>
    <c:autoTitleDeleted val="0"/>
    <c:plotArea>
      <c:layout/>
      <c:barChart>
        <c:barDir val="col"/>
        <c:grouping val="clustered"/>
        <c:varyColors val="0"/>
        <c:ser>
          <c:idx val="0"/>
          <c:order val="0"/>
          <c:tx>
            <c:strRef>
              <c:f>'Section 1'!$B$261</c:f>
              <c:strCache>
                <c:ptCount val="1"/>
                <c:pt idx="0">
                  <c:v>Distrust in key actors (e.g., policy makers, investors, etc.)</c:v>
                </c:pt>
              </c:strCache>
            </c:strRef>
          </c:tx>
          <c:spPr>
            <a:solidFill>
              <a:srgbClr val="057DCD"/>
            </a:solidFill>
            <a:ln>
              <a:noFill/>
            </a:ln>
            <a:effectLst/>
          </c:spPr>
          <c:invertIfNegative val="0"/>
          <c:cat>
            <c:strRef>
              <c:f>'Section 1'!$A$262:$A$269</c:f>
              <c:strCache>
                <c:ptCount val="8"/>
                <c:pt idx="0">
                  <c:v>BE</c:v>
                </c:pt>
                <c:pt idx="1">
                  <c:v>FI</c:v>
                </c:pt>
                <c:pt idx="2">
                  <c:v>GR</c:v>
                </c:pt>
                <c:pt idx="3">
                  <c:v>HU</c:v>
                </c:pt>
                <c:pt idx="4">
                  <c:v>IE</c:v>
                </c:pt>
                <c:pt idx="5">
                  <c:v>LV</c:v>
                </c:pt>
                <c:pt idx="6">
                  <c:v>PL</c:v>
                </c:pt>
                <c:pt idx="7">
                  <c:v>ES</c:v>
                </c:pt>
              </c:strCache>
            </c:strRef>
          </c:cat>
          <c:val>
            <c:numRef>
              <c:f>'Section 1'!$B$262:$B$269</c:f>
              <c:numCache>
                <c:formatCode>General</c:formatCode>
                <c:ptCount val="8"/>
                <c:pt idx="0">
                  <c:v>3</c:v>
                </c:pt>
                <c:pt idx="1">
                  <c:v>3</c:v>
                </c:pt>
                <c:pt idx="2">
                  <c:v>3</c:v>
                </c:pt>
                <c:pt idx="3">
                  <c:v>4</c:v>
                </c:pt>
                <c:pt idx="4">
                  <c:v>1</c:v>
                </c:pt>
                <c:pt idx="5">
                  <c:v>2</c:v>
                </c:pt>
                <c:pt idx="6">
                  <c:v>4</c:v>
                </c:pt>
                <c:pt idx="7">
                  <c:v>3</c:v>
                </c:pt>
              </c:numCache>
            </c:numRef>
          </c:val>
          <c:extLst>
            <c:ext xmlns:c16="http://schemas.microsoft.com/office/drawing/2014/chart" uri="{C3380CC4-5D6E-409C-BE32-E72D297353CC}">
              <c16:uniqueId val="{00000000-2E12-4DDD-92E8-2D9B29F7101B}"/>
            </c:ext>
          </c:extLst>
        </c:ser>
        <c:ser>
          <c:idx val="1"/>
          <c:order val="1"/>
          <c:tx>
            <c:strRef>
              <c:f>'Section 1'!$C$261</c:f>
              <c:strCache>
                <c:ptCount val="1"/>
                <c:pt idx="0">
                  <c:v>Insufficient transparency of the permit granting procedures</c:v>
                </c:pt>
              </c:strCache>
            </c:strRef>
          </c:tx>
          <c:spPr>
            <a:solidFill>
              <a:srgbClr val="43B0F1"/>
            </a:solidFill>
            <a:ln>
              <a:noFill/>
            </a:ln>
            <a:effectLst/>
          </c:spPr>
          <c:invertIfNegative val="0"/>
          <c:cat>
            <c:strRef>
              <c:f>'Section 1'!$A$262:$A$269</c:f>
              <c:strCache>
                <c:ptCount val="8"/>
                <c:pt idx="0">
                  <c:v>BE</c:v>
                </c:pt>
                <c:pt idx="1">
                  <c:v>FI</c:v>
                </c:pt>
                <c:pt idx="2">
                  <c:v>GR</c:v>
                </c:pt>
                <c:pt idx="3">
                  <c:v>HU</c:v>
                </c:pt>
                <c:pt idx="4">
                  <c:v>IE</c:v>
                </c:pt>
                <c:pt idx="5">
                  <c:v>LV</c:v>
                </c:pt>
                <c:pt idx="6">
                  <c:v>PL</c:v>
                </c:pt>
                <c:pt idx="7">
                  <c:v>ES</c:v>
                </c:pt>
              </c:strCache>
            </c:strRef>
          </c:cat>
          <c:val>
            <c:numRef>
              <c:f>'Section 1'!$C$262:$C$269</c:f>
              <c:numCache>
                <c:formatCode>General</c:formatCode>
                <c:ptCount val="8"/>
                <c:pt idx="0">
                  <c:v>0</c:v>
                </c:pt>
                <c:pt idx="1">
                  <c:v>3</c:v>
                </c:pt>
                <c:pt idx="2">
                  <c:v>3</c:v>
                </c:pt>
                <c:pt idx="3">
                  <c:v>4</c:v>
                </c:pt>
                <c:pt idx="4">
                  <c:v>0</c:v>
                </c:pt>
                <c:pt idx="5">
                  <c:v>2</c:v>
                </c:pt>
                <c:pt idx="6">
                  <c:v>4</c:v>
                </c:pt>
                <c:pt idx="7">
                  <c:v>2</c:v>
                </c:pt>
              </c:numCache>
            </c:numRef>
          </c:val>
          <c:extLst>
            <c:ext xmlns:c16="http://schemas.microsoft.com/office/drawing/2014/chart" uri="{C3380CC4-5D6E-409C-BE32-E72D297353CC}">
              <c16:uniqueId val="{00000001-2E12-4DDD-92E8-2D9B29F7101B}"/>
            </c:ext>
          </c:extLst>
        </c:ser>
        <c:ser>
          <c:idx val="2"/>
          <c:order val="2"/>
          <c:tx>
            <c:strRef>
              <c:f>'Section 1'!$D$261</c:f>
              <c:strCache>
                <c:ptCount val="1"/>
                <c:pt idx="0">
                  <c:v>Difficult access to reliable information regarding wind energy projects</c:v>
                </c:pt>
              </c:strCache>
            </c:strRef>
          </c:tx>
          <c:spPr>
            <a:solidFill>
              <a:srgbClr val="0068A2"/>
            </a:solidFill>
            <a:ln>
              <a:noFill/>
            </a:ln>
            <a:effectLst/>
          </c:spPr>
          <c:invertIfNegative val="0"/>
          <c:cat>
            <c:strRef>
              <c:f>'Section 1'!$A$262:$A$269</c:f>
              <c:strCache>
                <c:ptCount val="8"/>
                <c:pt idx="0">
                  <c:v>BE</c:v>
                </c:pt>
                <c:pt idx="1">
                  <c:v>FI</c:v>
                </c:pt>
                <c:pt idx="2">
                  <c:v>GR</c:v>
                </c:pt>
                <c:pt idx="3">
                  <c:v>HU</c:v>
                </c:pt>
                <c:pt idx="4">
                  <c:v>IE</c:v>
                </c:pt>
                <c:pt idx="5">
                  <c:v>LV</c:v>
                </c:pt>
                <c:pt idx="6">
                  <c:v>PL</c:v>
                </c:pt>
                <c:pt idx="7">
                  <c:v>ES</c:v>
                </c:pt>
              </c:strCache>
            </c:strRef>
          </c:cat>
          <c:val>
            <c:numRef>
              <c:f>'Section 1'!$D$262:$D$269</c:f>
              <c:numCache>
                <c:formatCode>General</c:formatCode>
                <c:ptCount val="8"/>
                <c:pt idx="0">
                  <c:v>2</c:v>
                </c:pt>
                <c:pt idx="1">
                  <c:v>3</c:v>
                </c:pt>
                <c:pt idx="2">
                  <c:v>4</c:v>
                </c:pt>
                <c:pt idx="3">
                  <c:v>4</c:v>
                </c:pt>
                <c:pt idx="4">
                  <c:v>0</c:v>
                </c:pt>
                <c:pt idx="5">
                  <c:v>2</c:v>
                </c:pt>
                <c:pt idx="6">
                  <c:v>4</c:v>
                </c:pt>
                <c:pt idx="7">
                  <c:v>2</c:v>
                </c:pt>
              </c:numCache>
            </c:numRef>
          </c:val>
          <c:extLst>
            <c:ext xmlns:c16="http://schemas.microsoft.com/office/drawing/2014/chart" uri="{C3380CC4-5D6E-409C-BE32-E72D297353CC}">
              <c16:uniqueId val="{00000002-2E12-4DDD-92E8-2D9B29F7101B}"/>
            </c:ext>
          </c:extLst>
        </c:ser>
        <c:ser>
          <c:idx val="3"/>
          <c:order val="3"/>
          <c:tx>
            <c:strRef>
              <c:f>'Section 1'!$E$261</c:f>
              <c:strCache>
                <c:ptCount val="1"/>
                <c:pt idx="0">
                  <c:v>Technical language of official documents</c:v>
                </c:pt>
              </c:strCache>
            </c:strRef>
          </c:tx>
          <c:spPr>
            <a:solidFill>
              <a:srgbClr val="40B0BF"/>
            </a:solidFill>
            <a:ln>
              <a:noFill/>
            </a:ln>
            <a:effectLst/>
          </c:spPr>
          <c:invertIfNegative val="0"/>
          <c:cat>
            <c:strRef>
              <c:f>'Section 1'!$A$262:$A$269</c:f>
              <c:strCache>
                <c:ptCount val="8"/>
                <c:pt idx="0">
                  <c:v>BE</c:v>
                </c:pt>
                <c:pt idx="1">
                  <c:v>FI</c:v>
                </c:pt>
                <c:pt idx="2">
                  <c:v>GR</c:v>
                </c:pt>
                <c:pt idx="3">
                  <c:v>HU</c:v>
                </c:pt>
                <c:pt idx="4">
                  <c:v>IE</c:v>
                </c:pt>
                <c:pt idx="5">
                  <c:v>LV</c:v>
                </c:pt>
                <c:pt idx="6">
                  <c:v>PL</c:v>
                </c:pt>
                <c:pt idx="7">
                  <c:v>ES</c:v>
                </c:pt>
              </c:strCache>
            </c:strRef>
          </c:cat>
          <c:val>
            <c:numRef>
              <c:f>'Section 1'!$E$262:$E$269</c:f>
              <c:numCache>
                <c:formatCode>General</c:formatCode>
                <c:ptCount val="8"/>
                <c:pt idx="0">
                  <c:v>2</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3-2E12-4DDD-92E8-2D9B29F7101B}"/>
            </c:ext>
          </c:extLst>
        </c:ser>
        <c:dLbls>
          <c:showLegendKey val="0"/>
          <c:showVal val="0"/>
          <c:showCatName val="0"/>
          <c:showSerName val="0"/>
          <c:showPercent val="0"/>
          <c:showBubbleSize val="0"/>
        </c:dLbls>
        <c:gapWidth val="219"/>
        <c:overlap val="-27"/>
        <c:axId val="834740728"/>
        <c:axId val="834737592"/>
      </c:barChart>
      <c:catAx>
        <c:axId val="834740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834737592"/>
        <c:crosses val="autoZero"/>
        <c:auto val="1"/>
        <c:lblAlgn val="ctr"/>
        <c:lblOffset val="100"/>
        <c:noMultiLvlLbl val="0"/>
      </c:catAx>
      <c:valAx>
        <c:axId val="834737592"/>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Impact Grade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834740728"/>
        <c:crosses val="autoZero"/>
        <c:crossBetween val="between"/>
        <c:majorUnit val="1"/>
      </c:valAx>
      <c:spPr>
        <a:noFill/>
        <a:ln>
          <a:noFill/>
        </a:ln>
        <a:effectLst/>
      </c:spPr>
    </c:plotArea>
    <c:legend>
      <c:legendPos val="b"/>
      <c:layout>
        <c:manualLayout>
          <c:xMode val="edge"/>
          <c:yMode val="edge"/>
          <c:x val="5.960210702828813E-2"/>
          <c:y val="0.75141490371774922"/>
          <c:w val="0.90904655147273261"/>
          <c:h val="0.248585096282250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'[Content_Export_BIOWINDA1-1questionnairePUBLIC_Public.xlsx]Section 1'!$C$169:$C$174</cx:f>
        <cx:lvl ptCount="6">
          <cx:pt idx="0">Poland</cx:pt>
          <cx:pt idx="1">Spain</cx:pt>
          <cx:pt idx="2">Greece</cx:pt>
          <cx:pt idx="3">Hungary</cx:pt>
          <cx:pt idx="4">Ireland</cx:pt>
          <cx:pt idx="5">Finland</cx:pt>
        </cx:lvl>
      </cx:strDim>
      <cx:numDim type="colorVal">
        <cx:f dir="row">'[Content_Export_BIOWINDA1-1questionnairePUBLIC_Public.xlsx]Section 1'!$D$169:$D$174</cx:f>
        <cx:lvl ptCount="6" formatCode="General">
          <cx:pt idx="0">96</cx:pt>
          <cx:pt idx="1">17</cx:pt>
          <cx:pt idx="2">4</cx:pt>
          <cx:pt idx="3">8</cx:pt>
          <cx:pt idx="4">6</cx:pt>
          <cx:pt idx="5">1</cx:pt>
        </cx:lvl>
      </cx:numDim>
    </cx:data>
  </cx:chartData>
  <cx:chart>
    <cx:plotArea>
      <cx:plotAreaRegion>
        <cx:series layoutId="regionMap" uniqueId="{A582F721-0174-4130-AA85-BB1939387C5E}">
          <cx:tx>
            <cx:txData>
              <cx:f>'[Content_Export_BIOWINDA1-1questionnairePUBLIC_Public.xlsx]Section 1'!$D$168</cx:f>
              <cx:v>Participants / Respondents</cx:v>
            </cx:txData>
          </cx:tx>
          <cx:dataLabels>
            <cx:visibility seriesName="0" categoryName="0" value="1"/>
            <cx:separator>
</cx:separator>
          </cx:dataLabels>
          <cx:dataId val="0"/>
          <cx:layoutPr>
            <cx:regionLabelLayout val="none"/>
            <cx:geography viewedRegionType="countryRegionList" cultureLanguage="en-US" cultureRegion="GR" attribution="Powered by Bing">
              <cx:geoCache provider="{E9337A44-BEBE-4D9F-B70C-5C5E7DAFC167}">
                <cx:binary>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</cx:binary>
              </cx:geoCache>
            </cx:geography>
          </cx:layoutPr>
        </cx:series>
      </cx:plotAreaRegion>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'[Content_Export_BIOWINDA1-1questionnairePUBLIC_Public.xlsx]Section 1'!$C$238:$C$244</cx:f>
        <cx:lvl ptCount="7">
          <cx:pt idx="0">&lt;18</cx:pt>
          <cx:pt idx="1">18-25</cx:pt>
          <cx:pt idx="2">26-35</cx:pt>
          <cx:pt idx="3">36-45</cx:pt>
          <cx:pt idx="4">46-55</cx:pt>
          <cx:pt idx="5">56-65</cx:pt>
          <cx:pt idx="6">&gt;65</cx:pt>
        </cx:lvl>
      </cx:strDim>
      <cx:numDim type="val">
        <cx:f>'[Content_Export_BIOWINDA1-1questionnairePUBLIC_Public.xlsx]Section 1'!$D$238:$D$244</cx:f>
        <cx:lvl ptCount="7" formatCode="General">
          <cx:pt idx="0">0</cx:pt>
          <cx:pt idx="1">1</cx:pt>
          <cx:pt idx="2">22</cx:pt>
          <cx:pt idx="3">56</cx:pt>
          <cx:pt idx="4">37</cx:pt>
          <cx:pt idx="5">11</cx:pt>
          <cx:pt idx="6">5</cx:pt>
        </cx:lvl>
      </cx:numDim>
    </cx:data>
  </cx:chartData>
  <cx:chart>
    <cx:title pos="t" align="ctr" overlay="0">
      <cx:tx>
        <cx:rich>
          <a:bodyPr spcFirstLastPara="1" vertOverflow="ellipsis" horzOverflow="overflow" wrap="square" lIns="0" tIns="0" rIns="0" bIns="0" anchor="ctr" anchorCtr="1"/>
          <a:lstStyle/>
          <a:p>
            <a:pPr algn="ctr" rtl="0">
              <a:defRPr b="1">
                <a:solidFill>
                  <a:schemeClr val="accent5">
                    <a:lumMod val="50000"/>
                  </a:schemeClr>
                </a:solidFill>
                <a:latin typeface="Arial" panose="020B0604020202020204" pitchFamily="34" charset="0"/>
                <a:ea typeface="Arial" panose="020B0604020202020204" pitchFamily="34" charset="0"/>
                <a:cs typeface="Arial" panose="020B0604020202020204" pitchFamily="34" charset="0"/>
              </a:defRPr>
            </a:pPr>
            <a:r>
              <a:rPr lang="en-US" sz="1400" b="1" i="0" u="none" strike="noStrike" baseline="0">
                <a:solidFill>
                  <a:schemeClr val="accent5">
                    <a:lumMod val="50000"/>
                  </a:schemeClr>
                </a:solidFill>
                <a:latin typeface="Arial" panose="020B0604020202020204" pitchFamily="34" charset="0"/>
                <a:cs typeface="Arial" panose="020B0604020202020204" pitchFamily="34" charset="0"/>
              </a:rPr>
              <a:t>Public Survey</a:t>
            </a:r>
          </a:p>
          <a:p>
            <a:pPr algn="ctr" rtl="0">
              <a:defRPr b="1">
                <a:solidFill>
                  <a:schemeClr val="accent5">
                    <a:lumMod val="50000"/>
                  </a:schemeClr>
                </a:solidFill>
                <a:latin typeface="Arial" panose="020B0604020202020204" pitchFamily="34" charset="0"/>
                <a:ea typeface="Arial" panose="020B0604020202020204" pitchFamily="34" charset="0"/>
                <a:cs typeface="Arial" panose="020B0604020202020204" pitchFamily="34" charset="0"/>
              </a:defRPr>
            </a:pPr>
            <a:r>
              <a:rPr lang="en-US" sz="1400" b="1" i="0" u="none" strike="noStrike" baseline="0">
                <a:solidFill>
                  <a:schemeClr val="accent5">
                    <a:lumMod val="50000"/>
                  </a:schemeClr>
                </a:solidFill>
                <a:latin typeface="Arial" panose="020B0604020202020204" pitchFamily="34" charset="0"/>
                <a:cs typeface="Arial" panose="020B0604020202020204" pitchFamily="34" charset="0"/>
              </a:rPr>
              <a:t>Age groups of participants</a:t>
            </a:r>
          </a:p>
        </cx:rich>
      </cx:tx>
    </cx:title>
    <cx:plotArea>
      <cx:plotAreaRegion>
        <cx:series layoutId="funnel" uniqueId="{1F296C62-D647-4DC2-87D7-6EA6CC2C5F68}">
          <cx:tx>
            <cx:txData>
              <cx:f>'[Content_Export_BIOWINDA1-1questionnairePUBLIC_Public.xlsx]Section 1'!$D$237</cx:f>
              <cx:v>Participants / Respondents</cx:v>
            </cx:txData>
          </cx:tx>
          <cx:dataLabels pos="inEnd">
            <cx:txPr>
              <a:bodyPr vertOverflow="overflow" horzOverflow="overflow" wrap="square" lIns="0" tIns="0" rIns="0" bIns="0"/>
              <a:lstStyle/>
              <a:p>
                <a:pPr algn="ctr" rtl="0">
                  <a:defRPr sz="900" b="0" i="0">
                    <a:solidFill>
                      <a:srgbClr val="FFFFFF"/>
                    </a:solidFill>
                    <a:latin typeface="Arial" panose="020B0604020202020204" pitchFamily="34" charset="0"/>
                    <a:ea typeface="Arial" panose="020B0604020202020204" pitchFamily="34" charset="0"/>
                    <a:cs typeface="Arial" panose="020B0604020202020204" pitchFamily="34" charset="0"/>
                  </a:defRPr>
                </a:pPr>
                <a:endParaRPr lang="en-US">
                  <a:latin typeface="Arial" panose="020B0604020202020204" pitchFamily="34" charset="0"/>
                  <a:cs typeface="Arial" panose="020B0604020202020204" pitchFamily="34" charset="0"/>
                </a:endParaRPr>
              </a:p>
            </cx:txPr>
            <cx:visibility seriesName="0" categoryName="0" value="1"/>
            <cx:separator>, </cx:separator>
          </cx:dataLabels>
          <cx:dataId val="0"/>
          <cx:layoutPr>
            <cx:parentLabelLayout val="overlapping"/>
          </cx:layoutPr>
        </cx:series>
      </cx:plotAreaRegion>
      <cx:axis id="0">
        <cx:catScaling/>
        <cx:tickLabels/>
        <cx:txPr>
          <a:bodyPr vertOverflow="overflow" horzOverflow="overflow" wrap="square" lIns="0" tIns="0" rIns="0" bIns="0"/>
          <a:lstStyle/>
          <a:p>
            <a:pPr algn="ctr" rtl="0">
              <a:defRPr sz="900" b="1"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US" b="1">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0.28819</cdr:x>
      <cdr:y>0.54584</cdr:y>
    </cdr:from>
    <cdr:to>
      <cdr:x>0.88308</cdr:x>
      <cdr:y>0.59226</cdr:y>
    </cdr:to>
    <cdr:sp macro="" textlink="">
      <cdr:nvSpPr>
        <cdr:cNvPr id="2" name="Rectangle 1"/>
        <cdr:cNvSpPr/>
      </cdr:nvSpPr>
      <cdr:spPr>
        <a:xfrm xmlns:a="http://schemas.openxmlformats.org/drawingml/2006/main">
          <a:off x="1581150" y="1746906"/>
          <a:ext cx="3263780" cy="148569"/>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0.23785</cdr:x>
      <cdr:y>0.65742</cdr:y>
    </cdr:from>
    <cdr:to>
      <cdr:x>0.82214</cdr:x>
      <cdr:y>0.70982</cdr:y>
    </cdr:to>
    <cdr:sp macro="" textlink="">
      <cdr:nvSpPr>
        <cdr:cNvPr id="3" name="Rectangle 2"/>
        <cdr:cNvSpPr/>
      </cdr:nvSpPr>
      <cdr:spPr>
        <a:xfrm xmlns:a="http://schemas.openxmlformats.org/drawingml/2006/main">
          <a:off x="1304925" y="2404567"/>
          <a:ext cx="3205664" cy="191676"/>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0.00971</cdr:x>
      <cdr:y>0.38082</cdr:y>
    </cdr:from>
    <cdr:to>
      <cdr:x>0.99731</cdr:x>
      <cdr:y>0.38424</cdr:y>
    </cdr:to>
    <cdr:cxnSp macro="">
      <cdr:nvCxnSpPr>
        <cdr:cNvPr id="2" name="Straight Connector 1"/>
        <cdr:cNvCxnSpPr/>
      </cdr:nvCxnSpPr>
      <cdr:spPr>
        <a:xfrm xmlns:a="http://schemas.openxmlformats.org/drawingml/2006/main">
          <a:off x="86034" y="1968199"/>
          <a:ext cx="8753425" cy="17675"/>
        </a:xfrm>
        <a:prstGeom xmlns:a="http://schemas.openxmlformats.org/drawingml/2006/main" prst="line">
          <a:avLst/>
        </a:prstGeom>
        <a:ln xmlns:a="http://schemas.openxmlformats.org/drawingml/2006/main" w="12700">
          <a:solidFill>
            <a:schemeClr val="tx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0.0106</cdr:x>
      <cdr:y>0.31602</cdr:y>
    </cdr:from>
    <cdr:to>
      <cdr:x>0.99821</cdr:x>
      <cdr:y>0.31944</cdr:y>
    </cdr:to>
    <cdr:cxnSp macro="">
      <cdr:nvCxnSpPr>
        <cdr:cNvPr id="3" name="Straight Connector 2"/>
        <cdr:cNvCxnSpPr/>
      </cdr:nvCxnSpPr>
      <cdr:spPr>
        <a:xfrm xmlns:a="http://schemas.openxmlformats.org/drawingml/2006/main">
          <a:off x="93951" y="1633251"/>
          <a:ext cx="8753514" cy="17675"/>
        </a:xfrm>
        <a:prstGeom xmlns:a="http://schemas.openxmlformats.org/drawingml/2006/main" prst="line">
          <a:avLst/>
        </a:prstGeom>
        <a:ln xmlns:a="http://schemas.openxmlformats.org/drawingml/2006/main" w="12700">
          <a:solidFill>
            <a:schemeClr val="tx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0.0097</cdr:x>
      <cdr:y>0.47882</cdr:y>
    </cdr:from>
    <cdr:to>
      <cdr:x>0.99731</cdr:x>
      <cdr:y>0.48223</cdr:y>
    </cdr:to>
    <cdr:cxnSp macro="">
      <cdr:nvCxnSpPr>
        <cdr:cNvPr id="4" name="Straight Connector 3"/>
        <cdr:cNvCxnSpPr/>
      </cdr:nvCxnSpPr>
      <cdr:spPr>
        <a:xfrm xmlns:a="http://schemas.openxmlformats.org/drawingml/2006/main">
          <a:off x="85963" y="2474689"/>
          <a:ext cx="8753513" cy="17624"/>
        </a:xfrm>
        <a:prstGeom xmlns:a="http://schemas.openxmlformats.org/drawingml/2006/main" prst="line">
          <a:avLst/>
        </a:prstGeom>
        <a:ln xmlns:a="http://schemas.openxmlformats.org/drawingml/2006/main" w="12700">
          <a:solidFill>
            <a:schemeClr val="tx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0.00791</cdr:x>
      <cdr:y>0.70755</cdr:y>
    </cdr:from>
    <cdr:to>
      <cdr:x>0.99551</cdr:x>
      <cdr:y>0.71097</cdr:y>
    </cdr:to>
    <cdr:cxnSp macro="">
      <cdr:nvCxnSpPr>
        <cdr:cNvPr id="5" name="Straight Connector 4"/>
        <cdr:cNvCxnSpPr/>
      </cdr:nvCxnSpPr>
      <cdr:spPr>
        <a:xfrm xmlns:a="http://schemas.openxmlformats.org/drawingml/2006/main">
          <a:off x="70134" y="3656804"/>
          <a:ext cx="8753425" cy="17676"/>
        </a:xfrm>
        <a:prstGeom xmlns:a="http://schemas.openxmlformats.org/drawingml/2006/main" prst="line">
          <a:avLst/>
        </a:prstGeom>
        <a:ln xmlns:a="http://schemas.openxmlformats.org/drawingml/2006/main" w="12700">
          <a:solidFill>
            <a:schemeClr val="tx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0.0154</cdr:x>
      <cdr:y>0.89618</cdr:y>
    </cdr:from>
    <cdr:to>
      <cdr:x>0.32562</cdr:x>
      <cdr:y>0.97604</cdr:y>
    </cdr:to>
    <cdr:grpSp>
      <cdr:nvGrpSpPr>
        <cdr:cNvPr id="6" name="Group 5"/>
        <cdr:cNvGrpSpPr/>
      </cdr:nvGrpSpPr>
      <cdr:grpSpPr>
        <a:xfrm xmlns:a="http://schemas.openxmlformats.org/drawingml/2006/main">
          <a:off x="136525" y="4631690"/>
          <a:ext cx="2749550" cy="412750"/>
          <a:chOff x="257175" y="5705475"/>
          <a:chExt cx="2749550" cy="412750"/>
        </a:xfrm>
      </cdr:grpSpPr>
      <cdr:sp macro="" textlink="">
        <cdr:nvSpPr>
          <cdr:cNvPr id="7" name="Rectangle 6"/>
          <cdr:cNvSpPr/>
        </cdr:nvSpPr>
        <cdr:spPr>
          <a:xfrm xmlns:a="http://schemas.openxmlformats.org/drawingml/2006/main">
            <a:off x="257175" y="5715000"/>
            <a:ext cx="1123950" cy="161925"/>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8" name="Rectangle 7"/>
          <cdr:cNvSpPr/>
        </cdr:nvSpPr>
        <cdr:spPr>
          <a:xfrm xmlns:a="http://schemas.openxmlformats.org/drawingml/2006/main">
            <a:off x="260350" y="5956300"/>
            <a:ext cx="1123950" cy="161925"/>
          </a:xfrm>
          <a:prstGeom xmlns:a="http://schemas.openxmlformats.org/drawingml/2006/main" prst="rect">
            <a:avLst/>
          </a:prstGeom>
          <a:pattFill xmlns:a="http://schemas.openxmlformats.org/drawingml/2006/main" prst="wdUpDiag">
            <a:fgClr>
              <a:schemeClr val="tx1"/>
            </a:fgClr>
            <a:bgClr>
              <a:schemeClr val="bg1">
                <a:lumMod val="95000"/>
              </a:schemeClr>
            </a:bgClr>
          </a:patt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9" name="Text Box 4"/>
          <cdr:cNvSpPr txBox="1"/>
        </cdr:nvSpPr>
        <cdr:spPr>
          <a:xfrm xmlns:a="http://schemas.openxmlformats.org/drawingml/2006/main">
            <a:off x="1419225" y="5705475"/>
            <a:ext cx="904875" cy="171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Frequency</a:t>
            </a:r>
          </a:p>
        </cdr:txBody>
      </cdr:sp>
      <cdr:sp macro="" textlink="">
        <cdr:nvSpPr>
          <cdr:cNvPr id="10" name="Text Box 1"/>
          <cdr:cNvSpPr txBox="1"/>
        </cdr:nvSpPr>
        <cdr:spPr>
          <a:xfrm xmlns:a="http://schemas.openxmlformats.org/drawingml/2006/main">
            <a:off x="1393825" y="5937249"/>
            <a:ext cx="1612900" cy="1657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Average</a:t>
            </a:r>
            <a:r>
              <a:rPr lang="en-US" sz="900" baseline="0">
                <a:latin typeface="Arial" panose="020B0604020202020204" pitchFamily="34" charset="0"/>
                <a:cs typeface="Arial" panose="020B0604020202020204" pitchFamily="34" charset="0"/>
              </a:rPr>
              <a:t> Impact Score</a:t>
            </a:r>
            <a:endParaRPr lang="en-US" sz="900">
              <a:latin typeface="Arial" panose="020B0604020202020204" pitchFamily="34" charset="0"/>
              <a:cs typeface="Arial" panose="020B0604020202020204" pitchFamily="34" charset="0"/>
            </a:endParaRP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0.00897</cdr:x>
      <cdr:y>0.4704</cdr:y>
    </cdr:from>
    <cdr:to>
      <cdr:x>0.82986</cdr:x>
      <cdr:y>0.55134</cdr:y>
    </cdr:to>
    <cdr:sp macro="" textlink="">
      <cdr:nvSpPr>
        <cdr:cNvPr id="2" name="Rectangle 1"/>
        <cdr:cNvSpPr/>
      </cdr:nvSpPr>
      <cdr:spPr>
        <a:xfrm xmlns:a="http://schemas.openxmlformats.org/drawingml/2006/main">
          <a:off x="49201" y="1720535"/>
          <a:ext cx="4503731" cy="296046"/>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0.0177</cdr:x>
      <cdr:y>0.37488</cdr:y>
    </cdr:from>
    <cdr:to>
      <cdr:x>0.86417</cdr:x>
      <cdr:y>0.45659</cdr:y>
    </cdr:to>
    <cdr:sp macro="" textlink="">
      <cdr:nvSpPr>
        <cdr:cNvPr id="3" name="Rectangle 2"/>
        <cdr:cNvSpPr/>
      </cdr:nvSpPr>
      <cdr:spPr>
        <a:xfrm xmlns:a="http://schemas.openxmlformats.org/drawingml/2006/main">
          <a:off x="97121" y="1371170"/>
          <a:ext cx="4644073" cy="298863"/>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0.13308</cdr:x>
      <cdr:y>0.76367</cdr:y>
    </cdr:from>
    <cdr:to>
      <cdr:x>0.80473</cdr:x>
      <cdr:y>0.82567</cdr:y>
    </cdr:to>
    <cdr:sp macro="" textlink="">
      <cdr:nvSpPr>
        <cdr:cNvPr id="5" name="Rectangle 4"/>
        <cdr:cNvSpPr/>
      </cdr:nvSpPr>
      <cdr:spPr>
        <a:xfrm xmlns:a="http://schemas.openxmlformats.org/drawingml/2006/main">
          <a:off x="730130" y="2793196"/>
          <a:ext cx="3684941" cy="226772"/>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0.00879</cdr:x>
      <cdr:y>0.24193</cdr:y>
    </cdr:from>
    <cdr:to>
      <cdr:x>0.80411</cdr:x>
      <cdr:y>0.34214</cdr:y>
    </cdr:to>
    <cdr:sp macro="" textlink="">
      <cdr:nvSpPr>
        <cdr:cNvPr id="2" name="Rectangle 1"/>
        <cdr:cNvSpPr/>
      </cdr:nvSpPr>
      <cdr:spPr>
        <a:xfrm xmlns:a="http://schemas.openxmlformats.org/drawingml/2006/main">
          <a:off x="48230" y="884889"/>
          <a:ext cx="4363443" cy="366528"/>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0.00622</cdr:x>
      <cdr:y>0.38427</cdr:y>
    </cdr:from>
    <cdr:to>
      <cdr:x>0.83706</cdr:x>
      <cdr:y>0.47992</cdr:y>
    </cdr:to>
    <cdr:sp macro="" textlink="">
      <cdr:nvSpPr>
        <cdr:cNvPr id="2" name="Rectangle 1"/>
        <cdr:cNvSpPr/>
      </cdr:nvSpPr>
      <cdr:spPr>
        <a:xfrm xmlns:a="http://schemas.openxmlformats.org/drawingml/2006/main">
          <a:off x="34125" y="1405500"/>
          <a:ext cx="4558321" cy="349849"/>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0.01548</cdr:x>
      <cdr:y>0.54775</cdr:y>
    </cdr:from>
    <cdr:to>
      <cdr:x>0.80348</cdr:x>
      <cdr:y>0.64341</cdr:y>
    </cdr:to>
    <cdr:sp macro="" textlink="">
      <cdr:nvSpPr>
        <cdr:cNvPr id="3" name="Rectangle 2"/>
        <cdr:cNvSpPr/>
      </cdr:nvSpPr>
      <cdr:spPr>
        <a:xfrm xmlns:a="http://schemas.openxmlformats.org/drawingml/2006/main">
          <a:off x="84929" y="2003456"/>
          <a:ext cx="4323284" cy="349887"/>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0.00837</cdr:x>
      <cdr:y>0.7101</cdr:y>
    </cdr:from>
    <cdr:to>
      <cdr:x>0.86632</cdr:x>
      <cdr:y>0.80576</cdr:y>
    </cdr:to>
    <cdr:sp macro="" textlink="">
      <cdr:nvSpPr>
        <cdr:cNvPr id="4" name="Rectangle 3"/>
        <cdr:cNvSpPr/>
      </cdr:nvSpPr>
      <cdr:spPr>
        <a:xfrm xmlns:a="http://schemas.openxmlformats.org/drawingml/2006/main">
          <a:off x="45924" y="2597250"/>
          <a:ext cx="4707051" cy="349886"/>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0.36968</cdr:x>
      <cdr:y>0.21025</cdr:y>
    </cdr:from>
    <cdr:to>
      <cdr:x>0.93244</cdr:x>
      <cdr:y>0.24341</cdr:y>
    </cdr:to>
    <cdr:sp macro="" textlink="">
      <cdr:nvSpPr>
        <cdr:cNvPr id="2" name="Rectangle 1"/>
        <cdr:cNvSpPr/>
      </cdr:nvSpPr>
      <cdr:spPr>
        <a:xfrm xmlns:a="http://schemas.openxmlformats.org/drawingml/2006/main">
          <a:off x="3276600" y="1125464"/>
          <a:ext cx="4987925" cy="177520"/>
        </a:xfrm>
        <a:prstGeom xmlns:a="http://schemas.openxmlformats.org/drawingml/2006/main" prst="rect">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0.4078</cdr:x>
      <cdr:y>0.80262</cdr:y>
    </cdr:from>
    <cdr:to>
      <cdr:x>0.93734</cdr:x>
      <cdr:y>0.83153</cdr:y>
    </cdr:to>
    <cdr:sp macro="" textlink="">
      <cdr:nvSpPr>
        <cdr:cNvPr id="3" name="Rectangle 2"/>
        <cdr:cNvSpPr/>
      </cdr:nvSpPr>
      <cdr:spPr>
        <a:xfrm xmlns:a="http://schemas.openxmlformats.org/drawingml/2006/main">
          <a:off x="3614469" y="4296463"/>
          <a:ext cx="4693489" cy="154768"/>
        </a:xfrm>
        <a:prstGeom xmlns:a="http://schemas.openxmlformats.org/drawingml/2006/main" prst="rect">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0.00575</cdr:x>
      <cdr:y>0.237</cdr:y>
    </cdr:from>
    <cdr:to>
      <cdr:x>0.99335</cdr:x>
      <cdr:y>0.24042</cdr:y>
    </cdr:to>
    <cdr:cxnSp macro="">
      <cdr:nvCxnSpPr>
        <cdr:cNvPr id="2" name="Straight Connector 1"/>
        <cdr:cNvCxnSpPr/>
      </cdr:nvCxnSpPr>
      <cdr:spPr>
        <a:xfrm xmlns:a="http://schemas.openxmlformats.org/drawingml/2006/main">
          <a:off x="50999" y="1262480"/>
          <a:ext cx="8753425" cy="18219"/>
        </a:xfrm>
        <a:prstGeom xmlns:a="http://schemas.openxmlformats.org/drawingml/2006/main" prst="line">
          <a:avLst/>
        </a:prstGeom>
        <a:ln xmlns:a="http://schemas.openxmlformats.org/drawingml/2006/main" w="12700">
          <a:solidFill>
            <a:schemeClr val="tx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0.0106</cdr:x>
      <cdr:y>0.3114</cdr:y>
    </cdr:from>
    <cdr:to>
      <cdr:x>0.99821</cdr:x>
      <cdr:y>0.31482</cdr:y>
    </cdr:to>
    <cdr:cxnSp macro="">
      <cdr:nvCxnSpPr>
        <cdr:cNvPr id="3" name="Straight Connector 2"/>
        <cdr:cNvCxnSpPr/>
      </cdr:nvCxnSpPr>
      <cdr:spPr>
        <a:xfrm xmlns:a="http://schemas.openxmlformats.org/drawingml/2006/main">
          <a:off x="93953" y="1658826"/>
          <a:ext cx="8753475" cy="18212"/>
        </a:xfrm>
        <a:prstGeom xmlns:a="http://schemas.openxmlformats.org/drawingml/2006/main" prst="line">
          <a:avLst/>
        </a:prstGeom>
        <a:ln xmlns:a="http://schemas.openxmlformats.org/drawingml/2006/main" w="12700">
          <a:solidFill>
            <a:schemeClr val="tx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0.01239</cdr:x>
      <cdr:y>0.4219</cdr:y>
    </cdr:from>
    <cdr:to>
      <cdr:x>1</cdr:x>
      <cdr:y>0.42531</cdr:y>
    </cdr:to>
    <cdr:cxnSp macro="">
      <cdr:nvCxnSpPr>
        <cdr:cNvPr id="4" name="Straight Connector 3"/>
        <cdr:cNvCxnSpPr/>
      </cdr:nvCxnSpPr>
      <cdr:spPr>
        <a:xfrm xmlns:a="http://schemas.openxmlformats.org/drawingml/2006/main">
          <a:off x="109855" y="2247444"/>
          <a:ext cx="8753475" cy="18212"/>
        </a:xfrm>
        <a:prstGeom xmlns:a="http://schemas.openxmlformats.org/drawingml/2006/main" prst="line">
          <a:avLst/>
        </a:prstGeom>
        <a:ln xmlns:a="http://schemas.openxmlformats.org/drawingml/2006/main" w="12700">
          <a:solidFill>
            <a:schemeClr val="tx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0.00881</cdr:x>
      <cdr:y>0.67678</cdr:y>
    </cdr:from>
    <cdr:to>
      <cdr:x>0.99641</cdr:x>
      <cdr:y>0.6802</cdr:y>
    </cdr:to>
    <cdr:cxnSp macro="">
      <cdr:nvCxnSpPr>
        <cdr:cNvPr id="5" name="Straight Connector 4"/>
        <cdr:cNvCxnSpPr/>
      </cdr:nvCxnSpPr>
      <cdr:spPr>
        <a:xfrm xmlns:a="http://schemas.openxmlformats.org/drawingml/2006/main">
          <a:off x="78050" y="3605216"/>
          <a:ext cx="8753475" cy="18212"/>
        </a:xfrm>
        <a:prstGeom xmlns:a="http://schemas.openxmlformats.org/drawingml/2006/main" prst="line">
          <a:avLst/>
        </a:prstGeom>
        <a:ln xmlns:a="http://schemas.openxmlformats.org/drawingml/2006/main" w="12700">
          <a:solidFill>
            <a:schemeClr val="tx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0.05223</cdr:x>
      <cdr:y>0.91905</cdr:y>
    </cdr:from>
    <cdr:to>
      <cdr:x>0.42615</cdr:x>
      <cdr:y>0.9814</cdr:y>
    </cdr:to>
    <cdr:grpSp>
      <cdr:nvGrpSpPr>
        <cdr:cNvPr id="2" name="Group 1"/>
        <cdr:cNvGrpSpPr/>
      </cdr:nvGrpSpPr>
      <cdr:grpSpPr>
        <a:xfrm xmlns:a="http://schemas.openxmlformats.org/drawingml/2006/main">
          <a:off x="299349" y="5541256"/>
          <a:ext cx="2143125" cy="375925"/>
          <a:chOff x="168275" y="7589742"/>
          <a:chExt cx="2143125" cy="442664"/>
        </a:xfrm>
      </cdr:grpSpPr>
      <cdr:sp macro="" textlink="">
        <cdr:nvSpPr>
          <cdr:cNvPr id="3" name="Rectangle 2"/>
          <cdr:cNvSpPr/>
        </cdr:nvSpPr>
        <cdr:spPr>
          <a:xfrm xmlns:a="http://schemas.openxmlformats.org/drawingml/2006/main">
            <a:off x="168275" y="7600956"/>
            <a:ext cx="1123950" cy="190672"/>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 name="Rectangle 3"/>
          <cdr:cNvSpPr/>
        </cdr:nvSpPr>
        <cdr:spPr>
          <a:xfrm xmlns:a="http://schemas.openxmlformats.org/drawingml/2006/main">
            <a:off x="171450" y="7885095"/>
            <a:ext cx="1123950" cy="127277"/>
          </a:xfrm>
          <a:prstGeom xmlns:a="http://schemas.openxmlformats.org/drawingml/2006/main" prst="rect">
            <a:avLst/>
          </a:prstGeom>
          <a:pattFill xmlns:a="http://schemas.openxmlformats.org/drawingml/2006/main" prst="wdUpDiag">
            <a:fgClr>
              <a:schemeClr val="tx1"/>
            </a:fgClr>
            <a:bgClr>
              <a:schemeClr val="bg1"/>
            </a:bgClr>
          </a:patt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 name="Text Box 4"/>
          <cdr:cNvSpPr txBox="1"/>
        </cdr:nvSpPr>
        <cdr:spPr>
          <a:xfrm xmlns:a="http://schemas.openxmlformats.org/drawingml/2006/main">
            <a:off x="1330325" y="7589742"/>
            <a:ext cx="904875" cy="2018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Participants</a:t>
            </a:r>
          </a:p>
        </cdr:txBody>
      </cdr:sp>
      <cdr:sp macro="" textlink="">
        <cdr:nvSpPr>
          <cdr:cNvPr id="6" name="Text Box 1"/>
          <cdr:cNvSpPr txBox="1"/>
        </cdr:nvSpPr>
        <cdr:spPr>
          <a:xfrm xmlns:a="http://schemas.openxmlformats.org/drawingml/2006/main">
            <a:off x="1304925" y="7823041"/>
            <a:ext cx="1006475" cy="2093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 Participants</a:t>
            </a:r>
          </a:p>
        </cdr:txBody>
      </cdr:sp>
    </cdr:grpSp>
  </cdr:relSizeAnchor>
</c:userShapes>
</file>

<file path=word/drawings/drawing8.xml><?xml version="1.0" encoding="utf-8"?>
<c:userShapes xmlns:c="http://schemas.openxmlformats.org/drawingml/2006/chart">
  <cdr:relSizeAnchor xmlns:cdr="http://schemas.openxmlformats.org/drawingml/2006/chartDrawing">
    <cdr:from>
      <cdr:x>0.06038</cdr:x>
      <cdr:y>0.91352</cdr:y>
    </cdr:from>
    <cdr:to>
      <cdr:x>0.4343</cdr:x>
      <cdr:y>0.98456</cdr:y>
    </cdr:to>
    <cdr:grpSp>
      <cdr:nvGrpSpPr>
        <cdr:cNvPr id="2" name="Group 1"/>
        <cdr:cNvGrpSpPr/>
      </cdr:nvGrpSpPr>
      <cdr:grpSpPr>
        <a:xfrm xmlns:a="http://schemas.openxmlformats.org/drawingml/2006/main">
          <a:off x="346075" y="4105278"/>
          <a:ext cx="2143125" cy="319249"/>
          <a:chOff x="257175" y="5705475"/>
          <a:chExt cx="2143125" cy="375927"/>
        </a:xfrm>
      </cdr:grpSpPr>
      <cdr:sp macro="" textlink="">
        <cdr:nvSpPr>
          <cdr:cNvPr id="3" name="Rectangle 2"/>
          <cdr:cNvSpPr/>
        </cdr:nvSpPr>
        <cdr:spPr>
          <a:xfrm xmlns:a="http://schemas.openxmlformats.org/drawingml/2006/main">
            <a:off x="257175" y="5715000"/>
            <a:ext cx="1123950" cy="161925"/>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 name="Rectangle 3"/>
          <cdr:cNvSpPr/>
        </cdr:nvSpPr>
        <cdr:spPr>
          <a:xfrm xmlns:a="http://schemas.openxmlformats.org/drawingml/2006/main">
            <a:off x="260350" y="5956300"/>
            <a:ext cx="1123950" cy="108088"/>
          </a:xfrm>
          <a:prstGeom xmlns:a="http://schemas.openxmlformats.org/drawingml/2006/main" prst="rect">
            <a:avLst/>
          </a:prstGeom>
          <a:pattFill xmlns:a="http://schemas.openxmlformats.org/drawingml/2006/main" prst="wdUpDiag">
            <a:fgClr>
              <a:schemeClr val="tx1"/>
            </a:fgClr>
            <a:bgClr>
              <a:schemeClr val="bg1"/>
            </a:bgClr>
          </a:patt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 name="Text Box 4"/>
          <cdr:cNvSpPr txBox="1"/>
        </cdr:nvSpPr>
        <cdr:spPr>
          <a:xfrm xmlns:a="http://schemas.openxmlformats.org/drawingml/2006/main">
            <a:off x="1419225" y="5705475"/>
            <a:ext cx="904875" cy="171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Respondents</a:t>
            </a:r>
          </a:p>
        </cdr:txBody>
      </cdr:sp>
      <cdr:sp macro="" textlink="">
        <cdr:nvSpPr>
          <cdr:cNvPr id="6" name="Text Box 1"/>
          <cdr:cNvSpPr txBox="1"/>
        </cdr:nvSpPr>
        <cdr:spPr>
          <a:xfrm xmlns:a="http://schemas.openxmlformats.org/drawingml/2006/main">
            <a:off x="1393825" y="5903602"/>
            <a:ext cx="1006475" cy="177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 Respondents</a:t>
            </a:r>
          </a:p>
        </cdr:txBody>
      </cdr:sp>
    </cdr:grpSp>
  </cdr:relSizeAnchor>
</c:userShapes>
</file>

<file path=word/drawings/drawing9.xml><?xml version="1.0" encoding="utf-8"?>
<c:userShapes xmlns:c="http://schemas.openxmlformats.org/drawingml/2006/chart">
  <cdr:relSizeAnchor xmlns:cdr="http://schemas.openxmlformats.org/drawingml/2006/chartDrawing">
    <cdr:from>
      <cdr:x>0.04499</cdr:x>
      <cdr:y>0.92476</cdr:y>
    </cdr:from>
    <cdr:to>
      <cdr:x>0.41986</cdr:x>
      <cdr:y>0.99166</cdr:y>
    </cdr:to>
    <cdr:grpSp>
      <cdr:nvGrpSpPr>
        <cdr:cNvPr id="6" name="Group 5"/>
        <cdr:cNvGrpSpPr/>
      </cdr:nvGrpSpPr>
      <cdr:grpSpPr>
        <a:xfrm xmlns:a="http://schemas.openxmlformats.org/drawingml/2006/main">
          <a:off x="257175" y="5705475"/>
          <a:ext cx="2143125" cy="412750"/>
          <a:chOff x="257175" y="5705475"/>
          <a:chExt cx="2143125" cy="412750"/>
        </a:xfrm>
      </cdr:grpSpPr>
      <cdr:sp macro="" textlink="">
        <cdr:nvSpPr>
          <cdr:cNvPr id="2" name="Rectangle 1"/>
          <cdr:cNvSpPr/>
        </cdr:nvSpPr>
        <cdr:spPr>
          <a:xfrm xmlns:a="http://schemas.openxmlformats.org/drawingml/2006/main">
            <a:off x="257175" y="5715000"/>
            <a:ext cx="1123950" cy="161925"/>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3" name="Rectangle 2"/>
          <cdr:cNvSpPr/>
        </cdr:nvSpPr>
        <cdr:spPr>
          <a:xfrm xmlns:a="http://schemas.openxmlformats.org/drawingml/2006/main">
            <a:off x="260350" y="5956300"/>
            <a:ext cx="1123950" cy="161925"/>
          </a:xfrm>
          <a:prstGeom xmlns:a="http://schemas.openxmlformats.org/drawingml/2006/main" prst="rect">
            <a:avLst/>
          </a:prstGeom>
          <a:pattFill xmlns:a="http://schemas.openxmlformats.org/drawingml/2006/main" prst="wdUpDiag">
            <a:fgClr>
              <a:schemeClr val="tx1"/>
            </a:fgClr>
            <a:bgClr>
              <a:schemeClr val="bg1"/>
            </a:bgClr>
          </a:patt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 name="Text Box 3"/>
          <cdr:cNvSpPr txBox="1"/>
        </cdr:nvSpPr>
        <cdr:spPr>
          <a:xfrm xmlns:a="http://schemas.openxmlformats.org/drawingml/2006/main">
            <a:off x="1419225" y="5705475"/>
            <a:ext cx="90487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Respondents</a:t>
            </a:r>
          </a:p>
        </cdr:txBody>
      </cdr:sp>
      <cdr:sp macro="" textlink="">
        <cdr:nvSpPr>
          <cdr:cNvPr id="5" name="Text Box 1"/>
          <cdr:cNvSpPr txBox="1"/>
        </cdr:nvSpPr>
        <cdr:spPr>
          <a:xfrm xmlns:a="http://schemas.openxmlformats.org/drawingml/2006/main">
            <a:off x="1393825" y="5937250"/>
            <a:ext cx="1006475" cy="177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 Respondents</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6" Type="http://schemas.microsoft.com/office/2011/relationships/webextension" Target="webextension6.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6">
    <wetp:webextensionref xmlns:r="http://schemas.openxmlformats.org/officeDocument/2006/relationships" r:id="rId2"/>
  </wetp:taskpane>
  <wetp:taskpane dockstate="right" visibility="0" width="350" row="3">
    <wetp:webextensionref xmlns:r="http://schemas.openxmlformats.org/officeDocument/2006/relationships" r:id="rId3"/>
  </wetp:taskpane>
  <wetp:taskpane dockstate="right" visibility="0" width="350" row="4">
    <wetp:webextensionref xmlns:r="http://schemas.openxmlformats.org/officeDocument/2006/relationships" r:id="rId4"/>
  </wetp:taskpane>
  <wetp:taskpane dockstate="right" visibility="0" width="350" row="7">
    <wetp:webextensionref xmlns:r="http://schemas.openxmlformats.org/officeDocument/2006/relationships" r:id="rId5"/>
  </wetp:taskpane>
  <wetp:taskpane dockstate="right" visibility="0" width="350" row="8">
    <wetp:webextensionref xmlns:r="http://schemas.openxmlformats.org/officeDocument/2006/relationships" r:id="rId6"/>
  </wetp:taskpane>
</wetp:taskpanes>
</file>

<file path=word/webextensions/webextension1.xml><?xml version="1.0" encoding="utf-8"?>
<we:webextension xmlns:we="http://schemas.microsoft.com/office/webextensions/webextension/2010/11" id="{0F733CD9-845D-4375-9E7B-E141C9D0E4B4}">
  <we:reference id="wa200005502" version="1.0.0.9" store="en-US" storeType="OMEX"/>
  <we:alternateReferences>
    <we:reference id="wa200005502" version="1.0.0.9" store="wa200005502" storeType="OMEX"/>
  </we:alternateReferences>
  <we:properties>
    <we:property name="threads" value="[{&quot;id&quot;:&quot;uuEWorhqo1wb0vPjCrHCv&quot;,&quot;contextType&quot;:&quot;CONTEXT_NONE&quot;,&quot;context&quot;:&quot;&quot;,&quot;messages&quot;:[{&quot;role&quot;:&quot;user&quot;,&quot;content&quot;:&quot;how to change color in excel footer&quot;},{&quot;role&quot;:&quot;assistant&quot;,&quot;content&quot;:&quot;To change the color in the footer of an Excel worksheet, follow these steps:\n\n1. Open your Excel spreadsheet.\n2. Go to the \&quot;View\&quot; tab in the Excel ribbon.\n3. Click on the \&quot;Page Layout\&quot; button.\n4. The spreadsheet will switch to \&quot;Page Layout\&quot; view. You will see a preview of your worksheet with a footer section at the bottom.\n5. Click on the footer section to activate it.\n6. With the footer active, go to the \&quot;Header &amp; Footer Tools\&quot; tab that appears in the Excel ribbon.\n7. In the \&quot;Header &amp; Footer\&quot; tab, click on the \&quot;Footer\&quot; button and select \&quot;Edit Footer.\&quot;\n8. Now, you can edit the footer area. To change the color, select the text or portion of the footer you want to change.\n9. With the text selected, click on the \&quot;Font Color\&quot; button in the Excel ribbon and choose a new color.\n10. The color of the selected footer text will change accordingly.\n11. Once you are done editing, you can click on the main worksheet area to exit the footer editing mode.\n12. Don't forget to save your changes by clicking on the \&quot;Save\&quot; button or pressing Ctrl+S.\n\nFollowing these steps will allow you to change the color in the footer of your Excel spreadsheet.&quot;},{&quot;role&quot;:&quot;user&quot;,&quot;content&quot;:&quot;what is the average recycling rate in Greece?&quot;},{&quot;role&quot;:&quot;assistant&quot;,&quot;content&quot;:&quot;As of my knowledge cutoff date in September 2021, I do not have the specific information about the average recycling rate in Greece. Recycling rates can vary over time and are subject to updates and changes by governing bodies and organizations. To obtain the most accurate and up-to-date information on Greece's recycling rate, I recommend referring to official sources such as government publications, environmental agencies, or recycling organizations in Greece. They are likely to have the latest statistics and data available.&quot;},{&quot;role&quot;:&quot;user&quot;,&quot;content&quot;:&quot;what is the european green deal?&quot;},{&quot;role&quot;:&quot;assistant&quot;,&quot;content&quot;:&quot;The European Green Deal is an ambitious set of policy initiatives and goals proposed by the European Commission, the executive branch of the European Union (EU). It aims to transform the EU into a sustainable and climate-neutral economy by addressing climate change, environmental degradation, and other pressing ecological challenges. The European Green Deal was announced in December 2019 as the EU's flagship initiative to tackle the climate crisis and promote a circular and sustainable economy.\n\nKey objectives of the European Green Deal include:\n\n1. Climate Neutrality: Achieving net-zero greenhouse gas emissions by 2050, with an intermediate target to reduce emissions by at least 55% by 2030 compared to 1990 levels.\n\n2. Circular Economy: Promoting resource efficiency, waste reduction, and recycling to build a circular economy that minimizes resource extraction and waste generation.\n\n3. Biodiversity Protection: Halting and reversing the loss of biodiversity by protecting and restoring ecosystems, promoting sustainable agriculture, and preserving natural habitats.\n\n4. Clean Energy Transition: Accelerating the shift to renewable energy sources, promoting energy efficiency, and investing in clean technologies to achieve a sustainable energy system.\n\n5. Sustainable Mobility: Encouraging sustainable and zero-emission transport systems, including clean public transportation, electric vehicles, cycling infrastructure, and alternative fuels.\n\n6. Farm to Fork Strategy: Promoting sustainable and healthy food production, reducing the use of hazardous pesticides, and supporting organic farming practices.\n\n7. Just Transition: Ensuring a fair and inclusive transition to a green economy, including measures to protect workers, address social inequalities, and support regions and industries most affected by the transition.\n\nThe European Green Deal involves a wide range of policies, legislation, and funding mechanisms to drive the transition towards sustainability and climate neutrality in the EU. Its implementation requires close collaboration among EU member states, stakeholders, industries, and citizens to achieve the set goals and create a greener and more sustainable Europe.&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A92E97CB-41BC-402A-9206-40CF21DBC207}">
  <we:reference id="wa200005826" version="1.0.0.0" store="en-US" storeType="OMEX"/>
  <we:alternateReferences>
    <we:reference id="wa200005826" version="1.0.0.0" store="wa200005826"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97A50006-0325-444C-9233-654DAED025BB}">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word/webextensions/webextension4.xml><?xml version="1.0" encoding="utf-8"?>
<we:webextension xmlns:we="http://schemas.microsoft.com/office/webextensions/webextension/2010/11" id="{91D52BB0-9CC9-44AA-BD18-3783C20A45CA}">
  <we:reference id="wa104379997" version="3.0.0.0" store="en-US" storeType="OMEX"/>
  <we:alternateReferences>
    <we:reference id="WA104379997" version="3.0.0.0" store="WA104379997"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FFC6A709-CC9F-410C-A371-019358AFC587}">
  <we:reference id="wa200000113" version="1.0.0.0" store="en-US" storeType="OMEX"/>
  <we:alternateReferences>
    <we:reference id="wa200000113" version="1.0.0.0" store="wa200000113" storeType="OMEX"/>
  </we:alternateReferences>
  <we:properties/>
  <we:bindings/>
  <we:snapshot xmlns:r="http://schemas.openxmlformats.org/officeDocument/2006/relationships"/>
</we:webextension>
</file>

<file path=word/webextensions/webextension6.xml><?xml version="1.0" encoding="utf-8"?>
<we:webextension xmlns:we="http://schemas.microsoft.com/office/webextensions/webextension/2010/11" id="{9888667E-3536-49D2-9BD0-8DA95D9E35E7}">
  <we:reference id="wa104381909" version="3.12.0.0" store="en-US" storeType="OMEX"/>
  <we:alternateReferences>
    <we:reference id="WA104381909" version="3.12.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EC_ClimateLaw</b:Tag>
    <b:SourceType>Misc</b:SourceType>
    <b:Guid>{025B7A11-295D-7D43-B2C9-F00592DBD9C6}</b:Guid>
    <b:Year>2021</b:Year>
    <b:Pages>1-17</b:Pages>
    <b:Issue>OJ  L243</b:Issue>
    <b:Author>
      <b:Author>
        <b:Corporate>European Commission</b:Corporate>
      </b:Author>
    </b:Author>
    <b:Title>REGULATION (EU) 2021/1119 establishing the framework for achieving climate neutrality and amending Regulations (EC) No 401/2009 and (EU) 2018/1999 (‘European Climate Law’)</b:Title>
    <b:RefOrder>1</b:RefOrder>
  </b:Source>
  <b:Source>
    <b:Tag>Eurostat_EnrRep2023</b:Tag>
    <b:SourceType>Report</b:SourceType>
    <b:Guid>{1F9FF4E5-9DCA-3C49-B40D-FF1F895BB534}</b:Guid>
    <b:Title>Shedding light on energy in the EU</b:Title>
    <b:Year>2023</b:Year>
    <b:Publisher>European Commission</b:Publisher>
    <b:Author>
      <b:Author>
        <b:Corporate>Eurostat</b:Corporate>
      </b:Author>
    </b:Author>
    <b:RefOrder>2</b:RefOrder>
  </b:Source>
  <b:Source>
    <b:Tag>WindEurope_Stat2022</b:Tag>
    <b:SourceType>Report</b:SourceType>
    <b:Guid>{D024869F-DC65-FD4A-BE77-855CC1AEAC9B}</b:Guid>
    <b:Author>
      <b:Author>
        <b:Corporate>WindEurope</b:Corporate>
      </b:Author>
    </b:Author>
    <b:Title>Wind energy in Europe: 2022 Statistics and the outlook for 2023-2027</b:Title>
    <b:Publisher>WindEurope</b:Publisher>
    <b:Year>2023</b:Year>
    <b:RefOrder>3</b:RefOrder>
  </b:Source>
  <b:Source>
    <b:Tag>EC_RED_2018</b:Tag>
    <b:SourceType>Misc</b:SourceType>
    <b:Guid>{9F567D09-D28D-6740-8547-2B829D943CD1}</b:Guid>
    <b:Title>DIRECTIVE (EU) 2018/2001 on the promotion of the use of energy from renewable sources</b:Title>
    <b:Year>2018</b:Year>
    <b:Author>
      <b:Author>
        <b:Corporate>European Commission</b:Corporate>
      </b:Author>
    </b:Author>
    <b:Medium>Official Journal</b:Medium>
    <b:Pages>82-209</b:Pages>
    <b:Issue>L 328</b:Issue>
    <b:RefOrder>4</b:RefOrder>
  </b:Source>
  <b:Source>
    <b:Tag>EC_RED_RevProp_2021</b:Tag>
    <b:SourceType>Misc</b:SourceType>
    <b:Guid>{2FE9BD56-191D-8D4E-B7E3-648F3123CE31}</b:Guid>
    <b:Author>
      <b:Author>
        <b:Corporate>European Commission</b:Corporate>
      </b:Author>
    </b:Author>
    <b:Title>COM/2021/557 final</b:Title>
    <b:Year>2021</b:Year>
    <b:RefOrder>5</b:RefOrder>
  </b:Source>
  <b:Source>
    <b:Tag>EC_RePowerEU</b:Tag>
    <b:SourceType>Misc</b:SourceType>
    <b:Guid>{03002021-0BE2-0C43-9968-BC87DC39FA85}</b:Guid>
    <b:Author>
      <b:Author>
        <b:Corporate>European Commission</b:Corporate>
      </b:Author>
    </b:Author>
    <b:Title>COM(2022) 230 final</b:Title>
    <b:Year>2022</b:Year>
    <b:RefOrder>6</b:RefOrder>
  </b:Source>
  <b:Source>
    <b:Tag>ETIPWIND_2022Report</b:Tag>
    <b:SourceType>Report</b:SourceType>
    <b:Guid>{6BDDC901-0F9D-374B-8EDB-021DBFD5EF6C}</b:Guid>
    <b:Title>2022 European Wind Energy competitiveness  Report</b:Title>
    <b:Year>2022</b:Year>
    <b:Author>
      <b:Author>
        <b:Corporate>ETIPWind</b:Corporate>
      </b:Author>
    </b:Author>
    <b:Publisher>European Technology &amp; Innovation Platform on Wind Energy (ETIPWind)</b:Publisher>
    <b:RefOrder>7</b:RefOrder>
  </b:Source>
  <b:Source>
    <b:Tag>RESMonitor</b:Tag>
    <b:SourceType>InternetSite</b:SourceType>
    <b:Guid>{707666DE-F3B1-E347-8201-D957C2911D1C}</b:Guid>
    <b:Title>RES Policy Monitoring Database</b:Title>
    <b:Year>2023</b:Year>
    <b:Author>
      <b:Author>
        <b:Corporate>European Climate Foundation</b:Corporate>
      </b:Author>
    </b:Author>
    <b:URL>https://resmonitor.eu/</b:URL>
    <b:YearAccessed>2023</b:YearAccessed>
    <b:MonthAccessed>June</b:MonthAccessed>
    <b:DayAccessed>29</b:DayAccessed>
    <b:ProductionCompany>eclareon GmbH</b:ProductionCompany>
    <b:RefOrder>8</b:RefOrder>
  </b:Source>
  <b:Source>
    <b:Tag>UNFCCC_ParisAgreement</b:Tag>
    <b:SourceType>ConferenceProceedings</b:SourceType>
    <b:Guid>{667B9C1E-CE7B-C645-B794-A00DF86A4854}</b:Guid>
    <b:Title>The Paris Agreement</b:Title>
    <b:Year>2018</b:Year>
    <b:Author>
      <b:Author>
        <b:Corporate>UNFCCC</b:Corporate>
      </b:Author>
    </b:Author>
    <b:ConferenceName>Paris Climate Change Conference - November 2015</b:ConferenceName>
    <b:Publisher>United Nations Framework Convention on Climate Change</b:Publisher>
    <b:RefOrder>9</b:RefOrder>
  </b:Source>
  <b:Source>
    <b:Tag>Article_RESinPoland_2023</b:Tag>
    <b:SourceType>JournalArticle</b:SourceType>
    <b:Guid>{5402AFA8-99AA-A548-9331-B5886A7EF5B6}</b:Guid>
    <b:Title>Barriers and Prospects for the Development of Renewable Sources in Poland during the Energy Crisis</b:Title>
    <b:Year>2023</b:Year>
    <b:JournalName>Energies</b:JournalName>
    <b:Volume>16</b:Volume>
    <b:Issue>4</b:Issue>
    <b:Pages>1724</b:Pages>
    <b:Author>
      <b:Author>
        <b:NameList>
          <b:Person>
            <b:Last>Kzyrsk</b:Last>
            <b:First>Hubert</b:First>
          </b:Person>
          <b:Person>
            <b:Last>Kurowska</b:Last>
            <b:First>Krystyna</b:First>
          </b:Person>
          <b:Person>
            <b:Last>Marks-Bielska</b:Last>
            <b:First>Renata</b:First>
          </b:Person>
          <b:Person>
            <b:Last>Bielski</b:Last>
            <b:First>Stanisław</b:First>
          </b:Person>
          <b:Person>
            <b:Last>Eźlakowski</b:Last>
            <b:First>Bartłomiej </b:First>
          </b:Person>
        </b:NameList>
      </b:Author>
    </b:Author>
    <b:RefOrder>10</b:RefOrder>
  </b:Source>
  <b:Source>
    <b:Tag>Report_REC_2020</b:Tag>
    <b:SourceType>Report</b:SourceType>
    <b:Guid>{66A2C726-E743-464A-854D-9F55DF8F61DC}</b:Guid>
    <b:Title>The Future of Renewable Energy Communities in the EU: An investigation at the time of the Clean Energy Package</b:Title>
    <b:Year>2020</b:Year>
    <b:Publisher>European University Institute</b:Publisher>
    <b:City>Florence</b:City>
    <b:ThesisType>Research Report</b:ThesisType>
    <b:Author>
      <b:Author>
        <b:NameList>
          <b:Person>
            <b:Last>Verde</b:Last>
            <b:Middle>F.</b:Middle>
            <b:First>Stefano</b:First>
          </b:Person>
          <b:Person>
            <b:Last>Rossetto</b:Last>
            <b:First>Nicolo</b:First>
          </b:Person>
        </b:NameList>
      </b:Author>
    </b:Author>
    <b:Institution>European University Institute</b:Institution>
    <b:StandardNumber>978-92-9084-928-5</b:StandardNumber>
    <b:RefOrder>11</b:RefOrder>
  </b:Source>
  <b:Source>
    <b:Tag>CICERO_ReportRES_2022</b:Tag>
    <b:SourceType>Report</b:SourceType>
    <b:Guid>{54347EBD-BA89-884D-8DA2-3BDBDE890441}</b:Guid>
    <b:Title>COME RES 953030 - D2.3: Synthesis report of case-studies on drivers and barriers in 5 selected target regions</b:Title>
    <b:Publisher>CICERO - Center for International Climate Research</b:Publisher>
    <b:City>Oslo</b:City>
    <b:Year>2022</b:Year>
    <b:Author>
      <b:Author>
        <b:NameList>
          <b:Person>
            <b:Last>Standal</b:Last>
            <b:First>Karina</b:First>
          </b:Person>
          <b:Person>
            <b:Last>Aaakre</b:Last>
            <b:First>Stine</b:First>
          </b:Person>
          <b:Person>
            <b:Last>Dotterud Leiren</b:Last>
            <b:First>Merethe</b:First>
          </b:Person>
        </b:NameList>
      </b:Author>
    </b:Author>
    <b:RefOrder>12</b:RefOrder>
  </b:Source>
  <b:Source>
    <b:Tag>EC_EurClimPact</b:Tag>
    <b:SourceType>InternetSite</b:SourceType>
    <b:Guid>{740F05F1-2B71-B942-8117-6C07005E7786}</b:Guid>
    <b:Title>European Climate Pact</b:Title>
    <b:Year>2023</b:Year>
    <b:Author>
      <b:Author>
        <b:Corporate>European Commission</b:Corporate>
      </b:Author>
    </b:Author>
    <b:URL>https://climate-pact.europa.eu/</b:URL>
    <b:RefOrder>13</b:RefOrder>
  </b:Source>
  <b:Source>
    <b:Tag>Article_WindSweden_2022</b:Tag>
    <b:SourceType>JournalArticle</b:SourceType>
    <b:Guid>{12B8F864-2F93-9C41-8160-C419D2616E99}</b:Guid>
    <b:Author>
      <b:Author>
        <b:NameList>
          <b:Person>
            <b:Last>Wretling</b:Last>
            <b:First>Vincent</b:First>
          </b:Person>
          <b:Person>
            <b:Last>Balfors</b:Last>
            <b:First>Berit</b:First>
          </b:Person>
          <b:Person>
            <b:Last>Mörtberg </b:Last>
            <b:First>Ulla</b:First>
          </b:Person>
        </b:NameList>
      </b:Author>
    </b:Author>
    <b:Title>Balancing wind power deployment and sustainability objectives in Swedish planning and permitting</b:Title>
    <b:Year>2022</b:Year>
    <b:JournalName>Energy, Sustainability and Society</b:JournalName>
    <b:Volume>12</b:Volume>
    <b:Issue>48</b:Issue>
    <b:RefOrder>14</b:RefOrder>
  </b:Source>
  <b:Source>
    <b:Tag>Article_RES_Brazil_2022</b:Tag>
    <b:SourceType>JournalArticle</b:SourceType>
    <b:Guid>{2A3A7BE3-D9A3-D741-B034-26BA738F4120}</b:Guid>
    <b:Title>Barriers and perspectives for the expansion of wind farms in Brazil</b:Title>
    <b:JournalName>Renewable Energy and Environmental Sustainability</b:JournalName>
    <b:Year>2022</b:Year>
    <b:Author>
      <b:Author>
        <b:NameList>
          <b:Person>
            <b:Last>Ramos Junior</b:Last>
            <b:First>Mário Joel </b:First>
          </b:Person>
          <b:Person>
            <b:Last>Figueiredo</b:Last>
            <b:First>Paulo Soares</b:First>
          </b:Person>
          <b:Person>
            <b:Last>Travassos</b:Last>
            <b:First>Xisto Lucas</b:First>
          </b:Person>
        </b:NameList>
      </b:Author>
    </b:Author>
    <b:Volume>7</b:Volume>
    <b:Issue>6</b:Issue>
    <b:RefOrder>15</b:RefOrder>
  </b:Source>
  <b:Source>
    <b:Tag>PocketWinWind</b:Tag>
    <b:SourceType>InternetSite</b:SourceType>
    <b:Guid>{03D289A3-0C65-6C4C-A816-A0DF8C89DD6D}</b:Guid>
    <b:Title>PocketWinWind</b:Title>
    <b:Year>2020</b:Year>
    <b:URL>https://www.pocketwinwind.eu</b:URL>
    <b:Author>
      <b:Author>
        <b:Corporate>WinWind Project</b:Corporate>
      </b:Author>
    </b:Author>
    <b:RefOrder>16</b:RefOrder>
  </b:Source>
  <b:Source>
    <b:Tag>Aricle_NIMBYism_2005</b:Tag>
    <b:SourceType>JournalArticle</b:SourceType>
    <b:Guid>{3259A428-9022-524D-8D9A-50B76CADF616}</b:Guid>
    <b:Title>Beyond NIMBYism: towards an Integrated Framework for Understanding Public Perceptions of Wind Energy</b:Title>
    <b:Year>2005</b:Year>
    <b:JournalName>Wind Energy</b:JournalName>
    <b:Pages>125-249</b:Pages>
    <b:Author>
      <b:Author>
        <b:NameList>
          <b:Person>
            <b:Last>Devine-Wright</b:Last>
            <b:First>Patrick</b:First>
          </b:Person>
        </b:NameList>
      </b:Author>
    </b:Author>
    <b:Volume>8</b:Volume>
    <b:Issue>2</b:Issue>
    <b:RefOrder>17</b:RefOrder>
  </b:Source>
  <b:Source>
    <b:Tag>Article_WindNL_2023</b:Tag>
    <b:SourceType>JournalArticle</b:SourceType>
    <b:Guid>{48C33907-AC5A-2B47-96E6-8FEE8773A5DC}</b:Guid>
    <b:Title>Impacts, procedural processes, and local context: Rethinking the social acceptance of wind energy in the Netherlands</b:Title>
    <b:JournalName>Energy Research &amp; Social Science</b:JournalName>
    <b:Year>2023</b:Year>
    <b:Author>
      <b:Author>
        <b:NameList>
          <b:Person>
            <b:Last>Klok</b:Last>
            <b:First>C. W.</b:First>
          </b:Person>
          <b:Person>
            <b:Last>Kirkels</b:Last>
            <b:First>A. F.</b:First>
          </b:Person>
          <b:Person>
            <b:Last>Alkemade</b:Last>
            <b:First>F.</b:First>
          </b:Person>
        </b:NameList>
      </b:Author>
    </b:Author>
    <b:Volume>99</b:Volume>
    <b:Issue>103044</b:Issue>
    <b:RefOrder>18</b:RefOrder>
  </b:Source>
  <b:Source>
    <b:Tag>Article_WindCaseStudiesEU_2020</b:Tag>
    <b:SourceType>JournalArticle</b:SourceType>
    <b:Guid>{94C6468C-0E5E-CC42-AD04-B7A3080BA044}</b:Guid>
    <b:Title>Overcoming Barriers to the Community Acceptance of Wind Energy:Lessons Learnt from a Comparative Analysis of Best Practice Cases accross Europe</b:Title>
    <b:JournalName>Sustainability</b:JournalName>
    <b:Year>2020</b:Year>
    <b:Pages>3652</b:Pages>
    <b:Author>
      <b:Author>
        <b:NameList>
          <b:Person>
            <b:Last>Maleki-Dizaji</b:Last>
            <b:First>Pouyan</b:First>
          </b:Person>
          <b:Person>
            <b:Last>del Bufalo</b:Last>
            <b:First>Nicoletta</b:First>
          </b:Person>
          <b:Person>
            <b:Last>Di Nucci</b:Last>
            <b:First>Maria-Rosaria</b:First>
          </b:Person>
          <b:Person>
            <b:Last>Krug</b:Last>
            <b:First>Michael</b:First>
          </b:Person>
        </b:NameList>
      </b:Author>
    </b:Author>
    <b:Volume>12</b:Volume>
    <b:Issue>9</b:Issue>
    <b:RefOrder>19</b:RefOrder>
  </b:Source>
  <b:Source>
    <b:Tag>EEB_Briefing_RES_2022</b:Tag>
    <b:SourceType>Report</b:SourceType>
    <b:Guid>{5C482C64-68E8-E44B-A5AD-BB7C25299CE5}</b:Guid>
    <b:Title>Top 10 Problems for Renewable Energy in Europe are not linked with Nature Protection</b:Title>
    <b:Year>2022</b:Year>
    <b:Author>
      <b:Author>
        <b:Corporate>EEB</b:Corporate>
      </b:Author>
    </b:Author>
    <b:Publisher>European Environmental Bureau</b:Publisher>
    <b:ThesisType>Briefing</b:ThesisType>
    <b:RefOrder>20</b:RefOrder>
  </b:Source>
  <b:Source>
    <b:Tag>IEO_PVReport_Poland_2022</b:Tag>
    <b:SourceType>Report</b:SourceType>
    <b:Guid>{57A1B134-9CFF-F448-878B-140F291404A4}</b:Guid>
    <b:Author>
      <b:Author>
        <b:Corporate>IEO</b:Corporate>
      </b:Author>
    </b:Author>
    <b:Title>Photovoltaic Market in Poland 2022</b:Title>
    <b:Publisher>Institute for Renewable Energy</b:Publisher>
    <b:City>Warsaw</b:City>
    <b:Year>2022</b:Year>
    <b:Comments>In Polish</b:Comments>
    <b:RefOrder>21</b:RefOrder>
  </b:Source>
  <b:Source>
    <b:Tag>EC_RES_Spain_2022</b:Tag>
    <b:SourceType>Report</b:SourceType>
    <b:Guid>{2BCE4C7D-3724-C541-B942-8B0F1D698CF2}</b:Guid>
    <b:Author>
      <b:Author>
        <b:Corporate>Clean energy for EU islands secretariat </b:Corporate>
        <b:NameList>
          <b:Person>
            <b:Last>De Brouwer</b:Last>
            <b:First>Andries</b:First>
          </b:Person>
          <b:Person>
            <b:Last>Montero Carrero</b:Last>
            <b:First>Marina</b:First>
          </b:Person>
          <b:Person>
            <b:Last>Rakocevic</b:Last>
            <b:First>Lucija</b:First>
          </b:Person>
          <b:Person>
            <b:Last>Comillie</b:Last>
            <b:First>Jan</b:First>
          </b:Person>
          <b:Person>
            <b:Last>Kaiser</b:Last>
            <b:First>Gabi</b:First>
          </b:Person>
        </b:NameList>
      </b:Author>
    </b:Author>
    <b:Title>Regulatory barriers in Spain: findings and recommendations</b:Title>
    <b:Publisher>European Commission - Directorate General for Energy</b:Publisher>
    <b:Year>2022</b:Year>
    <b:Institution>Clean energy for EU islands secretariat</b:Institution>
    <b:RefOrder>22</b:RefOrder>
  </b:Source>
  <b:Source>
    <b:Tag>ECF_Report_RES_2022</b:Tag>
    <b:SourceType>Report</b:SourceType>
    <b:Guid>{BEA3CD43-FE17-3B4B-A177-B7837F41D710}</b:Guid>
    <b:Title>Barriers and Best Practices for Wind and Solar Electricity in the EU27 and UK</b:Title>
    <b:Publisher>ECF</b:Publisher>
    <b:ThesisType>Final Report</b:ThesisType>
    <b:Year>2022</b:Year>
    <b:Author>
      <b:Author>
        <b:NameList>
          <b:Person>
            <b:Last>Banasiak</b:Last>
            <b:First>Jorn</b:First>
          </b:Person>
          <b:Person>
            <b:Last>Najdawi</b:Last>
            <b:First>Celine</b:First>
          </b:Person>
          <b:Person>
            <b:Last>Tiik</b:Last>
            <b:First>Johanna Maarja</b:First>
          </b:Person>
        </b:NameList>
      </b:Author>
    </b:Author>
    <b:Institution>European Climate Foundation</b:Institution>
    <b:RefOrder>23</b:RefOrder>
  </b:Source>
  <b:Source>
    <b:Tag>EC_C2022_3219final</b:Tag>
    <b:SourceType>Misc</b:SourceType>
    <b:Guid>{848AA27F-1DB9-8A4B-BC27-157358D4BC65}</b:Guid>
    <b:Author>
      <b:Author>
        <b:Corporate>European Commission</b:Corporate>
      </b:Author>
    </b:Author>
    <b:Title>Commission Recommendation on speeding up permit-granting procedures for renewable energy projects and facilitating Power Purchase Agreements</b:Title>
    <b:Year>2022</b:Year>
    <b:RefOrder>24</b:RefOrder>
  </b:Source>
  <b:Source>
    <b:Tag>ECJ_BE_2020</b:Tag>
    <b:SourceType>Case</b:SourceType>
    <b:Guid>{3D0551B6-F10C-294E-93C0-48FEF717BCE0}</b:Guid>
    <b:Title>A and Others v Gewestelijke stedenbouwkundige ambtenaar van het departement Ruimte Vlaanderen, afdeling Oost-Vlaanderen.</b:Title>
    <b:CaseNumber>C‑24/19</b:CaseNumber>
    <b:Court>Judgement of the Court (Grand Chamber)</b:Court>
    <b:Year>2020</b:Year>
    <b:Month>June</b:Month>
    <b:Day>25</b:Day>
    <b:AbbreviatedCaseNumber>ECLI:EU:C:2020:503</b:AbbreviatedCaseNumber>
    <b:Author>
      <b:Author>
        <b:Corporate>European Court of Justice</b:Corporate>
      </b:Author>
    </b:Author>
    <b:RefOrder>25</b:RefOrder>
  </b:Source>
  <b:Source>
    <b:Tag>REFRAME_Platform</b:Tag>
    <b:SourceType>InternetSite</b:SourceType>
    <b:Guid>{B56B6A33-82AD-AA48-A58D-F557CF9BD910}</b:Guid>
    <b:Title>RE-frame</b:Title>
    <b:Year>2014</b:Year>
    <b:Author>
      <b:Author>
        <b:Corporate>Fraunhofer ISI</b:Corporate>
      </b:Author>
    </b:Author>
    <b:URL>www.re-frame.eu</b:URL>
    <b:ProductionCompany>eclareon</b:ProductionCompany>
    <b:RefOrder>26</b:RefOrder>
  </b:Source>
  <b:Source>
    <b:Tag>FWPA_Stats</b:Tag>
    <b:SourceType>InternetSite</b:SourceType>
    <b:Guid>{9C58BD4D-69B5-A14B-8811-097AB3FA58EE}</b:Guid>
    <b:Author>
      <b:Author>
        <b:Corporate>FWPA</b:Corporate>
      </b:Author>
    </b:Author>
    <b:Title>Statistics</b:Title>
    <b:URL>https://tuulivoimayhdistys.fi/en/kategoria/statistics</b:URL>
    <b:Year>2023</b:Year>
    <b:InternetSiteTitle>Finnish Wind Power Association</b:InternetSiteTitle>
    <b:RefOrder>27</b:RefOrder>
  </b:Source>
  <b:Source>
    <b:Tag>energypress_RES_2016</b:Tag>
    <b:SourceType>InternetSite</b:SourceType>
    <b:Guid>{87916411-6173-064E-AADE-54E6DA78456B}</b:Guid>
    <b:Title>Evia wind energy investors given two more months to cover link costs</b:Title>
    <b:Year>2016</b:Year>
    <b:Author>
      <b:Author>
        <b:Corporate>energy press</b:Corporate>
      </b:Author>
    </b:Author>
    <b:InternetSiteTitle>energy press</b:InternetSiteTitle>
    <b:RefOrder>28</b:RefOrder>
  </b:Source>
  <b:Source>
    <b:Tag>TheJournal_RES_IE</b:Tag>
    <b:SourceType>InternetSite</b:SourceType>
    <b:Guid>{D43398B6-1665-B745-9885-E6AE98109C07}</b:Guid>
    <b:Title>Explainer: What’s happening with electricity pylons and why is it such a big issue?</b:Title>
    <b:URL>https://www.thejournal.ie/explainer-whats-happening-with-electricity-pylons-and-why-is-it-such-a-big-issue-1265225-Jan2014/</b:URL>
    <b:Year>2023</b:Year>
    <b:InternetSiteTitle>The Journal</b:InternetSiteTitle>
    <b:Author>
      <b:Author>
        <b:NameList>
          <b:Person>
            <b:Last>Finn</b:Last>
            <b:First>Christina</b:First>
          </b:Person>
        </b:NameList>
      </b:Author>
    </b:Author>
    <b:RefOrder>29</b:RefOrder>
  </b:Source>
  <b:Source>
    <b:Tag>FarmersJournal_RES_IE</b:Tag>
    <b:SourceType>InternetSite</b:SourceType>
    <b:Guid>{9E4E8F3A-2C8A-384E-93AD-FFDE763B347C}</b:Guid>
    <b:Title>Explainer: What’s happening with electricity pylons and why is it such a big issue?</b:Title>
    <b:URL>https://www.farmersjournal.ie/thousands-of-anti-wind-farm-and-pylon-groups-march-on-leinster-house-156880</b:URL>
    <b:Year>2014</b:Year>
    <b:InternetSiteTitle>The Farmers Journal</b:InternetSiteTitle>
    <b:Author>
      <b:Author>
        <b:NameList>
          <b:Person>
            <b:Last>Fay</b:Last>
            <b:First>Maura</b:First>
          </b:Person>
        </b:NameList>
      </b:Author>
    </b:Author>
    <b:RefOrder>30</b:RefOrder>
  </b:Source>
  <b:Source>
    <b:Tag>LATVIA_EIA_Official</b:Tag>
    <b:SourceType>InternetSite</b:SourceType>
    <b:Guid>{14A6FB01-19D4-6140-8B04-8088B330ED86}</b:Guid>
    <b:Title>Environmental Impact Assessment</b:Title>
    <b:URL>https://www.varam.gov.lv/en/environmental-impact-assesment?utm_source=https%3A%2F%2Fwww.google.com%2F</b:URL>
    <b:Year>2020</b:Year>
    <b:Author>
      <b:Author>
        <b:Corporate>VARAM</b:Corporate>
      </b:Author>
    </b:Author>
    <b:InternetSiteTitle>Ministry of Environmental Protection and Regional Development Republic of Latvia</b:InternetSiteTitle>
    <b:RefOrder>31</b:RefOrder>
  </b:Source>
  <b:Source>
    <b:Tag>EC_EGD</b:Tag>
    <b:SourceType>ElectronicSource</b:SourceType>
    <b:Guid>{4A9F692E-3A68-4143-9941-D89C0E7E76E1}</b:Guid>
    <b:Author>
      <b:Author>
        <b:Corporate>European Commission</b:Corporate>
      </b:Author>
    </b:Author>
    <b:Title>COM(2019) 640 final</b:Title>
    <b:Year>2019</b:Year>
    <b:City>Brussels</b:City>
    <b:RefOrder>32</b:RefOrder>
  </b:Source>
  <b:Source>
    <b:Tag>RESSimplify_Belgium</b:Tag>
    <b:SourceType>Report</b:SourceType>
    <b:Guid>{BEA1C896-BE13-2942-B9EB-8274B32BF6C7}</b:Guid>
    <b:Title>Technical support for ES policy development and implementation - Simplification of permition and administrative procedures for RES installations (RES Simplify) Belgium</b:Title>
    <b:Year>2020</b:Year>
    <b:Publisher>eclareon Gmbh</b:Publisher>
    <b:Author>
      <b:Author>
        <b:NameList>
          <b:Person>
            <b:Last>Anciaux</b:Last>
            <b:First>Stijn</b:First>
          </b:Person>
          <b:Person>
            <b:Last>Tallat-Kelpšaitė</b:Last>
            <b:First>Jurga</b:First>
          </b:Person>
          <b:Person>
            <b:First>eclareon Gmbh</b:First>
          </b:Person>
        </b:NameList>
      </b:Author>
    </b:Author>
    <b:Pages>35</b:Pages>
    <b:RefOrder>33</b:RefOrder>
  </b:Source>
  <b:Source>
    <b:Tag>Article_BestPractice_2014</b:Tag>
    <b:SourceType>JournalArticle</b:SourceType>
    <b:Guid>{BE1485F7-A1BA-FC42-882F-2A6E61C52F68}</b:Guid>
    <b:Title>Learnign Heuristic or Political Rhetoric? Sustainable Mobility and he Functions of Best Practice</b:Title>
    <b:JournalName>Transport Mobility</b:JournalName>
    <b:Year>2014</b:Year>
    <b:Pages>79-87</b:Pages>
    <b:Author>
      <b:Author>
        <b:NameList>
          <b:Person>
            <b:Last>Macmillen</b:Last>
            <b:First>J.</b:First>
          </b:Person>
          <b:Person>
            <b:Last>Stead</b:Last>
            <b:First>D.</b:First>
          </b:Person>
        </b:NameList>
      </b:Author>
    </b:Author>
    <b:Volume>35</b:Volume>
    <b:StandardNumber>10.1016/j.tranpol.2014.05.017</b:StandardNumber>
    <b:RefOrder>34</b:RefOrder>
  </b:Source>
  <b:Source>
    <b:Tag>Website_HU_wind_amendment</b:Tag>
    <b:SourceType>InternetSite</b:SourceType>
    <b:Guid>{45220C99-8D64-824A-9C37-0876AD62D714}</b:Guid>
    <b:Title>Winds of change: positive outlook for Hungary’s wind energy regulations</b:Title>
    <b:Year>2023</b:Year>
    <b:InternetSiteTitle>Wolf Theiss</b:InternetSiteTitle>
    <b:URL>https://www.wolftheiss.com/insights/positive-outlook-for-hungarys-wind-energy-regulations/</b:URL>
    <b:Month>February</b:Month>
    <b:Day>28</b:Day>
    <b:Author>
      <b:Author>
        <b:Corporate>Wolf Theiss</b:Corporate>
      </b:Author>
    </b:Author>
    <b:YearAccessed>2023</b:YearAccessed>
    <b:MonthAccessed>July</b:MonthAccessed>
    <b:DayAccessed>15</b:DayAccessed>
    <b:RefOrder>35</b:RefOrder>
  </b:Source>
  <b:Source>
    <b:Tag>IPPC_SRRES_C11_2011</b:Tag>
    <b:SourceType>BookSection</b:SourceType>
    <b:Guid>{9B298B5F-BB46-5D44-A484-359CAA2CD649}</b:Guid>
    <b:Title>Chapter 11: Policy, Financing and Implementation</b:Title>
    <b:Year>2011</b:Year>
    <b:BookTitle>IPCC Special Report on Renewable Energy Sources and Climate Change Mitigation</b:BookTitle>
    <b:City>Cambridge, United Kingdom and New York, NY, USA</b:City>
    <b:Publisher>Cambridge University Press</b:Publisher>
    <b:Author>
      <b:Author>
        <b:NameList>
          <b:Person>
            <b:Last>Mitchell</b:Last>
            <b:First>Catherine</b:First>
          </b:Person>
          <b:Person>
            <b:Last>Sawin</b:Last>
            <b:First>L.</b:First>
            <b:Middle>Sawin</b:Middle>
          </b:Person>
          <b:Person>
            <b:Last>Govind R. Pokharel</b:Last>
            <b:First>Govind</b:First>
            <b:Middle>R.</b:Middle>
          </b:Person>
          <b:Person>
            <b:Last>Kammen</b:Last>
            <b:First>Daniel</b:First>
          </b:Person>
          <b:Person>
            <b:Last>Wang</b:Last>
            <b:First>Zhongying</b:First>
          </b:Person>
          <b:Person>
            <b:Last>Fifita</b:Last>
            <b:First>Solomone</b:First>
          </b:Person>
          <b:Person>
            <b:Last>Jaccard</b:Last>
            <b:First>Mark</b:First>
          </b:Person>
          <b:Person>
            <b:Last>Lagniss</b:Last>
            <b:First>Ole</b:First>
          </b:Person>
          <b:Person>
            <b:Last>Lucas</b:Last>
            <b:First>Hugo</b:First>
          </b:Person>
          <b:Person>
            <b:Last>Nadai</b:Last>
            <b:First>Alain</b:First>
          </b:Person>
          <b:Person>
            <b:Last>Trujillo Blanco</b:Last>
            <b:First>Ramiro</b:First>
          </b:Person>
          <b:Person>
            <b:Last>Usher</b:Last>
            <b:First>Eric</b:First>
          </b:Person>
          <b:Person>
            <b:Last>Verbruggen</b:Last>
            <b:First>Aviel</b:First>
          </b:Person>
          <b:Person>
            <b:Last>Wüstenhagen</b:Last>
            <b:First>Rolf</b:First>
          </b:Person>
        </b:NameList>
      </b:Author>
    </b:Author>
    <b:RefOrder>36</b:RefOrder>
  </b:Source>
  <b:Source>
    <b:Tag>WinWind_D43</b:Tag>
    <b:SourceType>Report</b:SourceType>
    <b:Guid>{1D230EF0-20DF-DD4D-9183-0AC8CCC7FB0E}</b:Guid>
    <b:Title>Synthesis &amp; Comperative Analysis of Best Practice Case Studies for Promoting the Social Acceptance of Wind Energy</b:Title>
    <b:Year>2019</b:Year>
    <b:Author>
      <b:Author>
        <b:Corporate>Ecorys Spain</b:Corporate>
      </b:Author>
    </b:Author>
    <b:ThesisType>Deliverable</b:ThesisType>
    <b:ShortTitle>WinWind Project Deliverable 4.3</b:ShortTitle>
    <b:StandardNumber>Ares(2019)3547784 - 31/05/2019</b:StandardNumber>
    <b:RefOrder>37</b:RefOrder>
  </b:Source>
  <b:Source>
    <b:Tag>Website_LV_NVBR</b:Tag>
    <b:SourceType>InternetSite</b:SourceType>
    <b:Guid>{AEDF170D-5DF4-8C40-B188-B5334E366DDC}</b:Guid>
    <b:Title>North Vidzeme Biosphere Reserve</b:Title>
    <b:Year>2021</b:Year>
    <b:InternetSiteTitle>Dabas aizsardzības pārvalde</b:InternetSiteTitle>
    <b:URL>https://www.daba.gov.lv/en/north-vidzeme-biosphere-reserve?utm_source=https%3A%2F%2Fwww.google.com%2F</b:URL>
    <b:Month>October</b:Month>
    <b:Day>9</b:Day>
    <b:Author>
      <b:Author>
        <b:Corporate>Nature Conservation Agency Republic of Latvia</b:Corporate>
      </b:Author>
    </b:Author>
    <b:YearAccessed>2023</b:YearAccessed>
    <b:MonthAccessed>July</b:MonthAccessed>
    <b:DayAccessed>15</b:DayAccessed>
    <b:RefOrder>38</b:RefOrder>
  </b:Source>
  <b:Source>
    <b:Tag>Website_UNESCO_NVBR</b:Tag>
    <b:SourceType>InternetSite</b:SourceType>
    <b:Guid>{8CC6F2BE-C4D1-6042-B066-3B391D038F9C}</b:Guid>
    <b:Title>North Vidzeme Biosphere Reserve, Latvia</b:Title>
    <b:InternetSiteTitle>UNESCO</b:InternetSiteTitle>
    <b:URL>https://en.unesco.org/biosphere/eu-na/north-vidzeme</b:URL>
    <b:Year>2020</b:Year>
    <b:Month>January</b:Month>
    <b:Day>10</b:Day>
    <b:YearAccessed>2023</b:YearAccessed>
    <b:MonthAccessed>July</b:MonthAccessed>
    <b:DayAccessed>15</b:DayAccessed>
    <b:RefOrder>39</b:RefOrder>
  </b:Source>
  <b:Source>
    <b:Tag>RNP_Kisielice_PL</b:Tag>
    <b:SourceType>DocumentFromInternetSite</b:SourceType>
    <b:Guid>{D2B40A83-ED0C-BB41-B9F0-801402779AD2}</b:Guid>
    <b:Title>Case Study: Reaching independence from fossil fuels</b:Title>
    <b:URL>https://www.renewables-networking.eu/documents/CaseStudyKisielice-PL.pdf</b:URL>
    <b:Author>
      <b:Author>
        <b:Corporate>Renewables Networking Platform</b:Corporate>
      </b:Author>
    </b:Author>
    <b:Year>2021</b:Year>
    <b:RefOrder>40</b:RefOrder>
  </b:Source>
  <b:Source>
    <b:Tag>Website_finnish_court_system</b:Tag>
    <b:SourceType>InternetSite</b:SourceType>
    <b:Guid>{EBBF14BC-EA2E-BB45-822B-2E3A23A7F98D}</b:Guid>
    <b:Title>The Finnish Court System</b:Title>
    <b:URL>https://www.roedl.com/insights/litigation-arbitration/finland-jurisdiction-system-structure-costs-duration-protection#:~:text=A%20typical%20civil%20matter%20may,Appeals%20may%20take%20several%20years</b:URL>
    <b:Year>2021</b:Year>
    <b:YearAccessed>2023</b:YearAccessed>
    <b:MonthAccessed>July</b:MonthAccessed>
    <b:DayAccessed>5</b:DayAccessed>
    <b:Author>
      <b:Author>
        <b:NameList>
          <b:Person>
            <b:Last>Huhtala</b:Last>
            <b:First>Timo</b:First>
          </b:Person>
        </b:NameList>
      </b:Author>
    </b:Author>
    <b:InternetSiteTitle>​Rödl &amp; Partner</b:InternetSiteTitle>
    <b:RefOrder>41</b:RefOrder>
  </b:Source>
  <b:Source>
    <b:Tag>Website_Tilos_History</b:Tag>
    <b:SourceType>InternetSite</b:SourceType>
    <b:Guid>{03B0BFA5-2345-6C4D-88C5-DD59EE84296B}</b:Guid>
    <b:Author>
      <b:Author>
        <b:Corporate>Municipality of Tilos</b:Corporate>
      </b:Author>
    </b:Author>
    <b:Title>History of Tilos</b:Title>
    <b:URL>https://www.tilos.gr/en/history-of-tilos/</b:URL>
    <b:Year>2018</b:Year>
    <b:YearAccessed>2023</b:YearAccessed>
    <b:MonthAccessed>July</b:MonthAccessed>
    <b:DayAccessed>18</b:DayAccessed>
    <b:RefOrder>42</b:RefOrder>
  </b:Source>
  <b:Source>
    <b:Tag>Website_Incircle_Tilos</b:Tag>
    <b:SourceType>InternetSite</b:SourceType>
    <b:Guid>{B73B1FAB-68B4-F742-940E-730974759740}</b:Guid>
    <b:Author>
      <b:Author>
        <b:Corporate>INCIRCLE</b:Corporate>
      </b:Author>
    </b:Author>
    <b:Title>TILOS - Technology Innovation for the Local Scale, Optimum Integration of Battery Energy Storage</b:Title>
    <b:URL>https://www.incircle-kp.eu/best-practices/tilos-technology-innovation-for-the-local-scale-optimum-integration-of-battery-energy-storage/</b:URL>
    <b:Year>2020</b:Year>
    <b:YearAccessed>2023</b:YearAccessed>
    <b:MonthAccessed>July</b:MonthAccessed>
    <b:DayAccessed>18</b:DayAccessed>
    <b:InternetSiteTitle>INCIRCLE Knowledge Platform</b:InternetSiteTitle>
    <b:RefOrder>43</b:RefOrder>
  </b:Source>
  <b:Source>
    <b:Tag>Website_INEA_TILOS</b:Tag>
    <b:SourceType>InternetSite</b:SourceType>
    <b:Guid>{1854707D-DC93-C54A-8847-986105C88F75}</b:Guid>
    <b:Author>
      <b:Author>
        <b:Corporate>INEA</b:Corporate>
      </b:Author>
    </b:Author>
    <b:Title>TILOS - Technology Innovation for the Local Scale, Optimum Integration of Battery Energy Storage</b:Title>
    <b:URL>https://wayback.archive-it.org/12090/20190928064615/https://ec.europa.eu/inea/en/horizon-2020/projects/h2020-energy/storage/tilos</b:URL>
    <b:Year>2019</b:Year>
    <b:YearAccessed>2023</b:YearAccessed>
    <b:MonthAccessed>July</b:MonthAccessed>
    <b:DayAccessed>18</b:DayAccessed>
    <b:RefOrder>44</b:RefOrder>
  </b:Source>
  <b:Source>
    <b:Tag>Website_EAI_Reforms</b:Tag>
    <b:SourceType>InternetSite</b:SourceType>
    <b:Guid>{17BC6098-CBF9-2143-878A-7386708D698C}</b:Guid>
    <b:Author>
      <b:Author>
        <b:Corporate>EAI</b:Corporate>
      </b:Author>
    </b:Author>
    <b:Title>Planning Legislation Reform 2023</b:Title>
    <b:URL>https://www.eaireland.com/planning-legislation-reform-2023/</b:URL>
    <b:Year>2023</b:Year>
    <b:YearAccessed>2023</b:YearAccessed>
    <b:MonthAccessed>July</b:MonthAccessed>
    <b:DayAccessed>18</b:DayAccessed>
    <b:RefOrder>45</b:RefOrder>
  </b:Source>
  <b:Source>
    <b:Tag>BestPractice_TILOS</b:Tag>
    <b:SourceType>DocumentFromInternetSite</b:SourceType>
    <b:Guid>{2533E724-907F-5B40-845B-E68C8F969E49}</b:Guid>
    <b:Title>Best Practice: Moving away from il-based energy import</b:Title>
    <b:URL>https://www.renewables-networking.eu/documents/GR-Tilos.pdf</b:URL>
    <b:Year>2021</b:Year>
    <b:Author>
      <b:Author>
        <b:Corporate>Renewables Networking Platform</b:Corporate>
      </b:Author>
    </b:Author>
    <b:RefOrder>46</b:RefOrder>
  </b:Source>
  <b:Source>
    <b:Tag>Website_EUSEW_2017</b:Tag>
    <b:SourceType>InternetSite</b:SourceType>
    <b:Guid>{C4B651C4-9A58-AC4E-9A9D-40B92BE3F015}</b:Guid>
    <b:Title>Press announcement: EUSEW Award winners revealed! </b:Title>
    <b:URL>https://euenergyweek.prezly.com/press-announcement-eusew-award-winners-revealed</b:URL>
    <b:Year>2017</b:Year>
    <b:YearAccessed>2021</b:YearAccessed>
    <b:MonthAccessed>July</b:MonthAccessed>
    <b:DayAccessed>18</b:DayAccessed>
    <b:Author>
      <b:Author>
        <b:NameList>
          <b:Person>
            <b:Last>Gurelea</b:Last>
            <b:First>Alexandra</b:First>
          </b:Person>
        </b:NameList>
      </b:Author>
    </b:Author>
    <b:RefOrder>47</b:RefOrder>
  </b:Source>
  <b:Source>
    <b:Tag>Article_BetPracticesINTERREG</b:Tag>
    <b:SourceType>JournalArticle</b:SourceType>
    <b:Guid>{063C4AF9-B469-1346-BC91-792619E2F6E4}</b:Guid>
    <b:Title>How policies become best practices: a case study of best practice making in an EU knowledge sharing project</b:Title>
    <b:Year>2021</b:Year>
    <b:JournalName>European Planning Studies</b:JournalName>
    <b:Volume>29</b:Volume>
    <b:Issue>7</b:Issue>
    <b:Pages>1251-1271</b:Pages>
    <b:Author>
      <b:Author>
        <b:NameList>
          <b:Person>
            <b:Last>Blake</b:Last>
            <b:First>Olivia</b:First>
          </b:Person>
          <b:Person>
            <b:Last>Glaser</b:Last>
            <b:First>Meredith</b:First>
          </b:Person>
          <b:Person>
            <b:Last>Bertolini</b:Last>
            <b:First>Luca</b:First>
          </b:Person>
          <b:Person>
            <b:Last>te Brömmelstroet</b:Last>
            <b:First>Marco</b:First>
          </b:Person>
        </b:NameList>
      </b:Author>
    </b:Author>
    <b:StandardNumber>https://doi.org/10.1080/09654313.2020.1840523</b:StandardNumber>
    <b:RefOrder>48</b:RefOrder>
  </b:Source>
</b:Sources>
</file>

<file path=customXml/itemProps1.xml><?xml version="1.0" encoding="utf-8"?>
<ds:datastoreItem xmlns:ds="http://schemas.openxmlformats.org/officeDocument/2006/customXml" ds:itemID="{6650E4CF-E7F5-4638-892E-C773F7B59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18028</Words>
  <Characters>97352</Characters>
  <Application>Microsoft Office Word</Application>
  <DocSecurity>0</DocSecurity>
  <Lines>811</Lines>
  <Paragraphs>230</Paragraphs>
  <ScaleCrop>false</ScaleCrop>
  <Company/>
  <LinksUpToDate>false</LinksUpToDate>
  <CharactersWithSpaces>115150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2023-12-04T12:28:00Z</dcterms:created>
  <dcterms:modified xsi:type="dcterms:W3CDTF">2023-12-04T12:29:00Z</dcterms:modified>
</cp:coreProperties>
</file>